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Общество с ограниченной ответственностью коммерческий банк "Новопокровский"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11 июля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140184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11.07.2022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Шкаф (2 шт.), г. Краснодар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Гонтарев Александр Георгиевич, КД 2017/К/М-58 от 28.04.2018, апелляционное определение Московского городского суда от 18.12.2019 по делу 2-882/2019 (281 944 718,30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"МосОпТорг", ИНН 7743139291, регрессное требование по БГ А-3015/2016/МФ от 14.09.2016, решение АС г. Москвы от 11.09.2019 по делу А40-119955/19-31-1021, принято решение о предстоящем исключении из ЕГРЮЛ (167 235,39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"Издат-принт", ИНН 3661073050, регрессное требование по БГ А-1481/2017/МФ от 18.05.2017, решение АС г. Москвы от 25.12.2019 по делу А40-266651/19-162-2104 (1 603 148,25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"ТехноМост", ИНН 4401152618, регрессное требование по БГ А-4139/2016/МФ от 05.12.2016, решение АС Костромской обл. от 01.10.2020 по делу А31-1596/2019 (921 867,36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"ССГ", ИНН 5614067207, регрессное требование по БГ А-886 от 12.05.2015, решение АС г. Москвы от 09.08.2019 по делу А40-146908/19-162-1274 (243 049,86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ОА "Магнат", ИНН 2460256855, регрессное требование по БГ А-3282 от 09.12.2015, решение АС г. Москвы от 31.07.2019 по делу А40-146913/19-31-1295 (509 582,07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"Спектр-Окна", ИНН 1901085280, регрессные требования по БГ А-3408/2016/МФ от 04.10.2016, регрессные требования по БГ А-4200/2016/МФ от 07.12.2016, регрессные требования по БГ А-4199/2016/МФ от 07.12.2016, регрессные требования по БГ А-3457/2016/МФ от 07.10.2016, решение АС г. Москвы от 24.01.2020 по делу А40-314088/19-172-2319, находится в стадии ликвидации (572 189,66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РАД-295949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"Сервис Эконом", ИНН 7709846773, регрессные требования по БГ А-598 от 04.04.2016, решение АС г. Москвы от 07.12.2020 по делу А40-191361/20-171-1342, находится в стадии ликвидации (354 815,12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"Диктра", ИНН 2221208057, регрессные требования по БГ А-1574/2017/МФ от 30.05.2017, судебный приказ АС Алтайского края от 27.05.2019 по делу А03-7855/2019 (39 448,29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"КСР", ИНН 6685034129, регрессные требования по БГ А-203/2017/МФ от 24.01.2017, регрессные требования по БГ А-201/2017/МФ от 19.01.2017, регрессные требования по БГ А-202/2017/МФ от 24.01.2017, решение АС г. Москвы от 19.12.2019 по делу А40-278615/19-31-2233 (444 897,07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"Сити Строй", ИНН 3906310688, регрессные требования по БГ А-657 от 21.04.2015, решение АС г. Москвы от 24.06.2016 по делу А40-18428/16-3-158 (439 172,46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"Вираж Строй СПб", ИНН 7805055855, регрессные требования по БГ А-2118 от 25.09.2015, решение АС г. Москвы от 04.07.2019 по делу А40-93613/19-137-786 (270 198,18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"Гермес", ИНН 7810607156, регрессные требования по БГ А-3958/2016/МФ от 21.11.2016, регрессные требования по БГ А-3918/2016/МФ от 18.11.2016, решение АС г. Москвы от 11.02.2020 по делу А40-329621/19-137-2690, принято решение о предстоящем исключении из ЕГРЮЛ (515 482,50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"Имэкс-А", ИНН 2224171060, регрессные требования по БГ А-4172/2016/МФ от 08.12.2016, определение АС г. Москвы от 15.01.2021 по делу № А40-253589/20-87-283 об отмене судебного приказа, пропущен срок исковой давности (118 952,47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"ФишМастер", ИНН 7805607841, регрессные требования по БГ А-2242/2016/МФ от 03.08.2016, решение АС г. Москвы от 11.07.2019 г. по делу А40-122183/2019-25-1058 (479 193,42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"МК "Вымпел", ИНН 7716796812, регрессные требования по БГ А-3108/2016/МФ от 14.09.2016, решение АС г. Москвы от 27.03.2020 по делу А40-20829/20-10-106 (299 721,19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"КВАРТА-Л", ИНН 4632220569, регрессные требования по БГ А-531/2017/МФ от 13.02.2017, решение АС г. Москвы от 17.03.2020 по делу А40-318712/19-137-2606 (901 599,58 руб.).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РАД-295959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"Мегаполис", ИНН 5610089369 (поручители - Циганов Николай Михайлович, Кульбикова Елена Васильевна, ЗАО "Премьер-Холдинг", ИНН 7716611317, ООО "Партнер-Капитал", ИНН 5018099342, ООО "КапСтройКапитал", ИНН 5018149610), КД 2017/КЛЗ/М-37 от 05.04.2017, постановление АС Московского округа от 01.09.2021 по делу  А40-150809/2019 о включении в РТК третьей очереди, ООО "Мегаполис", ООО "Партнер-Капитал" находятся в стадии банкротства (94 555 789,01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РАД-295960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Гнидковская Алевтина Владимировна, постановление АС Северо-Кавказского округа от 22.06.2020 по делу А32-901/2018 о признании сделок недействительными (36 208 485,93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РАД-295961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Гнидковский Валерий Николаевич, постановление АС Северо-Кавказского округа от 14.05.2020 по делу А32-901/2018 о признании сделок недействительными (112 501 137,25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РАД-295962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Дувидзон  Владимир Григорьевич, определение АС г. Москвы от 31.08.2021 по делу А40-189776/20-38-324 «Ф» о включении в РТК третьей очереди, находится в стадии банкротства, имеется определение о завершении процедуры реализации имущества должника от 03.12.2021 по делу А40-189776/20-38-324, срок обжалования не истёк (41 065 446,71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РАД-295963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Канафьев Михаил Павлович, определение 10 ААС от 19.01.2022 по делу А41-66182/2020 о включении в РТК третьей очереди, находится в стадии банкротства (44 098 765,22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РАД-295964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Кемарский Леонид Борисович, определение АС Владимирской области от 26.10.2021 по делу А11-11244/2020  о включении в РТК третьей очереди, находится в стадии банкротства (38 202 153,95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РАД-295965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Чечулина Вера Ивановна, определение АС Московской обл. от 27.09.2021 по делу А41-65741/20 о включении в РТК третьей очереди, находится в стадии банкротства, имеется определение о завершении  реализации имущества гражданина и освобождение гражданина от исполнения обязательств, срок обжалования не истёк (45 075 124,67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