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Внешнеэкономический промышленный банк (Общество с ограниченной ответственностью)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04 июля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155465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25.04.2023 г. 00:00:00 - 04.07.2023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ОАО "Авиационная компания "ТРАНСАЭРО", ИНН 5701000985, КД UR312/14 от 28.08.2014, определение АС Санкт-Петербурга и Ленинградской области от 04.08.2017 по делу А56-75891/2015/тр.209 о включении в РТК третьей очереди, находится в процедуре банкротства (1 044 683 562,36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"Садовый двор", ИНН 7724790807, КД UV749/13 от 26.12.2013, определение АС г. Москвы от 11.10.2017 по делу А40-166288/16-160-256 о включении в РТК третьей очереди, находится в процедуре банкротства (824 414 881,49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"Интэкс", ИНН 7706578332, КД UR448/14 от 15.12.2014, UR90/15 от 13.02.2015, определение АС г. Москвы от 17.04.2018 по делу А40-222041/2016 о включении в РТК третьей очереди, находится в процедуре банкротства (499 772 347,59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"Управляющая компания "МЕКРАН", ИНН 7730589568, поручитель Метелкин Алексей Николаевич, КД UR206/14 от 30.05.2014, определение АС г. Москвы от 09.03.2017 по делу А40-13242/15-123-58Б о включении в РТК третьей очереди, определение АС г. Москвы от 06.10.2017 по делу А40-130418/2016 о включении требований, подлежащих удовлетворению за счет имущества должника, оставшегося после удовлетворения требований кредиторов, включенных в реестр требований кредиторов должника, находятся в процедуре банкротства (42 886 027,40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"Сити Продакшэн", ИНН 7734639107, КД UR9/11 от 26.01.2011, решение АС г. Москвы от 08.08.2014 по делу А40-24451/14 (108 393 505,34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"АВИСТА", ИНН 7704315602, КД UR786/15 от 01.12.2015, решение АС г.Москвы от 19.02.2018 по делу А40-101461/2017 (36 289 535,88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"ИНВЕСТ-КОНТРАКТ", ИНН 6319729286, поручитель Гоголева Ирина Михайловна, КД 1 от 03.06.2011, решение АС Самарской области от 29.11.2013 по делу А55-16759/2013, регистрирующим органом принято решение о предстоящем исключении юридического лица из ЕГРЮЛ (21 776 453,31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"Агропищекомбинат Нива Рязани", ИНН 6231059877, КД 11 от 15.01.2008, решение АС Рязанской области от 14.04.2009 по делу А54-151/2009 С16 (9 643 519,05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"СИБИРЬСТРОЙПРОЕКТ", ИНН 7017347691, КД КД/18МВ-009 от 03.11.2015, КД/18МВ-010 от 08.12.2015, определение АС Томской области от 07.10.2020 по делу А67-87/2017 (8 476 293,95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"СпецАвтоЗеленСтрой", ИНН 7729424258, КД UR268/14 от 17.07.2014, решение АС г. Москвы от 22.03.2017 по делу А40-214809/2016, регистрирующим органом принято решение о предстоящем исключении юридического лица из ЕГРЮЛ (10 058 406,83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Некоммерческое партнерство "Аграрный бизнес-клуб ИЛОТ", ИНН 5007059299, КД UR 127/10 от 12.07.2010, решение АС г. Москвы от 18.09.2012 по делу А40-113502/2012 (2 603 366,82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"Фаворит", ИНН 6444007182, поручительство Дергалев Юрий Михайлович, КД 5-Ю от 28.12.2012, определение АС Саратовской области от 02.06.2017 по делу А57-1929/2016 о включении в РТК третьей очереди, решение Петровского городского суда от 12.08.2015 по делу 2-308/2015, Дергалев Ю.М. находится в процедуре банкротства, регистрирующим органом принято решение о предстоящем исключении юридического лица из ЕГРЮЛ (8 908 501,35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РАД-332327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Шулепову Алексею Вениаминовичу, КД FV57/09 от 13.04.2009, решение Одинцовского городского суда Московской области от 05.04.2017 по делу 2-2088/2017 (408 979 022,07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