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АКЦИОНЕРНОЕ ОБЩЕСТВО КОММЕРЧЕСКИЙ БАНК «ГАЗБАНК»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04 августа 2023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155322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19.04.2023 г. 00:00:00 - 06.08.2023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РАД-331978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«Кронос», ИНН 6323068166, солидарно с Петровым Александром Вячеславовичем, КД 131/08 от 13.08.2008, решение Центрального районного суда г. Тольятти Самарской области от 30.11.2011 по делу 2-3865/2011 (13 502 702,01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РАД-331979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Кудашкину Александру Николаевичу, КД 450/36пк от 01.02.2008, КД 662/36пк от 20.06.2008, имеются решения Ленинского районного суда г. Самары от 11.08.2011 по делу 2-3358/11, от 11.08.2011 по делу 2-3353/2011 на сумму 7 950 000,57 руб. (8 129 393,31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РАД-331980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Ломоносову Александру Ивановичу, КД 152/36пк от 09.02.2007, решения Ленинского районного суда г. Самары от 28.09.2009 по делу 2-3500/09, от 08.11.2011 по делу 2-4372/2011, определение АС Самарской области от 10.06.2021 по делу А55-14354/2020 об освобождении Саблина А.Н. от исполнения обязательств (10 570 351,72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РАД-331981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Якушеву Валерию Викторовичу, солидарно с Якушевым Иваном Викторовичем, Якушевой Анной Васильевной, КД 04/0188пк от 17.12.2007, имеется решение Ленинского районного суда г. Самары от 25.08.2012 по делу 2-4991/12 на сумму 9 687 734,24 руб. (11 647 848,10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РАД-331982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Тихонову Владимиру Николаевичу, солидарно с Тихоновой Ларисой Григорьевной, Малаковичем Владимиром Николаевичем, ООО «Топливная компания ТН-07», ИНН 6316125832, КД 1383-п от 14.05.2008, решение Самарского районного суда г. Самары от 03.05.2011 по делу 2-1207/11 на сумму 7 616 283,07 руб. (20 882 969,19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РАД-331983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Федорову Александру Алексеевичу, КД 142/12 от 01.12.2012, имеется решение Ленинского районного суда г. Самары от 17.12.2014 по делу 2-6049/2014 на сумму 13 104 536,54 руб. (19 165 296,07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