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34" w:rsidRPr="00E64AEC" w:rsidRDefault="00DB7F34" w:rsidP="00E64AEC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DB7F34" w:rsidRPr="00EC32C6" w:rsidRDefault="00947134" w:rsidP="00DB7F34">
      <w:pPr>
        <w:jc w:val="right"/>
      </w:pPr>
      <w:r w:rsidRPr="00EC32C6">
        <w:t>Добрынин Евгений Владимирович</w:t>
      </w:r>
    </w:p>
    <w:p w:rsidR="00EF36D1" w:rsidRDefault="00EF36D1" w:rsidP="00DB7F34">
      <w:pPr>
        <w:jc w:val="right"/>
      </w:pPr>
    </w:p>
    <w:p w:rsidR="00DB7F34" w:rsidRDefault="00DB7F34" w:rsidP="00DB7F34">
      <w:pPr>
        <w:jc w:val="right"/>
      </w:pPr>
      <w:r>
        <w:t>____________________________</w:t>
      </w:r>
    </w:p>
    <w:p w:rsidR="00DB7F34" w:rsidRDefault="00DB7F34" w:rsidP="009603F6">
      <w:pPr>
        <w:jc w:val="center"/>
        <w:outlineLvl w:val="0"/>
        <w:rPr>
          <w:b/>
        </w:rPr>
      </w:pPr>
    </w:p>
    <w:p w:rsidR="00DB7F34" w:rsidRDefault="00DB7F34" w:rsidP="00DB7F34">
      <w:pPr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947134" w:rsidRPr="00F37FE1" w:rsidRDefault="00DD39DD" w:rsidP="00947134">
      <w:pPr>
        <w:jc w:val="center"/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</w:t>
      </w:r>
      <w:r w:rsidR="00F96C83" w:rsidRPr="00F96C83">
        <w:rPr>
          <w:b/>
        </w:rPr>
        <w:t>открытых</w:t>
      </w:r>
      <w:r w:rsidR="00663E01" w:rsidRPr="00663E01">
        <w:rPr>
          <w:b/>
        </w:rPr>
        <w:t xml:space="preserve"> </w:t>
      </w:r>
      <w:r w:rsidRPr="00DD39DD">
        <w:rPr>
          <w:b/>
        </w:rPr>
        <w:t>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по продаже имущества </w:t>
      </w:r>
      <w:r w:rsidR="006A5064">
        <w:rPr>
          <w:b/>
        </w:rPr>
        <w:t xml:space="preserve">должника </w:t>
      </w:r>
      <w:r w:rsidR="00947134" w:rsidRPr="00847D45">
        <w:t>Открытое акционерное общество "Чувашавтодор"</w:t>
      </w:r>
    </w:p>
    <w:p w:rsidR="006A5064" w:rsidRDefault="006A5064" w:rsidP="006A5064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 w:rsidR="00C53601"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>физического лица</w:t>
      </w:r>
      <w:r>
        <w:rPr>
          <w:sz w:val="20"/>
          <w:szCs w:val="20"/>
        </w:rPr>
        <w:t>)</w:t>
      </w:r>
      <w:r w:rsidR="00C53601" w:rsidRPr="00C53601">
        <w:rPr>
          <w:b/>
        </w:rPr>
        <w:t xml:space="preserve"> </w:t>
      </w:r>
      <w:r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>
        <w:rPr>
          <w:b/>
        </w:rPr>
        <w:t>заявок</w:t>
      </w:r>
      <w:r w:rsidR="00C53601">
        <w:rPr>
          <w:b/>
        </w:rPr>
        <w:t xml:space="preserve"> </w:t>
      </w:r>
      <w:r>
        <w:rPr>
          <w:b/>
        </w:rPr>
        <w:t>на участие в торгах</w:t>
      </w:r>
      <w:r w:rsidR="00E60830">
        <w:rPr>
          <w:b/>
        </w:rPr>
        <w:t>.</w:t>
      </w:r>
    </w:p>
    <w:p w:rsidR="00D3574A" w:rsidRDefault="00D3574A" w:rsidP="00D3574A">
      <w:pPr>
        <w:jc w:val="center"/>
        <w:rPr>
          <w:b/>
        </w:rPr>
      </w:pPr>
      <w:r w:rsidRPr="00B53770">
        <w:rPr>
          <w:b/>
        </w:rPr>
        <w:t>РАД-118148</w:t>
      </w:r>
    </w:p>
    <w:p w:rsidR="00784F64" w:rsidRDefault="00784F64" w:rsidP="00D3574A">
      <w:pPr>
        <w:jc w:val="center"/>
        <w:rPr>
          <w:b/>
        </w:rPr>
      </w:pPr>
    </w:p>
    <w:p w:rsidR="00784F64" w:rsidRPr="00784F64" w:rsidRDefault="00784F64" w:rsidP="00784F64">
      <w:pPr>
        <w:widowControl w:val="0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>60672</w:t>
      </w:r>
    </w:p>
    <w:p w:rsidR="00784F64" w:rsidRPr="00B53770" w:rsidRDefault="00784F64" w:rsidP="00D3574A">
      <w:pPr>
        <w:jc w:val="center"/>
        <w:rPr>
          <w:b/>
        </w:rPr>
      </w:pP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947134" w:rsidRPr="00847D45" w:rsidRDefault="006A5064" w:rsidP="005A27B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 w:rsidR="002E0D3B">
        <w:rPr>
          <w:b/>
        </w:rPr>
        <w:t xml:space="preserve"> </w:t>
      </w:r>
      <w:r w:rsidR="002E0D3B" w:rsidRPr="002E0D3B">
        <w:t xml:space="preserve"> </w:t>
      </w:r>
      <w:r w:rsidR="00947134" w:rsidRPr="00E50641">
        <w:t>13.11.2017 г. 14:00:00</w:t>
      </w:r>
      <w:r w:rsidR="00E60830">
        <w:t>.</w:t>
      </w:r>
    </w:p>
    <w:p w:rsidR="001C6C5D" w:rsidRPr="000B32D4" w:rsidRDefault="001C6C5D" w:rsidP="006A5064">
      <w:pPr>
        <w:outlineLvl w:val="0"/>
      </w:pPr>
    </w:p>
    <w:p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947134" w:rsidRPr="00947134">
        <w:t>Добрынин Евгений Владимирович</w:t>
      </w:r>
      <w:r w:rsidR="00E60830">
        <w:t>.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7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A5064" w:rsidRDefault="006A5064" w:rsidP="006A5064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947134" w:rsidRPr="00947134">
        <w:t>Шемуршинский асфальто-бетонный завод, в том числе: земельный участок, здания, сооружения, рабочие машины и оборудование.</w:t>
      </w:r>
      <w:r w:rsidRPr="00947134">
        <w:t>,</w:t>
      </w:r>
      <w:r>
        <w:t xml:space="preserve"> </w:t>
      </w:r>
    </w:p>
    <w:p w:rsidR="006A5064" w:rsidRDefault="006A5064" w:rsidP="00C033CF">
      <w:pPr>
        <w:jc w:val="center"/>
        <w:rPr>
          <w:i/>
          <w:sz w:val="20"/>
          <w:szCs w:val="20"/>
        </w:rPr>
      </w:pPr>
      <w:r w:rsidRPr="00DC32E3">
        <w:rPr>
          <w:i/>
          <w:sz w:val="20"/>
          <w:szCs w:val="20"/>
        </w:rPr>
        <w:t>( описание имущества)</w:t>
      </w:r>
    </w:p>
    <w:p w:rsidR="006A5064" w:rsidRPr="006A5064" w:rsidRDefault="00C53601" w:rsidP="006A5064">
      <w:r>
        <w:t xml:space="preserve">торги признаны </w:t>
      </w:r>
      <w:r w:rsidR="006A5064">
        <w:t xml:space="preserve">несостоявшимися. </w:t>
      </w:r>
    </w:p>
    <w:p w:rsidR="0031347D" w:rsidRDefault="0031347D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481235" w:rsidRDefault="00481235" w:rsidP="00E60830">
      <w:pPr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</w:t>
      </w:r>
      <w:r w:rsidR="009E0697">
        <w:t>.</w:t>
      </w: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  <w:bookmarkStart w:id="0" w:name="_GoBack"/>
      <w:bookmarkEnd w:id="0"/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8014DE" w:rsidRDefault="008014DE" w:rsidP="008014DE"/>
    <w:p w:rsidR="008014DE" w:rsidRDefault="008014DE" w:rsidP="008014DE">
      <w:pPr>
        <w:rPr>
          <w:sz w:val="20"/>
          <w:szCs w:val="20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CB1E71" w:rsidRDefault="00CB1E71" w:rsidP="008014DE">
      <w:pPr>
        <w:jc w:val="both"/>
      </w:pPr>
    </w:p>
    <w:sectPr w:rsidR="00CB1E71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97D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1235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9510C"/>
    <w:rsid w:val="005A27B6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4F64"/>
    <w:rsid w:val="00785662"/>
    <w:rsid w:val="007A0914"/>
    <w:rsid w:val="007A62EF"/>
    <w:rsid w:val="007E6216"/>
    <w:rsid w:val="007F1FB4"/>
    <w:rsid w:val="007F564E"/>
    <w:rsid w:val="0080085A"/>
    <w:rsid w:val="00800BF1"/>
    <w:rsid w:val="008014DE"/>
    <w:rsid w:val="00804FEE"/>
    <w:rsid w:val="0080738F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26CF"/>
    <w:rsid w:val="00996E25"/>
    <w:rsid w:val="009A1B95"/>
    <w:rsid w:val="009C2EE0"/>
    <w:rsid w:val="009E0697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EF36D1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AB1C-95F0-4F10-B597-F3E0CF0A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1350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NK</cp:lastModifiedBy>
  <cp:revision>31</cp:revision>
  <cp:lastPrinted>2017-11-07T13:29:00Z</cp:lastPrinted>
  <dcterms:created xsi:type="dcterms:W3CDTF">2011-06-20T12:22:00Z</dcterms:created>
  <dcterms:modified xsi:type="dcterms:W3CDTF">2017-11-07T13:29:00Z</dcterms:modified>
</cp:coreProperties>
</file>