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«Северо-Восточный Альянс»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19 ноября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111249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07.08.2020 г. 00:00:00 - 21.11.2020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Siberian Timber Trading Company Limited, ИНН 9909463066, решение АC г. Москвы от 11.06.2019 по делу А40-11936/19 (31 436 955,63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«АСО», ИНН 7725624760, решение АC г. Москвы от 22.05.2019 по делу А40-177368/18 (573 154 712,96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«НЕО-Медиа», ИНН 7702687771, решение АC г. Москвы от 23.05.2019 по делу А40-44574/2019 (6 095 119,59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«ОборонСпецСтрой», ИНН 7842481925, решение АC г. Москвы от 28.03.2019 по делу А40-177384/18 (51 028 138,08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«ПРОЕКТСТРОЙИНДУСТРИЯ», ИНН 7807377590, решение АC г. Москвы от 29.10.2018 по делу А40-177439/18 (69 037 002,83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«Спутник», ИНН 7704319727, решение АC г. Москвы от 26.03.2019 по делу А40-7140/19 (25 883 339,41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«Арт 2А», ИНН 7710711139, решение АC г. Москвы от 11.01.2020 по делу А40-142316/19 (39 053 871,80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«Аспект-Менеджмент», ИНН 7811466388, решение АС г. Санкт Петербурга и Ленинградской области от 28.05.2019 по делу А56-22787/19, находится в стадии банкротства (9 076 843,83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«Веста Парк», ИНН 7704656909, определение АC Московской области от 11.09.2018 по делу А41-58087/2017 о включении в третью очередь в РТК, находится в стадии банкротства (25 700 000,00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«Мастерская Деда Мороза», ИНН 7710711594, решение АC г. Москвы от 28.10.2019 по делу А40-142321/19 (23 883 498,00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«НБС», ИНН 2460061077, решение АC г. Москвы от 07.08.2019 по делу А40-230395/18 (169 127 864,92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«Промстройимпэкс», ИНН 0276040603, определение АC Москвы от 28.05.2018 по делу А40-7137/2019 о включении в третью очередь в РТК, находится в стадии банкротства (16 000 000,00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«ПРОФИЛЬ», ИНН 7704874583, КД 173/16-к от 28.10.2016, КД 183/16-к от 22.11.2016, КД 205/16-к от 08.12.2016, КД 210/16-к от 21.12.2016, КД 2/17-к от 13.01.2017, КД 47/17-к от 23.03.2017, КД 67/17-к от 04.05.2017, КД 74/17-к от 23.05.2017, КД 80/17-к от 05.07.2017, КД 81/17-к от 05.07.2017, КД 85/17-к от 19.07.2017, г. Москва (270 719 671,60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«СтройИнвест», ИНН 7801531172, КД 36/15-к от 03.07.2015, КД 72/15-к от 08.12.2015, КД 208/16-к от 20.12.2016, КД 19/17-к от 21.02.2017, введено наблюдение, г. Москва (117 109 779,18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«СУ-555», ИНН 7718771429, определение АС г. Москвы от 19.12.2018 по делу А40-132186/17 о включении в третью очередь в РТК, находится в стадии банкротства (39 359 020,33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«ТН-Ресурс», ИНН 7704850222, КД 14/14-к от 07.03.2014, г. Москва (22 789 761,77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«ТОПАЗ», ИНН 7813048139, КД 214/16-к от 29.12.2016, КД 66/17-к от 24.04.2017, дело о банкротстве прекращено, подана аппеляционная жалоба, г. Москва (39 990 815,03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«ТРАНСРЕСУРС», ИНН 7702781319, решение АC г. Москвы от 23.09.2016 по делу А40-132161/16 (45 570 131,16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«Улмис», ИНН 7842473970, КД 138/16-к от 08.09.2016, находится в стадии банкротства, г. Москва (36 921 793,95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КОМПАНИЯ БАРГЕР ЛИМИТЕД (BARGER LIMITED), решение АC г. Москвы от 04.12.2019 по делу А40-11927/19 (392 605 189,93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РАД-230379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Дудаладов Александр Вячеславович, решение Тверского районного суда г.Москвы от 13.12.2018 по делу 02-4658/2018 (620 453,43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