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Открытое акционерное общество Банк «Западный»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11 декабря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111952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24.08.2020 г. 00:00:00 - 13.12.2020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"Бизнес", ИНН 7723705260, решение АС г. Москвы от 19.02.2016 по делу А40-194537/15-171-1633, решение о предстоящем исключении недействуюшего ЮЛ из ЕГРЮЛ г. Москва (703 641 416,13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"Фондпартнер", ИНН 7717710247, ОАО ИК "Еврофинансы", ИНН 7701008530, определение АС г. Москвы от 22.01.2019 по делу А40-172792/18-183-60 о включении в РТК (3-я очередь), постановление 9 ААС г. Москвы от 27.04.2017 по делу А40-66544/2015, находится в стадии банкротства, (613 162 579,30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"Зарубежстрой", ИНН 7701016869, определение АС г.Москвы от 12.05.2016 по делу А40-53789/15-78-289 Б о включении в РТК (3-я очередь), находится в стадии банкротства, (62 661 595,82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"ДЕМОС", ИНН 3327103190 (правопреемник ООО "Эдельвейс", ИНН 7811489378, правопреемник ООО «ТК Мега», ИНН 7810584903), определение АС Владимирской области от 07.09.2017 по делу А11-272/2017 о включении в РТК (3-я очередь), находится в стадии банкротства, (2 477 430 938,40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"ДЕМОС", ИНН 3327103190 (солидарно с ООО "АЕ Трейд Холдинг", ИНН 7701839830), решение АС г. Москвы от 20.10.2016 по делу А40-112931/16-26-967, находится в стадии банкротства, (681 758 804,48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"КомпИнформ", ИНН 5040118463, решение АС г. Москвы от 03.12.2015 по делу А40-184536/2015-156-1555, находится в стадии ликвидации, (389 516 849,32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"АЕ Кемиклс", ИНН 7706751403, решение АС г. Москвы от 15.10.2015 по делу А40-151859/15 (186 897 671,24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 СИТИ БИЗ", ИНН 7706768911 (солидарно с Ерохиным Антоном Викторовичем), решение Черемушкинского районного суда г. Москвы от 27.11.15 по делу 2-7661/15, Ерохиным Антоном Викторовичем - банкрот (627 347 465,76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"НефтеМетСнаб", ИНН 7701839750 (солидарно с ООО "АЕ ТРЕЙД ХОЛДИНГ", ИНН 7701839830), решение АС г. Москвы от 25.12.2015 по делу А40-173419/2015-170-1391 (882 585 342,46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"МАКСТРОЙ", ИНН 3327117041 (правопреемник ООО "ТЕХСТРОЙКОМПЛЕКТ" (ООО "ТСК"), ИНН 7811507972), решение АС г. Москвы от 26.11.2015 по делу А40-173429/15, находится в стадии ликвидации, (307 861 780,83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«Экватор», ИНН 3528219597 (правопреемник ООО "Фартлег", ИНН 7328007257), решение АС г. Москвы от 23.03.2016 по делу А40-151872/15156-1263 (743 352 465,75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"РТЦ", ИНН 3915503693, поручитель Сашнина Наталья Ивановна, решение АС г. Москвы от 08.12.2015 по делу А40-151868/2015, решение от 31.03.2016г. Багратионовского районного суда Калининградской области по делу 2-407/2016 (441 657,53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"ГАББРО-гранит", ИНН 5501081881 (солидарно с Ромодиной Ольгой Анатольевной, Казарян Нагапетом Джанибековичем, Мойсиевым Важе Якимовичем и Мойсиевой Елизаветой Симоновной), заочное решение Кировского районного суда г. Омска от 21.04.2016 по делу 2-2040/2016 (1 617 167,42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"КОНСОРТ", ИНН 3906191494, решение АС г. Москвы от 03.06.2015 по делу А40-52104/15 (1 474 205,35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"Фаворит", ИНН 3912502878 (солидарно с Бухаревым Дмитрием Дмитриевичем), апелляционное определение судебной коллегии по гражданским делам Калининградского областного суда от 05.10.2016 по делу 33-4062/2016 (1 222 819,65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60 индивидуальным предпринимателям, г. Москва (48 181 539,84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РАД-232365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144 физическим лицам, г. Москва (68 505 552,86 руб.) 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