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межрегиональный топливно-энергетический банк "МЕЖТОПЭНЕРГОБАНК" (публичное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10 января 2022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131728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27.10.2021 г. 00:00:00 - 11.01.2022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РАД-275796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"БРИК", ИНН 9705002638, КД ДК-4140 от 05.05.2012, определение АС г. Москвы от 22.04.2019 по делу А40-119649/2018 о включении в РТК третьей очереди (залоговый кредитор), находится в стадии банкротства (173 589 676,84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РАД-275797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"ВТБО", ИНН 3631007606, КД ДК-4195 от 14.06.2012, определение АС г. Москвы от 08.10.2019 по делу А14-23330/2018 о включении в РТК третьей очереди (залоговый кредитор), находится в стадии банкротства (516 751 524,60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РАД-275798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АО "Партнер", ИНН 7706027230, поручитель Вайншток Игорь Измаилович, поручитель Воловник Александр Давидович, КД ДК-5935 от 30.12.2016, определение АС г. Москвы от 26.09.2018 по делу номер А40-39560/2018-184-48 о включении в РТК третьей очереди (залоговый кредитор), определение АС г. Москвы от 15.08.2019 по делу А40-247786/18-24-170 Ф о включении в третью очередь РТК в размере 69 770 331,15 руб., определение АС г. Москвы от 14.10.2019 по делу А40-36843/17-88-49"Ф" об установлении требования как подлежащего удовлетворению после требований кредиторов, включенных в РТК в размере 66 410 699,79 руб., АО "Партнер", Вайншток И.И., Воловник А.Д находятся в стадии банкротства (69 770 331,24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РАД-275799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"ТРАНСФОРТ", ИНН 7717717605 (поручитель ООО "РИЦ", ИНН 7710913576, исключенного из ЕГРЮЛ), ООО "Экскалибур 2006", ИНН 7743589950, поручитель Переверзев Владимир Михайлович, ДП ДП-5657 от 20.11.2015, решение АС г. Москвы от 23.03.2020 по делу А41-90714/16 о включении в третью очередь РТК, КД ДК-5665 от 13.11.2015, решение Басманного районного суда г. Москвы от 29.11.2018 по делу М-4035/2018, ООО "ТРАНСФОРТ" находится в процедуре банкротства (660 518 902,22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