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B3" w:rsidRPr="00787ABC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7ABC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87ABC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787ABC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787ABC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val="en-US" w:eastAsia="ru-RU"/>
          </w:rPr>
          <w:t>vega</w:t>
        </w:r>
        <w:r w:rsidR="00191D07" w:rsidRPr="00787ABC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eastAsia="ru-RU"/>
          </w:rPr>
          <w:t>@</w:t>
        </w:r>
        <w:r w:rsidR="00191D07" w:rsidRPr="00787ABC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val="en-US" w:eastAsia="ru-RU"/>
          </w:rPr>
          <w:t>auction</w:t>
        </w:r>
        <w:r w:rsidR="00191D07" w:rsidRPr="00787ABC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eastAsia="ru-RU"/>
          </w:rPr>
          <w:t>-</w:t>
        </w:r>
        <w:r w:rsidR="00191D07" w:rsidRPr="00787ABC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val="en-US" w:eastAsia="ru-RU"/>
          </w:rPr>
          <w:t>house</w:t>
        </w:r>
        <w:r w:rsidR="00191D07" w:rsidRPr="00787ABC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eastAsia="ru-RU"/>
          </w:rPr>
          <w:t>.</w:t>
        </w:r>
        <w:r w:rsidR="00191D07" w:rsidRPr="00787ABC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  <w:lang w:val="en-US" w:eastAsia="ru-RU"/>
          </w:rPr>
          <w:t>ru</w:t>
        </w:r>
      </w:hyperlink>
      <w:r w:rsidRPr="00787ABC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46299F" w:rsidRPr="00787ABC">
        <w:rPr>
          <w:rFonts w:ascii="Times New Roman" w:hAnsi="Times New Roman" w:cs="Times New Roman"/>
          <w:sz w:val="20"/>
          <w:szCs w:val="20"/>
        </w:rPr>
        <w:t>.</w:t>
      </w:r>
      <w:r w:rsidRPr="00787ABC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46299F" w:rsidRPr="00787ABC">
        <w:rPr>
          <w:rFonts w:ascii="Times New Roman" w:hAnsi="Times New Roman" w:cs="Times New Roman"/>
          <w:b/>
          <w:sz w:val="20"/>
          <w:szCs w:val="20"/>
        </w:rPr>
        <w:t>ЧОАО «Промжелдортранс»</w:t>
      </w:r>
      <w:r w:rsidR="0046299F" w:rsidRPr="00787ABC">
        <w:rPr>
          <w:rFonts w:ascii="Times New Roman" w:hAnsi="Times New Roman" w:cs="Times New Roman"/>
          <w:sz w:val="20"/>
          <w:szCs w:val="20"/>
        </w:rPr>
        <w:t xml:space="preserve"> (ИНН 5048080973, далее-Должник), в лице конкурсного управляющего Кузнецова К.И. (ИНН 503109961820, далее-КУ), член Ассоциации СРО «СИРИУС» (ИНН 5043069006), действующего на осн. решения Арбитражного суда Московской обл</w:t>
      </w:r>
      <w:r w:rsidR="00787ABC" w:rsidRPr="00787ABC">
        <w:rPr>
          <w:rFonts w:ascii="Times New Roman" w:hAnsi="Times New Roman" w:cs="Times New Roman"/>
          <w:sz w:val="20"/>
          <w:szCs w:val="20"/>
        </w:rPr>
        <w:t>асти от 10.08.2020 г. по делу №</w:t>
      </w:r>
      <w:r w:rsidR="0046299F" w:rsidRPr="00787ABC">
        <w:rPr>
          <w:rFonts w:ascii="Times New Roman" w:hAnsi="Times New Roman" w:cs="Times New Roman"/>
          <w:sz w:val="20"/>
          <w:szCs w:val="20"/>
        </w:rPr>
        <w:t>А41-66486/17</w:t>
      </w:r>
      <w:r w:rsidRPr="00787ABC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787ABC">
        <w:rPr>
          <w:rFonts w:ascii="Times New Roman" w:hAnsi="Times New Roman" w:cs="Times New Roman"/>
          <w:b/>
          <w:sz w:val="20"/>
          <w:szCs w:val="20"/>
        </w:rPr>
        <w:t>о</w:t>
      </w:r>
      <w:r w:rsidRPr="00787A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787ABC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46299F" w:rsidRPr="00787ABC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787ABC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787ABC">
        <w:rPr>
          <w:rFonts w:ascii="Times New Roman" w:hAnsi="Times New Roman" w:cs="Times New Roman"/>
          <w:sz w:val="20"/>
          <w:szCs w:val="20"/>
        </w:rPr>
        <w:t xml:space="preserve"> </w:t>
      </w:r>
      <w:r w:rsidRPr="00787A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787ABC" w:rsidRPr="00787A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</w:t>
      </w:r>
      <w:r w:rsidRPr="00787A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87ABC" w:rsidRPr="00787A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787A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445B0E" w:rsidRPr="00787A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787A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787A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787A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787A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787A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787A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787A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787A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787A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</w:t>
      </w:r>
      <w:bookmarkStart w:id="0" w:name="_GoBack"/>
      <w:bookmarkEnd w:id="0"/>
      <w:r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>изменения нач</w:t>
      </w:r>
      <w:r w:rsidR="00445B0E"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87ABC"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</w:t>
      </w:r>
      <w:r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445B0E"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445B0E"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445B0E"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445B0E"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445B0E"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>88% от нач. цены Лота, установленной на 1-ом периоде</w:t>
      </w:r>
      <w:r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787A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46299F" w:rsidRPr="00787ABC" w:rsidRDefault="0046299F" w:rsidP="0046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7ABC">
        <w:rPr>
          <w:rFonts w:ascii="Times New Roman" w:hAnsi="Times New Roman" w:cs="Times New Roman"/>
          <w:sz w:val="20"/>
          <w:szCs w:val="20"/>
        </w:rPr>
        <w:t xml:space="preserve">Продаже отдельными Лотами подлежит имущество, расположенное по адресу: Московская обл., Чеховский р-н, г. Чехов (далее – Имущество, Лот): </w:t>
      </w:r>
    </w:p>
    <w:p w:rsidR="0046299F" w:rsidRPr="00787ABC" w:rsidRDefault="0046299F" w:rsidP="0046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7ABC">
        <w:rPr>
          <w:rFonts w:ascii="Times New Roman" w:hAnsi="Times New Roman" w:cs="Times New Roman"/>
          <w:b/>
          <w:sz w:val="20"/>
          <w:szCs w:val="20"/>
        </w:rPr>
        <w:t>Лот 1:</w:t>
      </w:r>
      <w:r w:rsidRPr="00787ABC">
        <w:rPr>
          <w:rFonts w:ascii="Times New Roman" w:hAnsi="Times New Roman" w:cs="Times New Roman"/>
          <w:sz w:val="20"/>
          <w:szCs w:val="20"/>
        </w:rPr>
        <w:t xml:space="preserve"> Железнодорожный путь на Полиграфический комбинат, инв.№92-3580, лит. Г, протяженностью 1340 м. </w:t>
      </w:r>
      <w:r w:rsidRPr="00787ABC">
        <w:rPr>
          <w:rFonts w:ascii="Times New Roman" w:hAnsi="Times New Roman" w:cs="Times New Roman"/>
          <w:b/>
          <w:sz w:val="20"/>
          <w:szCs w:val="20"/>
        </w:rPr>
        <w:t>Нач. цена - 15 522 300 руб.</w:t>
      </w:r>
    </w:p>
    <w:p w:rsidR="0046299F" w:rsidRPr="00787ABC" w:rsidRDefault="0046299F" w:rsidP="0046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7ABC">
        <w:rPr>
          <w:rFonts w:ascii="Times New Roman" w:hAnsi="Times New Roman" w:cs="Times New Roman"/>
          <w:b/>
          <w:sz w:val="20"/>
          <w:szCs w:val="20"/>
        </w:rPr>
        <w:t>Лот 2:</w:t>
      </w:r>
      <w:r w:rsidRPr="00787ABC">
        <w:rPr>
          <w:rFonts w:ascii="Times New Roman" w:hAnsi="Times New Roman" w:cs="Times New Roman"/>
          <w:sz w:val="20"/>
          <w:szCs w:val="20"/>
        </w:rPr>
        <w:t xml:space="preserve"> Железнодорожный путь на ЧЗЭМ, инв.№92-3577, лит. Г, протяженностью 10 830 м. </w:t>
      </w:r>
      <w:r w:rsidRPr="00787ABC">
        <w:rPr>
          <w:rFonts w:ascii="Times New Roman" w:hAnsi="Times New Roman" w:cs="Times New Roman"/>
          <w:b/>
          <w:sz w:val="20"/>
          <w:szCs w:val="20"/>
        </w:rPr>
        <w:t>Нач. цена - 125 451 000 руб.</w:t>
      </w:r>
    </w:p>
    <w:p w:rsidR="0046299F" w:rsidRPr="00787ABC" w:rsidRDefault="0046299F" w:rsidP="00462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7ABC">
        <w:rPr>
          <w:rFonts w:ascii="Times New Roman" w:hAnsi="Times New Roman" w:cs="Times New Roman"/>
          <w:b/>
          <w:sz w:val="20"/>
          <w:szCs w:val="20"/>
        </w:rPr>
        <w:t>Лот 3:</w:t>
      </w:r>
      <w:r w:rsidRPr="00787ABC">
        <w:rPr>
          <w:rFonts w:ascii="Times New Roman" w:hAnsi="Times New Roman" w:cs="Times New Roman"/>
          <w:sz w:val="20"/>
          <w:szCs w:val="20"/>
        </w:rPr>
        <w:t xml:space="preserve"> Железнодорожный путь на завод «</w:t>
      </w:r>
      <w:proofErr w:type="spellStart"/>
      <w:r w:rsidRPr="00787ABC">
        <w:rPr>
          <w:rFonts w:ascii="Times New Roman" w:hAnsi="Times New Roman" w:cs="Times New Roman"/>
          <w:sz w:val="20"/>
          <w:szCs w:val="20"/>
        </w:rPr>
        <w:t>Гидросталь</w:t>
      </w:r>
      <w:proofErr w:type="spellEnd"/>
      <w:r w:rsidRPr="00787ABC">
        <w:rPr>
          <w:rFonts w:ascii="Times New Roman" w:hAnsi="Times New Roman" w:cs="Times New Roman"/>
          <w:sz w:val="20"/>
          <w:szCs w:val="20"/>
        </w:rPr>
        <w:t xml:space="preserve">», инв.№92-3578, лит. Г, протяженностью 4 420 м. </w:t>
      </w:r>
      <w:r w:rsidRPr="00787ABC">
        <w:rPr>
          <w:rFonts w:ascii="Times New Roman" w:hAnsi="Times New Roman" w:cs="Times New Roman"/>
          <w:b/>
          <w:sz w:val="20"/>
          <w:szCs w:val="20"/>
        </w:rPr>
        <w:t>Нач. цена - 30 614 400 руб.</w:t>
      </w:r>
    </w:p>
    <w:p w:rsidR="0046299F" w:rsidRPr="00787ABC" w:rsidRDefault="0046299F" w:rsidP="0046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7ABC">
        <w:rPr>
          <w:rFonts w:ascii="Times New Roman" w:hAnsi="Times New Roman" w:cs="Times New Roman"/>
          <w:b/>
          <w:sz w:val="20"/>
          <w:szCs w:val="20"/>
        </w:rPr>
        <w:t>Обременение Лотов 1-3: залог в пользу ЗАО «</w:t>
      </w:r>
      <w:proofErr w:type="spellStart"/>
      <w:r w:rsidRPr="00787ABC">
        <w:rPr>
          <w:rFonts w:ascii="Times New Roman" w:hAnsi="Times New Roman" w:cs="Times New Roman"/>
          <w:b/>
          <w:sz w:val="20"/>
          <w:szCs w:val="20"/>
        </w:rPr>
        <w:t>ИпоТек</w:t>
      </w:r>
      <w:proofErr w:type="spellEnd"/>
      <w:r w:rsidRPr="00787ABC">
        <w:rPr>
          <w:rFonts w:ascii="Times New Roman" w:hAnsi="Times New Roman" w:cs="Times New Roman"/>
          <w:b/>
          <w:sz w:val="20"/>
          <w:szCs w:val="20"/>
        </w:rPr>
        <w:t xml:space="preserve"> Банк»</w:t>
      </w:r>
      <w:r w:rsidR="004D7732">
        <w:rPr>
          <w:rFonts w:ascii="Times New Roman" w:hAnsi="Times New Roman" w:cs="Times New Roman"/>
          <w:b/>
          <w:sz w:val="20"/>
          <w:szCs w:val="20"/>
        </w:rPr>
        <w:t xml:space="preserve"> (ГК АСВ)</w:t>
      </w:r>
      <w:r w:rsidRPr="00787ABC">
        <w:rPr>
          <w:rFonts w:ascii="Times New Roman" w:hAnsi="Times New Roman" w:cs="Times New Roman"/>
          <w:b/>
          <w:sz w:val="20"/>
          <w:szCs w:val="20"/>
        </w:rPr>
        <w:t>.</w:t>
      </w:r>
      <w:r w:rsidRPr="00787ABC">
        <w:rPr>
          <w:rFonts w:ascii="Times New Roman" w:hAnsi="Times New Roman" w:cs="Times New Roman"/>
          <w:sz w:val="20"/>
          <w:szCs w:val="20"/>
        </w:rPr>
        <w:t xml:space="preserve"> Ознакомление с Имуществом производится по адресу нахождения Имущества по </w:t>
      </w:r>
      <w:proofErr w:type="spellStart"/>
      <w:r w:rsidRPr="00787ABC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Pr="00787ABC">
        <w:rPr>
          <w:rFonts w:ascii="Times New Roman" w:hAnsi="Times New Roman" w:cs="Times New Roman"/>
          <w:sz w:val="20"/>
          <w:szCs w:val="20"/>
        </w:rPr>
        <w:t xml:space="preserve">. договорённости по средам с 13.00 до 15.00, тел. КУ: +7(926)591-42-48, а также у ОТ: тел. 8(499)395-00-20 (с 9.00 до 18.00 по Мск. в раб. дни) </w:t>
      </w:r>
      <w:hyperlink r:id="rId7" w:history="1">
        <w:r w:rsidRPr="00787ABC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informmsk@auction-house.ru</w:t>
        </w:r>
      </w:hyperlink>
      <w:r w:rsidRPr="00787ABC">
        <w:rPr>
          <w:rFonts w:ascii="Times New Roman" w:hAnsi="Times New Roman" w:cs="Times New Roman"/>
          <w:sz w:val="20"/>
          <w:szCs w:val="20"/>
        </w:rPr>
        <w:t>.</w:t>
      </w:r>
    </w:p>
    <w:p w:rsidR="0064675E" w:rsidRPr="00685F47" w:rsidRDefault="0092582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7A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46299F" w:rsidRPr="00787A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20</w:t>
      </w:r>
      <w:r w:rsidRPr="00787A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нач. цены Лота, установленный для определенного периода Торгов,</w:t>
      </w:r>
      <w:r w:rsidRPr="00787AB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46299F" w:rsidRPr="00787AB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</w:t>
      </w:r>
      <w:r w:rsidR="003B1C5A" w:rsidRPr="00787AB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="0046299F" w:rsidRPr="00787AB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87AB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787AB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787ABC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787ABC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787ABC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787ABC">
        <w:rPr>
          <w:rFonts w:ascii="Times New Roman" w:hAnsi="Times New Roman" w:cs="Times New Roman"/>
          <w:sz w:val="20"/>
          <w:szCs w:val="20"/>
        </w:rPr>
        <w:t>К</w:t>
      </w:r>
      <w:r w:rsidR="00CD43A4" w:rsidRPr="00787ABC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787ABC">
        <w:rPr>
          <w:rFonts w:ascii="Times New Roman" w:hAnsi="Times New Roman" w:cs="Times New Roman"/>
          <w:sz w:val="20"/>
          <w:szCs w:val="20"/>
        </w:rPr>
        <w:t>К</w:t>
      </w:r>
      <w:r w:rsidR="00CD43A4" w:rsidRPr="00787ABC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787ABC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787ABC">
        <w:rPr>
          <w:rFonts w:ascii="Times New Roman" w:hAnsi="Times New Roman" w:cs="Times New Roman"/>
          <w:sz w:val="20"/>
          <w:szCs w:val="20"/>
        </w:rPr>
        <w:t>У.</w:t>
      </w:r>
      <w:r w:rsidR="0039127B" w:rsidRPr="00787ABC">
        <w:rPr>
          <w:rFonts w:ascii="Times New Roman" w:hAnsi="Times New Roman" w:cs="Times New Roman"/>
          <w:sz w:val="20"/>
          <w:szCs w:val="20"/>
        </w:rPr>
        <w:t xml:space="preserve"> </w:t>
      </w:r>
      <w:r w:rsidR="0046299F" w:rsidRPr="00787ABC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787ABC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787ABC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787ABC">
        <w:rPr>
          <w:rFonts w:ascii="Times New Roman" w:hAnsi="Times New Roman" w:cs="Times New Roman"/>
          <w:sz w:val="20"/>
          <w:szCs w:val="20"/>
        </w:rPr>
        <w:t>(далее</w:t>
      </w:r>
      <w:r w:rsidRPr="00787ABC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787ABC">
        <w:rPr>
          <w:rFonts w:ascii="Times New Roman" w:hAnsi="Times New Roman" w:cs="Times New Roman"/>
          <w:sz w:val="20"/>
          <w:szCs w:val="20"/>
        </w:rPr>
        <w:t>-</w:t>
      </w:r>
      <w:r w:rsidRPr="00787ABC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787ABC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787ABC">
        <w:rPr>
          <w:rFonts w:ascii="Times New Roman" w:hAnsi="Times New Roman" w:cs="Times New Roman"/>
          <w:sz w:val="20"/>
          <w:szCs w:val="20"/>
        </w:rPr>
        <w:t>ДКП</w:t>
      </w:r>
      <w:r w:rsidR="00CD43A4" w:rsidRPr="00787ABC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46299F" w:rsidRPr="00787ABC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787ABC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46299F" w:rsidRPr="00787ABC">
        <w:rPr>
          <w:rFonts w:ascii="Times New Roman" w:hAnsi="Times New Roman" w:cs="Times New Roman"/>
          <w:sz w:val="20"/>
          <w:szCs w:val="20"/>
        </w:rPr>
        <w:t xml:space="preserve">победителем </w:t>
      </w:r>
      <w:r w:rsidRPr="00787ABC">
        <w:rPr>
          <w:rFonts w:ascii="Times New Roman" w:hAnsi="Times New Roman" w:cs="Times New Roman"/>
          <w:sz w:val="20"/>
          <w:szCs w:val="20"/>
        </w:rPr>
        <w:t>ДКП</w:t>
      </w:r>
      <w:r w:rsidR="00CD43A4" w:rsidRPr="00787ABC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787ABC">
        <w:rPr>
          <w:rFonts w:ascii="Times New Roman" w:hAnsi="Times New Roman" w:cs="Times New Roman"/>
          <w:sz w:val="20"/>
          <w:szCs w:val="20"/>
        </w:rPr>
        <w:t>К</w:t>
      </w:r>
      <w:r w:rsidR="00CD43A4" w:rsidRPr="00787ABC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</w:t>
      </w:r>
      <w:r w:rsidR="00CD43A4" w:rsidRPr="00787ABC">
        <w:rPr>
          <w:rFonts w:ascii="Times New Roman" w:hAnsi="Times New Roman" w:cs="Times New Roman"/>
          <w:sz w:val="20"/>
          <w:szCs w:val="20"/>
        </w:rPr>
        <w:lastRenderedPageBreak/>
        <w:t xml:space="preserve">подписания </w:t>
      </w:r>
      <w:r w:rsidRPr="00787ABC">
        <w:rPr>
          <w:rFonts w:ascii="Times New Roman" w:hAnsi="Times New Roman" w:cs="Times New Roman"/>
          <w:sz w:val="20"/>
          <w:szCs w:val="20"/>
        </w:rPr>
        <w:t>ДКП</w:t>
      </w:r>
      <w:r w:rsidR="00CD43A4" w:rsidRPr="00787ABC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787ABC">
        <w:rPr>
          <w:rFonts w:ascii="Times New Roman" w:hAnsi="Times New Roman" w:cs="Times New Roman"/>
          <w:sz w:val="20"/>
          <w:szCs w:val="20"/>
        </w:rPr>
        <w:t xml:space="preserve"> </w:t>
      </w:r>
      <w:r w:rsidR="0046299F" w:rsidRPr="00787ABC">
        <w:rPr>
          <w:rFonts w:ascii="Times New Roman" w:hAnsi="Times New Roman" w:cs="Times New Roman"/>
          <w:sz w:val="20"/>
          <w:szCs w:val="20"/>
        </w:rPr>
        <w:t>р/с 40702810140000089166 в Банк ПАО СБЕРБАНК, к/с 30101810400000000225, БИК 044525225.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1593E"/>
    <w:rsid w:val="001067A7"/>
    <w:rsid w:val="0011593E"/>
    <w:rsid w:val="001417D2"/>
    <w:rsid w:val="00191D07"/>
    <w:rsid w:val="001B5612"/>
    <w:rsid w:val="001E28BA"/>
    <w:rsid w:val="00214DCD"/>
    <w:rsid w:val="00263C22"/>
    <w:rsid w:val="00294098"/>
    <w:rsid w:val="002A7CCB"/>
    <w:rsid w:val="002F7AB6"/>
    <w:rsid w:val="00390A28"/>
    <w:rsid w:val="0039127B"/>
    <w:rsid w:val="003B1C5A"/>
    <w:rsid w:val="00432F1F"/>
    <w:rsid w:val="00445B0E"/>
    <w:rsid w:val="0046299F"/>
    <w:rsid w:val="004B6930"/>
    <w:rsid w:val="004D7732"/>
    <w:rsid w:val="00552A86"/>
    <w:rsid w:val="00573F80"/>
    <w:rsid w:val="005C202A"/>
    <w:rsid w:val="00677E82"/>
    <w:rsid w:val="00685F47"/>
    <w:rsid w:val="00740953"/>
    <w:rsid w:val="00787ABC"/>
    <w:rsid w:val="007F0E12"/>
    <w:rsid w:val="008E7A4E"/>
    <w:rsid w:val="00925822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D512C5"/>
    <w:rsid w:val="00E172B3"/>
    <w:rsid w:val="00E23867"/>
    <w:rsid w:val="00F0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B712-F5E4-47D3-83D7-AB8245E7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K.Kuznecov</cp:lastModifiedBy>
  <cp:revision>12</cp:revision>
  <cp:lastPrinted>2022-11-21T08:02:00Z</cp:lastPrinted>
  <dcterms:created xsi:type="dcterms:W3CDTF">2020-08-23T17:18:00Z</dcterms:created>
  <dcterms:modified xsi:type="dcterms:W3CDTF">2022-12-20T11:45:00Z</dcterms:modified>
</cp:coreProperties>
</file>