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F3A2" w14:textId="77777777" w:rsidR="00B1543A" w:rsidRDefault="00B1543A" w:rsidP="00B1543A">
      <w:pPr>
        <w:pStyle w:val="1"/>
        <w:spacing w:before="76"/>
        <w:ind w:left="596" w:right="603"/>
        <w:jc w:val="center"/>
      </w:pPr>
      <w:r>
        <w:t>ПУБЛИЧНАЯ</w:t>
      </w:r>
      <w:r>
        <w:rPr>
          <w:spacing w:val="-4"/>
        </w:rPr>
        <w:t xml:space="preserve"> </w:t>
      </w:r>
      <w:r>
        <w:t>ОФЕРТА</w:t>
      </w:r>
    </w:p>
    <w:p w14:paraId="67244359" w14:textId="77777777" w:rsidR="00B1543A" w:rsidRDefault="00B1543A" w:rsidP="00B1543A">
      <w:pPr>
        <w:pStyle w:val="ac"/>
        <w:ind w:left="0"/>
        <w:jc w:val="left"/>
        <w:rPr>
          <w:b/>
        </w:rPr>
      </w:pPr>
    </w:p>
    <w:p w14:paraId="7538A1B2" w14:textId="77777777" w:rsidR="00B1543A" w:rsidRPr="00C07B69" w:rsidRDefault="00B1543A" w:rsidP="00B1543A">
      <w:pPr>
        <w:ind w:left="597" w:right="603"/>
        <w:jc w:val="center"/>
        <w:rPr>
          <w:rFonts w:ascii="Times New Roman" w:eastAsia="Times New Roman" w:hAnsi="Times New Roman"/>
          <w:b/>
          <w:bCs/>
          <w:sz w:val="26"/>
          <w:szCs w:val="26"/>
        </w:rPr>
      </w:pPr>
      <w:r w:rsidRPr="00C07B69">
        <w:rPr>
          <w:rFonts w:ascii="Times New Roman" w:eastAsia="Times New Roman" w:hAnsi="Times New Roman"/>
          <w:b/>
          <w:bCs/>
          <w:sz w:val="26"/>
          <w:szCs w:val="26"/>
        </w:rPr>
        <w:t>к заключению договора возмездного оказания услуг (далее – Договор).</w:t>
      </w:r>
    </w:p>
    <w:p w14:paraId="18A01DE1" w14:textId="77777777" w:rsidR="00B1543A" w:rsidRDefault="00B1543A" w:rsidP="00B1543A">
      <w:pPr>
        <w:pStyle w:val="ac"/>
        <w:ind w:left="0"/>
        <w:jc w:val="left"/>
        <w:rPr>
          <w:b/>
        </w:rPr>
      </w:pPr>
    </w:p>
    <w:p w14:paraId="51A71016" w14:textId="77777777" w:rsidR="00B1543A" w:rsidRDefault="00B1543A" w:rsidP="00B1543A">
      <w:pPr>
        <w:pStyle w:val="1"/>
      </w:pPr>
      <w:r>
        <w:t>Термины</w:t>
      </w:r>
      <w:r>
        <w:rPr>
          <w:spacing w:val="-5"/>
        </w:rPr>
        <w:t xml:space="preserve"> </w:t>
      </w:r>
      <w:r>
        <w:t>и</w:t>
      </w:r>
      <w:r>
        <w:rPr>
          <w:spacing w:val="-4"/>
        </w:rPr>
        <w:t xml:space="preserve"> </w:t>
      </w:r>
      <w:r>
        <w:t>сокращения,</w:t>
      </w:r>
      <w:r>
        <w:rPr>
          <w:spacing w:val="-5"/>
        </w:rPr>
        <w:t xml:space="preserve"> </w:t>
      </w:r>
      <w:r>
        <w:t>используемые</w:t>
      </w:r>
      <w:r>
        <w:rPr>
          <w:spacing w:val="-2"/>
        </w:rPr>
        <w:t xml:space="preserve"> </w:t>
      </w:r>
      <w:r>
        <w:t>в</w:t>
      </w:r>
      <w:r>
        <w:rPr>
          <w:spacing w:val="-3"/>
        </w:rPr>
        <w:t xml:space="preserve"> </w:t>
      </w:r>
      <w:r>
        <w:t>настоящей</w:t>
      </w:r>
      <w:r>
        <w:rPr>
          <w:spacing w:val="-5"/>
        </w:rPr>
        <w:t xml:space="preserve"> </w:t>
      </w:r>
      <w:r>
        <w:t>оферте.</w:t>
      </w:r>
    </w:p>
    <w:p w14:paraId="1121038C" w14:textId="77777777" w:rsidR="00B1543A" w:rsidRDefault="00B1543A" w:rsidP="00B1543A">
      <w:pPr>
        <w:pStyle w:val="ac"/>
        <w:spacing w:before="1"/>
        <w:ind w:right="110"/>
      </w:pPr>
      <w:r>
        <w:rPr>
          <w:b/>
        </w:rPr>
        <w:t>Регистрация</w:t>
      </w:r>
      <w:r>
        <w:rPr>
          <w:b/>
          <w:spacing w:val="1"/>
        </w:rPr>
        <w:t xml:space="preserve"> </w:t>
      </w:r>
      <w:r>
        <w:t>(аккредитация)</w:t>
      </w:r>
      <w:r>
        <w:rPr>
          <w:spacing w:val="1"/>
        </w:rPr>
        <w:t xml:space="preserve"> </w:t>
      </w:r>
      <w:r>
        <w:t>-</w:t>
      </w:r>
      <w:r>
        <w:rPr>
          <w:spacing w:val="1"/>
        </w:rPr>
        <w:t xml:space="preserve"> </w:t>
      </w:r>
      <w:r>
        <w:t>предоставление</w:t>
      </w:r>
      <w:r>
        <w:rPr>
          <w:spacing w:val="1"/>
        </w:rPr>
        <w:t xml:space="preserve"> </w:t>
      </w:r>
      <w:r>
        <w:t>Заказчику</w:t>
      </w:r>
      <w:r>
        <w:rPr>
          <w:spacing w:val="1"/>
        </w:rPr>
        <w:t xml:space="preserve"> </w:t>
      </w:r>
      <w:r>
        <w:t>доступа</w:t>
      </w:r>
      <w:r>
        <w:rPr>
          <w:spacing w:val="1"/>
        </w:rPr>
        <w:t xml:space="preserve"> </w:t>
      </w:r>
      <w:r>
        <w:t>к</w:t>
      </w:r>
      <w:r>
        <w:rPr>
          <w:spacing w:val="1"/>
        </w:rPr>
        <w:t xml:space="preserve"> </w:t>
      </w:r>
      <w:r>
        <w:t>информационным</w:t>
      </w:r>
      <w:r>
        <w:rPr>
          <w:spacing w:val="-3"/>
        </w:rPr>
        <w:t xml:space="preserve"> </w:t>
      </w:r>
      <w:r>
        <w:t>и</w:t>
      </w:r>
      <w:r>
        <w:rPr>
          <w:spacing w:val="-3"/>
        </w:rPr>
        <w:t xml:space="preserve"> </w:t>
      </w:r>
      <w:r>
        <w:t>технологическим</w:t>
      </w:r>
      <w:r>
        <w:rPr>
          <w:spacing w:val="-3"/>
        </w:rPr>
        <w:t xml:space="preserve"> </w:t>
      </w:r>
      <w:r>
        <w:t>ресурсам,</w:t>
      </w:r>
      <w:r>
        <w:rPr>
          <w:spacing w:val="-2"/>
        </w:rPr>
        <w:t xml:space="preserve"> </w:t>
      </w:r>
      <w:r>
        <w:t>а</w:t>
      </w:r>
      <w:r>
        <w:rPr>
          <w:spacing w:val="-1"/>
        </w:rPr>
        <w:t xml:space="preserve"> </w:t>
      </w:r>
      <w:r>
        <w:t>также</w:t>
      </w:r>
      <w:r>
        <w:rPr>
          <w:spacing w:val="-3"/>
        </w:rPr>
        <w:t xml:space="preserve"> </w:t>
      </w:r>
      <w:r>
        <w:t>услугам</w:t>
      </w:r>
      <w:r>
        <w:rPr>
          <w:spacing w:val="-1"/>
        </w:rPr>
        <w:t xml:space="preserve"> </w:t>
      </w:r>
      <w:r>
        <w:t>и</w:t>
      </w:r>
      <w:r>
        <w:rPr>
          <w:spacing w:val="-2"/>
        </w:rPr>
        <w:t xml:space="preserve"> </w:t>
      </w:r>
      <w:r>
        <w:t>сервисам</w:t>
      </w:r>
      <w:r>
        <w:rPr>
          <w:spacing w:val="-1"/>
        </w:rPr>
        <w:t xml:space="preserve"> </w:t>
      </w:r>
      <w:r>
        <w:t>ЭТП.</w:t>
      </w:r>
    </w:p>
    <w:p w14:paraId="3A91C663" w14:textId="77777777" w:rsidR="00B1543A" w:rsidRDefault="00B1543A" w:rsidP="00B1543A">
      <w:pPr>
        <w:pStyle w:val="ac"/>
        <w:ind w:right="107"/>
      </w:pPr>
      <w:r>
        <w:rPr>
          <w:b/>
        </w:rPr>
        <w:t>Заказчик</w:t>
      </w:r>
      <w:r>
        <w:rPr>
          <w:b/>
          <w:spacing w:val="1"/>
        </w:rPr>
        <w:t xml:space="preserve"> </w:t>
      </w:r>
      <w:r>
        <w:t>-</w:t>
      </w:r>
      <w:r>
        <w:rPr>
          <w:spacing w:val="1"/>
        </w:rPr>
        <w:t xml:space="preserve"> </w:t>
      </w:r>
      <w:r>
        <w:t>любое</w:t>
      </w:r>
      <w:r>
        <w:rPr>
          <w:spacing w:val="1"/>
        </w:rPr>
        <w:t xml:space="preserve"> </w:t>
      </w:r>
      <w:r>
        <w:t>юридическое</w:t>
      </w:r>
      <w:r>
        <w:rPr>
          <w:spacing w:val="1"/>
        </w:rPr>
        <w:t xml:space="preserve"> </w:t>
      </w:r>
      <w:r>
        <w:t>лицо</w:t>
      </w:r>
      <w:r>
        <w:rPr>
          <w:spacing w:val="1"/>
        </w:rPr>
        <w:t xml:space="preserve"> </w:t>
      </w:r>
      <w:r>
        <w:t>независимо</w:t>
      </w:r>
      <w:r>
        <w:rPr>
          <w:spacing w:val="1"/>
        </w:rPr>
        <w:t xml:space="preserve"> </w:t>
      </w:r>
      <w:r>
        <w:t>от</w:t>
      </w:r>
      <w:r>
        <w:rPr>
          <w:spacing w:val="1"/>
        </w:rPr>
        <w:t xml:space="preserve"> </w:t>
      </w:r>
      <w:r>
        <w:t>организационно-правовой</w:t>
      </w:r>
      <w:r>
        <w:rPr>
          <w:spacing w:val="1"/>
        </w:rPr>
        <w:t xml:space="preserve"> </w:t>
      </w:r>
      <w:r>
        <w:t>формы, формы собственности, места нахождения и места происхождения капитала</w:t>
      </w:r>
      <w:r>
        <w:rPr>
          <w:spacing w:val="1"/>
        </w:rPr>
        <w:t xml:space="preserve"> </w:t>
      </w:r>
      <w:r>
        <w:t>или</w:t>
      </w:r>
      <w:r>
        <w:rPr>
          <w:spacing w:val="-3"/>
        </w:rPr>
        <w:t xml:space="preserve"> </w:t>
      </w:r>
      <w:r>
        <w:t>любое</w:t>
      </w:r>
      <w:r>
        <w:rPr>
          <w:spacing w:val="-3"/>
        </w:rPr>
        <w:t xml:space="preserve"> </w:t>
      </w:r>
      <w:r>
        <w:t>физическое</w:t>
      </w:r>
      <w:r>
        <w:rPr>
          <w:spacing w:val="-3"/>
        </w:rPr>
        <w:t xml:space="preserve"> </w:t>
      </w:r>
      <w:r>
        <w:t>лицо,</w:t>
      </w:r>
      <w:r>
        <w:rPr>
          <w:spacing w:val="-2"/>
        </w:rPr>
        <w:t xml:space="preserve"> </w:t>
      </w:r>
      <w:r>
        <w:t>в</w:t>
      </w:r>
      <w:r>
        <w:rPr>
          <w:spacing w:val="-3"/>
        </w:rPr>
        <w:t xml:space="preserve"> </w:t>
      </w:r>
      <w:r>
        <w:t>том</w:t>
      </w:r>
      <w:r>
        <w:rPr>
          <w:spacing w:val="-3"/>
        </w:rPr>
        <w:t xml:space="preserve"> </w:t>
      </w:r>
      <w:r>
        <w:t>числе</w:t>
      </w:r>
      <w:r>
        <w:rPr>
          <w:spacing w:val="-3"/>
        </w:rPr>
        <w:t xml:space="preserve"> </w:t>
      </w:r>
      <w:r>
        <w:t>индивидуальный</w:t>
      </w:r>
      <w:r>
        <w:rPr>
          <w:spacing w:val="-2"/>
        </w:rPr>
        <w:t xml:space="preserve"> </w:t>
      </w:r>
      <w:r>
        <w:t>предприниматель.</w:t>
      </w:r>
    </w:p>
    <w:p w14:paraId="0574841B" w14:textId="77777777" w:rsidR="00B1543A" w:rsidRDefault="00B1543A" w:rsidP="00B1543A">
      <w:pPr>
        <w:pStyle w:val="ac"/>
        <w:spacing w:line="297" w:lineRule="exact"/>
      </w:pPr>
      <w:r>
        <w:rPr>
          <w:b/>
        </w:rPr>
        <w:t>Исполнитель</w:t>
      </w:r>
      <w:r>
        <w:rPr>
          <w:b/>
          <w:spacing w:val="-8"/>
        </w:rPr>
        <w:t xml:space="preserve"> </w:t>
      </w:r>
      <w:r>
        <w:t>-</w:t>
      </w:r>
      <w:r>
        <w:rPr>
          <w:spacing w:val="-8"/>
        </w:rPr>
        <w:t xml:space="preserve"> </w:t>
      </w:r>
      <w:r>
        <w:t>акционерное</w:t>
      </w:r>
      <w:r>
        <w:rPr>
          <w:spacing w:val="-8"/>
        </w:rPr>
        <w:t xml:space="preserve"> </w:t>
      </w:r>
      <w:r>
        <w:t>общество</w:t>
      </w:r>
      <w:r>
        <w:rPr>
          <w:spacing w:val="-7"/>
        </w:rPr>
        <w:t xml:space="preserve"> </w:t>
      </w:r>
      <w:r>
        <w:t>«Российский</w:t>
      </w:r>
      <w:r>
        <w:rPr>
          <w:spacing w:val="-8"/>
        </w:rPr>
        <w:t xml:space="preserve"> </w:t>
      </w:r>
      <w:r>
        <w:t>аукционный</w:t>
      </w:r>
      <w:r>
        <w:rPr>
          <w:spacing w:val="-8"/>
        </w:rPr>
        <w:t xml:space="preserve"> </w:t>
      </w:r>
      <w:r>
        <w:t>дом»</w:t>
      </w:r>
      <w:r>
        <w:rPr>
          <w:spacing w:val="-8"/>
        </w:rPr>
        <w:t xml:space="preserve"> </w:t>
      </w:r>
      <w:r>
        <w:t>(АО</w:t>
      </w:r>
      <w:r>
        <w:rPr>
          <w:spacing w:val="-8"/>
        </w:rPr>
        <w:t xml:space="preserve"> </w:t>
      </w:r>
      <w:r>
        <w:t>«РАД»).</w:t>
      </w:r>
    </w:p>
    <w:p w14:paraId="61FCC5DD" w14:textId="77777777" w:rsidR="00B1543A" w:rsidRDefault="00B1543A" w:rsidP="00B1543A">
      <w:pPr>
        <w:pStyle w:val="1"/>
        <w:spacing w:before="1"/>
      </w:pPr>
      <w:r>
        <w:t>Стороны</w:t>
      </w:r>
      <w:r>
        <w:rPr>
          <w:spacing w:val="-5"/>
        </w:rPr>
        <w:t xml:space="preserve"> </w:t>
      </w:r>
      <w:r>
        <w:t>–</w:t>
      </w:r>
      <w:r>
        <w:rPr>
          <w:spacing w:val="-1"/>
        </w:rPr>
        <w:t xml:space="preserve"> </w:t>
      </w:r>
      <w:r>
        <w:t>Заказчик</w:t>
      </w:r>
      <w:r>
        <w:rPr>
          <w:spacing w:val="-2"/>
        </w:rPr>
        <w:t xml:space="preserve"> </w:t>
      </w:r>
      <w:r>
        <w:t>и</w:t>
      </w:r>
      <w:r>
        <w:rPr>
          <w:spacing w:val="-4"/>
        </w:rPr>
        <w:t xml:space="preserve"> </w:t>
      </w:r>
      <w:r>
        <w:t>Исполнитель.</w:t>
      </w:r>
    </w:p>
    <w:p w14:paraId="393FA91F" w14:textId="77777777" w:rsidR="00B1543A" w:rsidRDefault="00B1543A" w:rsidP="00B1543A">
      <w:pPr>
        <w:pStyle w:val="ac"/>
        <w:spacing w:before="1"/>
        <w:ind w:right="107"/>
      </w:pPr>
      <w:r>
        <w:rPr>
          <w:b/>
        </w:rPr>
        <w:t>Электронная</w:t>
      </w:r>
      <w:r>
        <w:rPr>
          <w:b/>
          <w:spacing w:val="1"/>
        </w:rPr>
        <w:t xml:space="preserve"> </w:t>
      </w:r>
      <w:r>
        <w:rPr>
          <w:b/>
        </w:rPr>
        <w:t>торговая</w:t>
      </w:r>
      <w:r>
        <w:rPr>
          <w:b/>
          <w:spacing w:val="1"/>
        </w:rPr>
        <w:t xml:space="preserve"> </w:t>
      </w:r>
      <w:r>
        <w:rPr>
          <w:b/>
        </w:rPr>
        <w:t>площадка</w:t>
      </w:r>
      <w:r>
        <w:rPr>
          <w:b/>
          <w:spacing w:val="1"/>
        </w:rPr>
        <w:t xml:space="preserve"> </w:t>
      </w:r>
      <w:r>
        <w:rPr>
          <w:b/>
        </w:rPr>
        <w:t>(ЭТП)</w:t>
      </w:r>
      <w:r>
        <w:rPr>
          <w:b/>
          <w:spacing w:val="1"/>
        </w:rPr>
        <w:t xml:space="preserve"> </w:t>
      </w:r>
      <w:r>
        <w:t>-</w:t>
      </w:r>
      <w:r>
        <w:rPr>
          <w:spacing w:val="1"/>
        </w:rPr>
        <w:t xml:space="preserve"> </w:t>
      </w:r>
      <w:r>
        <w:t>аппаратно-программный</w:t>
      </w:r>
      <w:r>
        <w:rPr>
          <w:spacing w:val="1"/>
        </w:rPr>
        <w:t xml:space="preserve"> </w:t>
      </w:r>
      <w:r>
        <w:t>комплекс</w:t>
      </w:r>
      <w:r>
        <w:rPr>
          <w:spacing w:val="1"/>
        </w:rPr>
        <w:t xml:space="preserve"> </w:t>
      </w:r>
      <w:r>
        <w:t>Исполнителя,</w:t>
      </w:r>
      <w:r>
        <w:rPr>
          <w:spacing w:val="1"/>
        </w:rPr>
        <w:t xml:space="preserve"> </w:t>
      </w:r>
      <w:r>
        <w:t>размещенный</w:t>
      </w:r>
      <w:r>
        <w:rPr>
          <w:spacing w:val="1"/>
        </w:rPr>
        <w:t xml:space="preserve"> </w:t>
      </w:r>
      <w:r>
        <w:t>на</w:t>
      </w:r>
      <w:r>
        <w:rPr>
          <w:spacing w:val="1"/>
        </w:rPr>
        <w:t xml:space="preserve"> </w:t>
      </w:r>
      <w:r>
        <w:t>сайте</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2"/>
        </w:rPr>
        <w:t xml:space="preserve"> </w:t>
      </w:r>
      <w:r>
        <w:t>«Интернет»</w:t>
      </w:r>
      <w:r>
        <w:rPr>
          <w:spacing w:val="-1"/>
        </w:rPr>
        <w:t xml:space="preserve"> </w:t>
      </w:r>
      <w:r>
        <w:t>по</w:t>
      </w:r>
      <w:r>
        <w:rPr>
          <w:spacing w:val="2"/>
        </w:rPr>
        <w:t xml:space="preserve"> </w:t>
      </w:r>
      <w:r>
        <w:t>адресу:</w:t>
      </w:r>
      <w:r>
        <w:rPr>
          <w:spacing w:val="1"/>
        </w:rPr>
        <w:t xml:space="preserve"> </w:t>
      </w:r>
      <w:hyperlink r:id="rId8" w:history="1">
        <w:r w:rsidRPr="0094111A">
          <w:rPr>
            <w:rStyle w:val="a9"/>
            <w:u w:color="0462C1"/>
          </w:rPr>
          <w:t>http</w:t>
        </w:r>
        <w:r w:rsidRPr="0094111A">
          <w:rPr>
            <w:rStyle w:val="a9"/>
            <w:u w:color="0462C1"/>
            <w:lang w:val="en-US"/>
          </w:rPr>
          <w:t>s</w:t>
        </w:r>
        <w:r w:rsidRPr="0094111A">
          <w:rPr>
            <w:rStyle w:val="a9"/>
            <w:u w:color="0462C1"/>
          </w:rPr>
          <w:t>://lot-online.ru</w:t>
        </w:r>
      </w:hyperlink>
      <w:r>
        <w:t>.</w:t>
      </w:r>
    </w:p>
    <w:p w14:paraId="5A47CB13" w14:textId="77777777" w:rsidR="00B1543A" w:rsidRDefault="00B1543A" w:rsidP="00B1543A">
      <w:pPr>
        <w:pStyle w:val="ac"/>
        <w:ind w:right="111"/>
      </w:pPr>
      <w:r>
        <w:rPr>
          <w:b/>
        </w:rPr>
        <w:t xml:space="preserve">Регламент(ы) </w:t>
      </w:r>
      <w:r>
        <w:t>– правила, регулирующие порядок регистрации (аккредитации) по</w:t>
      </w:r>
      <w:r>
        <w:rPr>
          <w:spacing w:val="1"/>
        </w:rPr>
        <w:t xml:space="preserve"> </w:t>
      </w:r>
      <w:r>
        <w:t>выбранному Заказчиком</w:t>
      </w:r>
      <w:r>
        <w:rPr>
          <w:spacing w:val="-1"/>
        </w:rPr>
        <w:t xml:space="preserve"> </w:t>
      </w:r>
      <w:r>
        <w:t>направлению продаж</w:t>
      </w:r>
      <w:r>
        <w:rPr>
          <w:spacing w:val="-1"/>
        </w:rPr>
        <w:t xml:space="preserve"> </w:t>
      </w:r>
      <w:r>
        <w:t>(закупок).</w:t>
      </w:r>
    </w:p>
    <w:p w14:paraId="0F467651" w14:textId="77777777" w:rsidR="00B1543A" w:rsidRDefault="00B1543A" w:rsidP="00B1543A">
      <w:pPr>
        <w:pStyle w:val="ac"/>
        <w:spacing w:before="10"/>
        <w:ind w:left="0"/>
        <w:jc w:val="left"/>
        <w:rPr>
          <w:sz w:val="25"/>
        </w:rPr>
      </w:pPr>
    </w:p>
    <w:p w14:paraId="1D35AFCF" w14:textId="77777777" w:rsidR="00B1543A" w:rsidRDefault="00B1543A" w:rsidP="00B1543A">
      <w:pPr>
        <w:pStyle w:val="1"/>
        <w:numPr>
          <w:ilvl w:val="0"/>
          <w:numId w:val="16"/>
        </w:numPr>
        <w:tabs>
          <w:tab w:val="left" w:pos="4049"/>
        </w:tabs>
        <w:spacing w:before="1"/>
        <w:ind w:hanging="361"/>
        <w:jc w:val="left"/>
      </w:pPr>
      <w:r>
        <w:t>Общие</w:t>
      </w:r>
      <w:r>
        <w:rPr>
          <w:spacing w:val="-4"/>
        </w:rPr>
        <w:t xml:space="preserve"> </w:t>
      </w:r>
      <w:r>
        <w:t>положения</w:t>
      </w:r>
    </w:p>
    <w:p w14:paraId="2FA65C63" w14:textId="77777777" w:rsidR="00B1543A" w:rsidRDefault="00B1543A" w:rsidP="00B1543A">
      <w:pPr>
        <w:pStyle w:val="ac"/>
        <w:spacing w:before="11"/>
        <w:ind w:left="0"/>
        <w:jc w:val="left"/>
        <w:rPr>
          <w:b/>
          <w:sz w:val="25"/>
        </w:rPr>
      </w:pPr>
    </w:p>
    <w:p w14:paraId="1C3300AF" w14:textId="77777777" w:rsidR="00B1543A" w:rsidRPr="00B1543A" w:rsidRDefault="00B1543A" w:rsidP="00B1543A">
      <w:pPr>
        <w:pStyle w:val="a8"/>
        <w:widowControl w:val="0"/>
        <w:numPr>
          <w:ilvl w:val="1"/>
          <w:numId w:val="15"/>
        </w:numPr>
        <w:tabs>
          <w:tab w:val="left" w:pos="599"/>
        </w:tabs>
        <w:autoSpaceDE w:val="0"/>
        <w:autoSpaceDN w:val="0"/>
        <w:spacing w:after="0" w:line="240" w:lineRule="auto"/>
        <w:ind w:right="115"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Исполнитель публикует настоящее предложение о заключении с Заказчиком договора возмездного оказания услуг.</w:t>
      </w:r>
    </w:p>
    <w:p w14:paraId="6BADEE52" w14:textId="77777777" w:rsidR="00B1543A" w:rsidRPr="00B1543A" w:rsidRDefault="00B1543A" w:rsidP="00B1543A">
      <w:pPr>
        <w:pStyle w:val="a8"/>
        <w:widowControl w:val="0"/>
        <w:numPr>
          <w:ilvl w:val="1"/>
          <w:numId w:val="15"/>
        </w:numPr>
        <w:tabs>
          <w:tab w:val="left" w:pos="657"/>
        </w:tabs>
        <w:autoSpaceDE w:val="0"/>
        <w:autoSpaceDN w:val="0"/>
        <w:spacing w:after="0" w:line="240" w:lineRule="auto"/>
        <w:ind w:right="112"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Настоящая оферта, согласно пункту 2 статьи 437 Гражданского кодекса Российской Федерации (далее - ГК РФ), является публичной.</w:t>
      </w:r>
    </w:p>
    <w:p w14:paraId="0A9CBB33" w14:textId="77777777" w:rsidR="00B1543A" w:rsidRPr="00B1543A" w:rsidRDefault="00B1543A" w:rsidP="00B1543A">
      <w:pPr>
        <w:pStyle w:val="a8"/>
        <w:widowControl w:val="0"/>
        <w:numPr>
          <w:ilvl w:val="1"/>
          <w:numId w:val="15"/>
        </w:numPr>
        <w:tabs>
          <w:tab w:val="left" w:pos="551"/>
        </w:tabs>
        <w:autoSpaceDE w:val="0"/>
        <w:autoSpaceDN w:val="0"/>
        <w:spacing w:after="0" w:line="240" w:lineRule="auto"/>
        <w:ind w:right="108"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 xml:space="preserve">Настоящая оферта вступает в силу с момента размещения на сайте Исполнителя в сети Интернет по адресу </w:t>
      </w:r>
      <w:hyperlink r:id="rId9">
        <w:r w:rsidRPr="00B1543A">
          <w:rPr>
            <w:rFonts w:ascii="Times New Roman" w:eastAsia="Times New Roman" w:hAnsi="Times New Roman"/>
            <w:sz w:val="26"/>
            <w:szCs w:val="26"/>
          </w:rPr>
          <w:t>http://lot-online.ru</w:t>
        </w:r>
      </w:hyperlink>
      <w:r w:rsidRPr="00B1543A">
        <w:rPr>
          <w:rFonts w:ascii="Times New Roman" w:eastAsia="Times New Roman" w:hAnsi="Times New Roman"/>
          <w:sz w:val="26"/>
          <w:szCs w:val="26"/>
        </w:rPr>
        <w:t xml:space="preserve"> и действует до момента отзыва настоящей оферты Исполнителем.</w:t>
      </w:r>
    </w:p>
    <w:p w14:paraId="39C64D4C" w14:textId="77777777" w:rsidR="00B1543A" w:rsidRPr="00B1543A" w:rsidRDefault="00B1543A" w:rsidP="00B1543A">
      <w:pPr>
        <w:pStyle w:val="a8"/>
        <w:widowControl w:val="0"/>
        <w:numPr>
          <w:ilvl w:val="1"/>
          <w:numId w:val="15"/>
        </w:numPr>
        <w:tabs>
          <w:tab w:val="left" w:pos="563"/>
        </w:tabs>
        <w:autoSpaceDE w:val="0"/>
        <w:autoSpaceDN w:val="0"/>
        <w:spacing w:after="0" w:line="240" w:lineRule="auto"/>
        <w:ind w:right="107"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Акцепт настоящей оферты, произведенный Заказчиком согласно п. 1.6. создает договор (ст. 438 ГК РФ), заключенный на условиях настоящей оферты.</w:t>
      </w:r>
    </w:p>
    <w:p w14:paraId="0790382D" w14:textId="77777777" w:rsidR="00B1543A" w:rsidRPr="00B1543A" w:rsidRDefault="00B1543A" w:rsidP="00B1543A">
      <w:pPr>
        <w:pStyle w:val="a8"/>
        <w:widowControl w:val="0"/>
        <w:numPr>
          <w:ilvl w:val="1"/>
          <w:numId w:val="15"/>
        </w:numPr>
        <w:tabs>
          <w:tab w:val="left" w:pos="613"/>
        </w:tabs>
        <w:autoSpaceDE w:val="0"/>
        <w:autoSpaceDN w:val="0"/>
        <w:spacing w:after="0" w:line="240" w:lineRule="auto"/>
        <w:ind w:right="108"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Исполнитель вправе в одностороннем порядке внести изменения в условия настоящей оферты либо отозвать ее. В случае изменения условий настоящей оферты, Исполнитель размещает такие изменения в сети Интернет по адресу https://lotonline.ru. Изменения вступают в силу по истечении 5 (пяти) календарных дней со дня их размещения. Заказчик соглашается и признает, что внесение изменений в настоящую оферту влечет за собой внесение этих изменений в заключенный и действующий между Заказчиком и Исполнителем договор. Заказчик самостоятельно отслеживает изменение условий настоящей оферты. В случае несогласия с изменениями, Заказчик вправе расторгнуть договор, заключенный на условиях настоящей оферты, направив письменное уведомление о расторжении такого договора в адрес Исполнителя. Договор считается расторгнутым с момента получения Исполнителем письменного уведомления Заказчика о расторжении договора.</w:t>
      </w:r>
    </w:p>
    <w:p w14:paraId="42C7C87A" w14:textId="77777777" w:rsidR="00B1543A" w:rsidRPr="00325A1F" w:rsidRDefault="00B1543A" w:rsidP="00325A1F">
      <w:pPr>
        <w:pStyle w:val="a8"/>
        <w:widowControl w:val="0"/>
        <w:numPr>
          <w:ilvl w:val="1"/>
          <w:numId w:val="15"/>
        </w:numPr>
        <w:tabs>
          <w:tab w:val="left" w:pos="547"/>
        </w:tabs>
        <w:autoSpaceDE w:val="0"/>
        <w:autoSpaceDN w:val="0"/>
        <w:spacing w:before="76" w:after="0" w:line="240" w:lineRule="auto"/>
        <w:ind w:right="110" w:firstLine="0"/>
        <w:contextualSpacing w:val="0"/>
        <w:jc w:val="both"/>
        <w:rPr>
          <w:rStyle w:val="a9"/>
          <w:sz w:val="26"/>
          <w:szCs w:val="26"/>
          <w:u w:color="0462C1"/>
        </w:rPr>
      </w:pPr>
      <w:r w:rsidRPr="00325A1F">
        <w:rPr>
          <w:rFonts w:ascii="Times New Roman" w:eastAsia="Times New Roman" w:hAnsi="Times New Roman"/>
          <w:sz w:val="26"/>
          <w:szCs w:val="26"/>
        </w:rPr>
        <w:t>Моментом полного и безоговорочного принятия Заказчиком условий настоящей оферты, то есть ее акцептом, в соответствии с пунктами 1 и 3 статьи 438 ГК РФ, считается момент поступления Исполнителю документов, указанных в п. 2.2 настоящей оферты, направленных Заказчиком посредством заполнения электронной</w:t>
      </w:r>
      <w:r w:rsidR="00325A1F">
        <w:rPr>
          <w:rFonts w:ascii="Times New Roman" w:eastAsia="Times New Roman" w:hAnsi="Times New Roman"/>
          <w:sz w:val="26"/>
          <w:szCs w:val="26"/>
        </w:rPr>
        <w:t xml:space="preserve"> </w:t>
      </w:r>
      <w:r w:rsidRPr="00325A1F">
        <w:rPr>
          <w:rFonts w:ascii="Times New Roman" w:eastAsia="Times New Roman" w:hAnsi="Times New Roman"/>
          <w:sz w:val="26"/>
          <w:szCs w:val="26"/>
        </w:rPr>
        <w:t>формы заявки на получение услуги, в соответствии с условиями настоящей оферты, размещенной на сайте ЭТП Исполнителя</w:t>
      </w:r>
      <w:r w:rsidRPr="00B1543A">
        <w:t xml:space="preserve"> </w:t>
      </w:r>
      <w:hyperlink r:id="rId10" w:history="1">
        <w:r w:rsidRPr="00325A1F">
          <w:rPr>
            <w:rStyle w:val="a9"/>
            <w:sz w:val="26"/>
            <w:szCs w:val="26"/>
            <w:u w:color="0462C1"/>
          </w:rPr>
          <w:t>https://lot-online.ru</w:t>
        </w:r>
      </w:hyperlink>
      <w:r w:rsidRPr="00325A1F">
        <w:rPr>
          <w:rStyle w:val="a9"/>
          <w:sz w:val="26"/>
          <w:szCs w:val="26"/>
          <w:u w:color="0462C1"/>
        </w:rPr>
        <w:t>.</w:t>
      </w:r>
    </w:p>
    <w:p w14:paraId="0562B7A8" w14:textId="77777777" w:rsidR="00B1543A" w:rsidRDefault="00B1543A" w:rsidP="00B1543A">
      <w:pPr>
        <w:pStyle w:val="ac"/>
        <w:spacing w:before="5"/>
        <w:ind w:left="0"/>
        <w:jc w:val="left"/>
      </w:pPr>
    </w:p>
    <w:p w14:paraId="372C5883" w14:textId="77777777" w:rsidR="008E129F" w:rsidRPr="00B1543A" w:rsidRDefault="008E129F" w:rsidP="00B1543A">
      <w:pPr>
        <w:pStyle w:val="ac"/>
        <w:spacing w:before="5"/>
        <w:ind w:left="0"/>
        <w:jc w:val="left"/>
      </w:pPr>
    </w:p>
    <w:p w14:paraId="3B4C6112" w14:textId="77777777" w:rsidR="00B1543A" w:rsidRPr="00AD6FDE" w:rsidRDefault="00B1543A" w:rsidP="00B1543A">
      <w:pPr>
        <w:pStyle w:val="1"/>
        <w:numPr>
          <w:ilvl w:val="0"/>
          <w:numId w:val="16"/>
        </w:numPr>
        <w:tabs>
          <w:tab w:val="left" w:pos="3818"/>
        </w:tabs>
        <w:spacing w:before="88"/>
        <w:ind w:left="3817" w:hanging="260"/>
        <w:jc w:val="left"/>
      </w:pPr>
      <w:r w:rsidRPr="00AD6FDE">
        <w:lastRenderedPageBreak/>
        <w:t>Предмет Договора</w:t>
      </w:r>
    </w:p>
    <w:p w14:paraId="7C34D450" w14:textId="77777777" w:rsidR="00B1543A" w:rsidRPr="00AD6FDE" w:rsidRDefault="00B1543A" w:rsidP="00B1543A">
      <w:pPr>
        <w:pStyle w:val="ac"/>
        <w:ind w:left="0"/>
        <w:jc w:val="left"/>
        <w:rPr>
          <w:b/>
          <w:bCs/>
        </w:rPr>
      </w:pPr>
    </w:p>
    <w:p w14:paraId="11C20D08" w14:textId="77777777" w:rsidR="00B1543A" w:rsidRPr="00B1543A" w:rsidRDefault="00B1543A" w:rsidP="00B1543A">
      <w:pPr>
        <w:pStyle w:val="a8"/>
        <w:widowControl w:val="0"/>
        <w:numPr>
          <w:ilvl w:val="1"/>
          <w:numId w:val="14"/>
        </w:numPr>
        <w:tabs>
          <w:tab w:val="left" w:pos="683"/>
        </w:tabs>
        <w:autoSpaceDE w:val="0"/>
        <w:autoSpaceDN w:val="0"/>
        <w:spacing w:after="0" w:line="240" w:lineRule="auto"/>
        <w:ind w:right="109"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Исполнитель обязуется оказать Заказчику услуги по срочной проверке комплекта документов Заказчика, подлежащего предоставлению Исполнителю в целях регистрации (аккредитации) (далее – Комплект документов), и представленного Заказчиком Исполнителю в составе заявления на регистрацию (аккредитацию) (далее - Услуга), а Заказчик обязуется принять и оплатить Услугу на условиях настоящей Оферты.</w:t>
      </w:r>
    </w:p>
    <w:p w14:paraId="5C7AAB12" w14:textId="77777777" w:rsidR="00B1543A" w:rsidRPr="00B1543A" w:rsidRDefault="00B1543A" w:rsidP="00B1543A">
      <w:pPr>
        <w:pStyle w:val="a8"/>
        <w:widowControl w:val="0"/>
        <w:numPr>
          <w:ilvl w:val="1"/>
          <w:numId w:val="14"/>
        </w:numPr>
        <w:tabs>
          <w:tab w:val="left" w:pos="570"/>
        </w:tabs>
        <w:autoSpaceDE w:val="0"/>
        <w:autoSpaceDN w:val="0"/>
        <w:spacing w:after="0" w:line="240" w:lineRule="auto"/>
        <w:ind w:right="110"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Услуга оказывается Исполнителем на основании поступивших Исполнителю в электронной форме:</w:t>
      </w:r>
    </w:p>
    <w:p w14:paraId="6901B019" w14:textId="77777777" w:rsidR="00B1543A" w:rsidRDefault="00B1543A" w:rsidP="00B1543A">
      <w:pPr>
        <w:pStyle w:val="ac"/>
        <w:ind w:left="0"/>
        <w:jc w:val="left"/>
      </w:pPr>
    </w:p>
    <w:p w14:paraId="00CD91C4" w14:textId="77777777" w:rsidR="00B1543A" w:rsidRPr="00B1543A" w:rsidRDefault="00B1543A" w:rsidP="00B1543A">
      <w:pPr>
        <w:pStyle w:val="a8"/>
        <w:widowControl w:val="0"/>
        <w:numPr>
          <w:ilvl w:val="2"/>
          <w:numId w:val="14"/>
        </w:numPr>
        <w:tabs>
          <w:tab w:val="left" w:pos="750"/>
        </w:tabs>
        <w:autoSpaceDE w:val="0"/>
        <w:autoSpaceDN w:val="0"/>
        <w:spacing w:after="0" w:line="240" w:lineRule="auto"/>
        <w:ind w:left="75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Заявки Заказчика на оказание настоящей Услуги;</w:t>
      </w:r>
    </w:p>
    <w:p w14:paraId="695DC825" w14:textId="77777777" w:rsidR="00B1543A" w:rsidRPr="00B1543A" w:rsidRDefault="00B1543A" w:rsidP="00B1543A">
      <w:pPr>
        <w:pStyle w:val="a8"/>
        <w:widowControl w:val="0"/>
        <w:numPr>
          <w:ilvl w:val="2"/>
          <w:numId w:val="14"/>
        </w:numPr>
        <w:tabs>
          <w:tab w:val="left" w:pos="837"/>
        </w:tabs>
        <w:autoSpaceDE w:val="0"/>
        <w:autoSpaceDN w:val="0"/>
        <w:spacing w:before="1" w:after="0" w:line="240" w:lineRule="auto"/>
        <w:ind w:right="110"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Заявления Заказчика на регистрацию (аккредитацию) с приложением документов и сведений в соответствии с перечнем, предусмотренным соответствующим выбранному заказчиком направлению Регламентом;</w:t>
      </w:r>
    </w:p>
    <w:p w14:paraId="4DD41945" w14:textId="77777777" w:rsidR="00B1543A" w:rsidRPr="00B1543A" w:rsidRDefault="00B1543A" w:rsidP="00B1543A">
      <w:pPr>
        <w:pStyle w:val="a8"/>
        <w:widowControl w:val="0"/>
        <w:numPr>
          <w:ilvl w:val="2"/>
          <w:numId w:val="14"/>
        </w:numPr>
        <w:tabs>
          <w:tab w:val="left" w:pos="709"/>
        </w:tabs>
        <w:autoSpaceDE w:val="0"/>
        <w:autoSpaceDN w:val="0"/>
        <w:spacing w:after="0" w:line="240" w:lineRule="auto"/>
        <w:ind w:right="105"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 xml:space="preserve">графического отображения (сканированной копии) платежного поручения на оплату Услуги с отметкой банка об исполнении, направленных Заказчиком путем заполнения формы, размещенной на сайте в информационно- телекоммуникационной сети «Интернет» по адресу </w:t>
      </w:r>
      <w:hyperlink r:id="rId11" w:history="1">
        <w:r w:rsidRPr="00EE049F">
          <w:rPr>
            <w:rStyle w:val="a9"/>
            <w:rFonts w:ascii="Times New Roman" w:eastAsia="Times New Roman" w:hAnsi="Times New Roman"/>
            <w:sz w:val="26"/>
            <w:szCs w:val="26"/>
            <w:u w:color="0462C1"/>
          </w:rPr>
          <w:t>https://lot-online.ru</w:t>
        </w:r>
      </w:hyperlink>
      <w:r w:rsidRPr="00B1543A">
        <w:rPr>
          <w:rFonts w:ascii="Times New Roman" w:eastAsia="Times New Roman" w:hAnsi="Times New Roman"/>
          <w:sz w:val="26"/>
          <w:szCs w:val="26"/>
        </w:rPr>
        <w:t>.</w:t>
      </w:r>
    </w:p>
    <w:p w14:paraId="5CDA4B99" w14:textId="77777777" w:rsidR="00B1543A" w:rsidRPr="00B1543A" w:rsidRDefault="00B1543A" w:rsidP="00B1543A">
      <w:pPr>
        <w:pStyle w:val="ac"/>
        <w:spacing w:before="2"/>
        <w:ind w:left="0"/>
        <w:jc w:val="left"/>
      </w:pPr>
    </w:p>
    <w:p w14:paraId="3D931D20" w14:textId="77777777" w:rsidR="00B1543A" w:rsidRPr="00B1543A" w:rsidRDefault="00B1543A" w:rsidP="00B1543A">
      <w:pPr>
        <w:pStyle w:val="a8"/>
        <w:widowControl w:val="0"/>
        <w:numPr>
          <w:ilvl w:val="1"/>
          <w:numId w:val="14"/>
        </w:numPr>
        <w:autoSpaceDE w:val="0"/>
        <w:autoSpaceDN w:val="0"/>
        <w:spacing w:before="89" w:after="0" w:line="240" w:lineRule="auto"/>
        <w:ind w:left="142" w:right="72"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 xml:space="preserve">Услуга оказывается Исполнителем в следующем порядке: </w:t>
      </w:r>
    </w:p>
    <w:p w14:paraId="4FD127B8" w14:textId="77777777" w:rsidR="00B1543A" w:rsidRPr="00B1543A" w:rsidRDefault="00B1543A" w:rsidP="00076D59">
      <w:pPr>
        <w:pStyle w:val="a8"/>
        <w:spacing w:before="89"/>
        <w:ind w:left="142" w:right="72"/>
        <w:jc w:val="both"/>
        <w:rPr>
          <w:rFonts w:ascii="Times New Roman" w:eastAsia="Times New Roman" w:hAnsi="Times New Roman"/>
          <w:sz w:val="26"/>
          <w:szCs w:val="26"/>
        </w:rPr>
      </w:pPr>
      <w:r w:rsidRPr="00B1543A">
        <w:rPr>
          <w:rFonts w:ascii="Times New Roman" w:eastAsia="Times New Roman" w:hAnsi="Times New Roman"/>
          <w:sz w:val="26"/>
          <w:szCs w:val="26"/>
        </w:rPr>
        <w:t>при тарифе «Стандарт» Услуга оказывается Исполнителем в рабочие дни с 9:00 до 23:59 (здесь и далее время московское) при условии поступления Заявки Заказчика не позднее 21:00 рабочего дня.</w:t>
      </w:r>
    </w:p>
    <w:p w14:paraId="25EDA88B" w14:textId="77777777" w:rsidR="00B1543A" w:rsidRPr="00B1543A" w:rsidRDefault="00B1543A" w:rsidP="00076D59">
      <w:pPr>
        <w:pStyle w:val="a8"/>
        <w:spacing w:before="89"/>
        <w:ind w:left="142" w:right="72"/>
        <w:jc w:val="both"/>
        <w:rPr>
          <w:rFonts w:ascii="Times New Roman" w:eastAsia="Times New Roman" w:hAnsi="Times New Roman"/>
          <w:sz w:val="26"/>
          <w:szCs w:val="26"/>
        </w:rPr>
      </w:pPr>
      <w:r w:rsidRPr="00B1543A">
        <w:rPr>
          <w:rFonts w:ascii="Times New Roman" w:eastAsia="Times New Roman" w:hAnsi="Times New Roman"/>
          <w:sz w:val="26"/>
          <w:szCs w:val="26"/>
        </w:rPr>
        <w:t>при тарифе «Выходной день» Услуга оказывается Исполнителем c 9:00 до 21:00 в выходные, нерабочие праздничные дни при условии поступления Заявки Заказчика не позднее 18:00 выходного, нерабочего или праздничного дня.</w:t>
      </w:r>
    </w:p>
    <w:p w14:paraId="2967A926" w14:textId="77777777" w:rsidR="00B1543A" w:rsidRPr="00B1543A" w:rsidRDefault="00B1543A" w:rsidP="00076D59">
      <w:pPr>
        <w:pStyle w:val="a8"/>
        <w:spacing w:before="89"/>
        <w:ind w:left="142" w:right="72"/>
        <w:jc w:val="both"/>
        <w:rPr>
          <w:rFonts w:ascii="Times New Roman" w:eastAsia="Times New Roman" w:hAnsi="Times New Roman"/>
          <w:sz w:val="26"/>
          <w:szCs w:val="26"/>
        </w:rPr>
      </w:pPr>
      <w:r w:rsidRPr="00B1543A">
        <w:rPr>
          <w:rFonts w:ascii="Times New Roman" w:eastAsia="Times New Roman" w:hAnsi="Times New Roman"/>
          <w:sz w:val="26"/>
          <w:szCs w:val="26"/>
        </w:rPr>
        <w:t xml:space="preserve">тариф «Второе направление за пол цены»: Услуга оказывается Исполнителем при условии предварительного выбора Заказчиком Услуги по тарифу «Стандарт», «Выходной день» в том режиме, в котором оказывается соответствующая Услуга. </w:t>
      </w:r>
    </w:p>
    <w:p w14:paraId="08D0E9AE" w14:textId="77777777" w:rsidR="00B1543A" w:rsidRPr="00B1543A" w:rsidRDefault="00B1543A" w:rsidP="00B1543A">
      <w:pPr>
        <w:pStyle w:val="ac"/>
        <w:spacing w:before="11"/>
        <w:ind w:left="0"/>
        <w:jc w:val="left"/>
      </w:pPr>
    </w:p>
    <w:p w14:paraId="51A167A4" w14:textId="77777777" w:rsidR="00B1543A" w:rsidRPr="005739D1" w:rsidRDefault="00B1543A" w:rsidP="00B1543A">
      <w:pPr>
        <w:pStyle w:val="1"/>
        <w:numPr>
          <w:ilvl w:val="0"/>
          <w:numId w:val="16"/>
        </w:numPr>
        <w:tabs>
          <w:tab w:val="left" w:pos="260"/>
        </w:tabs>
        <w:ind w:left="3604" w:right="3353" w:hanging="3605"/>
      </w:pPr>
      <w:r w:rsidRPr="005739D1">
        <w:t>Обязательства сторон</w:t>
      </w:r>
    </w:p>
    <w:p w14:paraId="3811D798" w14:textId="77777777" w:rsidR="00B1543A" w:rsidRPr="00B1543A" w:rsidRDefault="00B1543A" w:rsidP="00B1543A">
      <w:pPr>
        <w:pStyle w:val="ac"/>
        <w:spacing w:before="2"/>
        <w:ind w:left="0"/>
        <w:jc w:val="left"/>
      </w:pPr>
    </w:p>
    <w:p w14:paraId="1F88B3F8" w14:textId="77777777" w:rsidR="00B1543A" w:rsidRPr="00B1543A" w:rsidRDefault="00B1543A" w:rsidP="00B1543A">
      <w:pPr>
        <w:pStyle w:val="a8"/>
        <w:widowControl w:val="0"/>
        <w:numPr>
          <w:ilvl w:val="1"/>
          <w:numId w:val="13"/>
        </w:numPr>
        <w:tabs>
          <w:tab w:val="left" w:pos="556"/>
        </w:tabs>
        <w:autoSpaceDE w:val="0"/>
        <w:autoSpaceDN w:val="0"/>
        <w:spacing w:after="0" w:line="298" w:lineRule="exact"/>
        <w:contextualSpacing w:val="0"/>
        <w:jc w:val="both"/>
        <w:rPr>
          <w:rFonts w:ascii="Times New Roman" w:eastAsia="Times New Roman" w:hAnsi="Times New Roman"/>
          <w:sz w:val="26"/>
          <w:szCs w:val="26"/>
        </w:rPr>
      </w:pPr>
      <w:r w:rsidRPr="005739D1">
        <w:rPr>
          <w:rFonts w:ascii="Times New Roman" w:eastAsia="Times New Roman" w:hAnsi="Times New Roman"/>
          <w:b/>
          <w:bCs/>
          <w:sz w:val="26"/>
          <w:szCs w:val="26"/>
        </w:rPr>
        <w:t>Исполнитель обязан</w:t>
      </w:r>
      <w:r w:rsidRPr="00B1543A">
        <w:rPr>
          <w:rFonts w:ascii="Times New Roman" w:eastAsia="Times New Roman" w:hAnsi="Times New Roman"/>
          <w:sz w:val="26"/>
          <w:szCs w:val="26"/>
        </w:rPr>
        <w:t>:</w:t>
      </w:r>
    </w:p>
    <w:p w14:paraId="5A6CEB16" w14:textId="77777777" w:rsidR="00B1543A" w:rsidRPr="00B1543A" w:rsidRDefault="00B1543A" w:rsidP="00B1543A">
      <w:pPr>
        <w:pStyle w:val="a8"/>
        <w:widowControl w:val="0"/>
        <w:numPr>
          <w:ilvl w:val="2"/>
          <w:numId w:val="13"/>
        </w:numPr>
        <w:tabs>
          <w:tab w:val="left" w:pos="796"/>
        </w:tabs>
        <w:autoSpaceDE w:val="0"/>
        <w:autoSpaceDN w:val="0"/>
        <w:spacing w:after="0" w:line="240" w:lineRule="auto"/>
        <w:ind w:right="111"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Осуществить проверку Комплекта документов, размещенных Заказчиком в регистрационных данных в личном кабинете, в срок, не превышающий 3 (трех) часов с момента поступления Исполнителю совокупности документов, указанных в п. 2.2 настоящей оферты в временные интервалы, установленные п. 2.3. настоящей оферты для каждого из тарифов.</w:t>
      </w:r>
    </w:p>
    <w:p w14:paraId="1F839B76" w14:textId="77777777" w:rsidR="00B1543A" w:rsidRPr="00B1543A" w:rsidRDefault="00B1543A" w:rsidP="00B1543A">
      <w:pPr>
        <w:pStyle w:val="a8"/>
        <w:widowControl w:val="0"/>
        <w:numPr>
          <w:ilvl w:val="2"/>
          <w:numId w:val="13"/>
        </w:numPr>
        <w:tabs>
          <w:tab w:val="left" w:pos="830"/>
        </w:tabs>
        <w:autoSpaceDE w:val="0"/>
        <w:autoSpaceDN w:val="0"/>
        <w:spacing w:after="0" w:line="240" w:lineRule="auto"/>
        <w:ind w:right="107"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При обнаружении в Комплекте документе недостатков, препятствующих регистрации (аккредитации), направить посредством ЭТП в личный кабинет Заказчика уведомление об отказе в регистрации (аккредитации) с указанием причин такого отказа, а также действий, которые необходимо произвести Заказчику для устранения выявленных недостатков.</w:t>
      </w:r>
    </w:p>
    <w:p w14:paraId="16EFC9FF" w14:textId="77777777" w:rsidR="00B1543A" w:rsidRPr="00B1543A" w:rsidRDefault="00B1543A" w:rsidP="00B1543A">
      <w:pPr>
        <w:pStyle w:val="a8"/>
        <w:widowControl w:val="0"/>
        <w:numPr>
          <w:ilvl w:val="2"/>
          <w:numId w:val="13"/>
        </w:numPr>
        <w:tabs>
          <w:tab w:val="left" w:pos="885"/>
        </w:tabs>
        <w:autoSpaceDE w:val="0"/>
        <w:autoSpaceDN w:val="0"/>
        <w:spacing w:after="0" w:line="240" w:lineRule="auto"/>
        <w:ind w:right="108"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Осуществить повторную проверку Комплекта документов в срок, не превышающий 3 (трех) часов с момента повторного поступления Исполнителю заявки на регистрацию (аккредитацию). Плата за повторную проверку Комплекта Заказчиком не взимается.</w:t>
      </w:r>
    </w:p>
    <w:p w14:paraId="08250419" w14:textId="77777777" w:rsidR="00B1543A" w:rsidRPr="00B1543A" w:rsidRDefault="00B1543A" w:rsidP="00B1543A">
      <w:pPr>
        <w:pStyle w:val="1"/>
        <w:numPr>
          <w:ilvl w:val="1"/>
          <w:numId w:val="13"/>
        </w:numPr>
        <w:tabs>
          <w:tab w:val="left" w:pos="556"/>
        </w:tabs>
        <w:spacing w:before="2" w:line="298" w:lineRule="exact"/>
        <w:rPr>
          <w:b w:val="0"/>
          <w:bCs w:val="0"/>
        </w:rPr>
      </w:pPr>
      <w:r w:rsidRPr="005739D1">
        <w:t>Исполнитель вправе</w:t>
      </w:r>
      <w:r w:rsidRPr="00B1543A">
        <w:rPr>
          <w:b w:val="0"/>
          <w:bCs w:val="0"/>
        </w:rPr>
        <w:t>:</w:t>
      </w:r>
    </w:p>
    <w:p w14:paraId="0F1AD900" w14:textId="77777777" w:rsidR="00B1543A" w:rsidRPr="00B1543A" w:rsidRDefault="00B1543A" w:rsidP="00B1543A">
      <w:pPr>
        <w:pStyle w:val="a8"/>
        <w:widowControl w:val="0"/>
        <w:numPr>
          <w:ilvl w:val="2"/>
          <w:numId w:val="13"/>
        </w:numPr>
        <w:tabs>
          <w:tab w:val="left" w:pos="751"/>
        </w:tabs>
        <w:autoSpaceDE w:val="0"/>
        <w:autoSpaceDN w:val="0"/>
        <w:spacing w:after="0" w:line="298" w:lineRule="exact"/>
        <w:ind w:left="750" w:hanging="649"/>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lastRenderedPageBreak/>
        <w:t>В одностороннем порядке внести изменения в условия настоящей оферты.</w:t>
      </w:r>
    </w:p>
    <w:p w14:paraId="14038508" w14:textId="77777777" w:rsidR="00B1543A" w:rsidRPr="00B1543A" w:rsidRDefault="00B1543A" w:rsidP="00B1543A">
      <w:pPr>
        <w:pStyle w:val="a8"/>
        <w:widowControl w:val="0"/>
        <w:numPr>
          <w:ilvl w:val="2"/>
          <w:numId w:val="13"/>
        </w:numPr>
        <w:tabs>
          <w:tab w:val="left" w:pos="746"/>
        </w:tabs>
        <w:autoSpaceDE w:val="0"/>
        <w:autoSpaceDN w:val="0"/>
        <w:spacing w:before="1" w:after="0" w:line="240" w:lineRule="auto"/>
        <w:ind w:right="111"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Требовать от Заказчика своевременной и полной оплаты Услуги, оказанной на условиях настоящей оферты.</w:t>
      </w:r>
    </w:p>
    <w:p w14:paraId="661347F0" w14:textId="77777777" w:rsidR="00B1543A" w:rsidRPr="00B1543A" w:rsidRDefault="00B1543A" w:rsidP="00B1543A">
      <w:pPr>
        <w:pStyle w:val="a8"/>
        <w:widowControl w:val="0"/>
        <w:numPr>
          <w:ilvl w:val="2"/>
          <w:numId w:val="13"/>
        </w:numPr>
        <w:tabs>
          <w:tab w:val="left" w:pos="762"/>
        </w:tabs>
        <w:autoSpaceDE w:val="0"/>
        <w:autoSpaceDN w:val="0"/>
        <w:spacing w:after="0" w:line="240" w:lineRule="auto"/>
        <w:ind w:right="106"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В одностороннем порядке временно приостановить оказание Услуги по техническим, технологическим, профилактическим или иным причинам, препятствующим оказанию услуг, на время устранения таких</w:t>
      </w:r>
    </w:p>
    <w:p w14:paraId="0CBBBFB2" w14:textId="77777777" w:rsidR="00B1543A" w:rsidRDefault="00B1543A" w:rsidP="00B1543A">
      <w:pPr>
        <w:pStyle w:val="ac"/>
        <w:spacing w:before="76"/>
        <w:ind w:right="112"/>
        <w:rPr>
          <w:rStyle w:val="a9"/>
          <w:u w:color="0462C1"/>
        </w:rPr>
      </w:pPr>
      <w:r>
        <w:t>причин,</w:t>
      </w:r>
      <w:r w:rsidRPr="00B1543A">
        <w:t xml:space="preserve"> </w:t>
      </w:r>
      <w:r>
        <w:t>о</w:t>
      </w:r>
      <w:r w:rsidRPr="00B1543A">
        <w:t xml:space="preserve"> </w:t>
      </w:r>
      <w:r>
        <w:t>чем</w:t>
      </w:r>
      <w:r w:rsidRPr="00B1543A">
        <w:t xml:space="preserve"> </w:t>
      </w:r>
      <w:r>
        <w:t>Исполнитель</w:t>
      </w:r>
      <w:r w:rsidRPr="00B1543A">
        <w:t xml:space="preserve"> </w:t>
      </w:r>
      <w:r>
        <w:t>направляет</w:t>
      </w:r>
      <w:r w:rsidRPr="00B1543A">
        <w:t xml:space="preserve"> </w:t>
      </w:r>
      <w:r>
        <w:t>уведомление</w:t>
      </w:r>
      <w:r w:rsidRPr="00B1543A">
        <w:t xml:space="preserve"> </w:t>
      </w:r>
      <w:r>
        <w:t>Заказчику</w:t>
      </w:r>
      <w:r w:rsidRPr="00B1543A">
        <w:t xml:space="preserve"> </w:t>
      </w:r>
      <w:r>
        <w:t>на</w:t>
      </w:r>
      <w:r w:rsidRPr="00B1543A">
        <w:t xml:space="preserve"> </w:t>
      </w:r>
      <w:r>
        <w:t>адрес</w:t>
      </w:r>
      <w:r w:rsidRPr="00B1543A">
        <w:t xml:space="preserve"> </w:t>
      </w:r>
      <w:r>
        <w:t>электронной</w:t>
      </w:r>
      <w:r w:rsidRPr="00B1543A">
        <w:t xml:space="preserve"> </w:t>
      </w:r>
      <w:r>
        <w:t>почты,</w:t>
      </w:r>
      <w:r w:rsidRPr="00B1543A">
        <w:t xml:space="preserve"> </w:t>
      </w:r>
      <w:r>
        <w:t>указанный</w:t>
      </w:r>
      <w:r w:rsidRPr="00B1543A">
        <w:t xml:space="preserve"> </w:t>
      </w:r>
      <w:r>
        <w:t>Заказчиком</w:t>
      </w:r>
      <w:r w:rsidRPr="00B1543A">
        <w:t xml:space="preserve"> </w:t>
      </w:r>
      <w:r>
        <w:t>в</w:t>
      </w:r>
      <w:r w:rsidRPr="00B1543A">
        <w:t xml:space="preserve"> </w:t>
      </w:r>
      <w:r>
        <w:t>заявке</w:t>
      </w:r>
      <w:r w:rsidRPr="00B1543A">
        <w:t xml:space="preserve"> </w:t>
      </w:r>
      <w:r>
        <w:t>на</w:t>
      </w:r>
      <w:r w:rsidRPr="00B1543A">
        <w:t xml:space="preserve"> </w:t>
      </w:r>
      <w:r>
        <w:t>оказание</w:t>
      </w:r>
      <w:r w:rsidRPr="00B1543A">
        <w:t xml:space="preserve"> </w:t>
      </w:r>
      <w:r>
        <w:t xml:space="preserve">Услуги либо размещает соответствующую информацию на сайте электронной торговой площадки </w:t>
      </w:r>
      <w:hyperlink r:id="rId12" w:history="1">
        <w:r w:rsidR="0061391E" w:rsidRPr="00D417BB">
          <w:rPr>
            <w:rStyle w:val="a9"/>
          </w:rPr>
          <w:t>https://lot-online.ru</w:t>
        </w:r>
      </w:hyperlink>
      <w:r w:rsidRPr="00EE049F">
        <w:rPr>
          <w:rStyle w:val="a9"/>
          <w:u w:color="0462C1"/>
        </w:rPr>
        <w:t>.</w:t>
      </w:r>
    </w:p>
    <w:p w14:paraId="19B5CCA9" w14:textId="77777777" w:rsidR="0061391E" w:rsidRPr="008C499A" w:rsidRDefault="0061391E" w:rsidP="008C499A">
      <w:pPr>
        <w:pStyle w:val="a8"/>
        <w:widowControl w:val="0"/>
        <w:numPr>
          <w:ilvl w:val="2"/>
          <w:numId w:val="13"/>
        </w:numPr>
        <w:tabs>
          <w:tab w:val="left" w:pos="762"/>
        </w:tabs>
        <w:autoSpaceDE w:val="0"/>
        <w:autoSpaceDN w:val="0"/>
        <w:spacing w:after="0" w:line="240" w:lineRule="auto"/>
        <w:ind w:right="106" w:firstLine="0"/>
        <w:contextualSpacing w:val="0"/>
        <w:jc w:val="both"/>
        <w:rPr>
          <w:rFonts w:ascii="Times New Roman" w:eastAsia="Times New Roman" w:hAnsi="Times New Roman"/>
          <w:sz w:val="26"/>
          <w:szCs w:val="26"/>
        </w:rPr>
      </w:pPr>
      <w:r>
        <w:rPr>
          <w:rFonts w:ascii="Times New Roman" w:eastAsia="Times New Roman" w:hAnsi="Times New Roman"/>
          <w:sz w:val="26"/>
          <w:szCs w:val="26"/>
        </w:rPr>
        <w:t>О</w:t>
      </w:r>
      <w:r w:rsidRPr="008C499A">
        <w:rPr>
          <w:rFonts w:ascii="Times New Roman" w:eastAsia="Times New Roman" w:hAnsi="Times New Roman"/>
          <w:sz w:val="26"/>
          <w:szCs w:val="26"/>
        </w:rPr>
        <w:t xml:space="preserve">тказать </w:t>
      </w:r>
      <w:r w:rsidR="00204833">
        <w:rPr>
          <w:rFonts w:ascii="Times New Roman" w:eastAsia="Times New Roman" w:hAnsi="Times New Roman"/>
          <w:sz w:val="26"/>
          <w:szCs w:val="26"/>
        </w:rPr>
        <w:t xml:space="preserve">в Услуге </w:t>
      </w:r>
      <w:r w:rsidR="00204833" w:rsidRPr="00204833">
        <w:rPr>
          <w:rFonts w:ascii="Times New Roman" w:eastAsia="Times New Roman" w:hAnsi="Times New Roman"/>
          <w:sz w:val="26"/>
          <w:szCs w:val="26"/>
        </w:rPr>
        <w:t>в случае сомнений или выявлени</w:t>
      </w:r>
      <w:r w:rsidR="008C499A">
        <w:rPr>
          <w:rFonts w:ascii="Times New Roman" w:eastAsia="Times New Roman" w:hAnsi="Times New Roman"/>
          <w:sz w:val="26"/>
          <w:szCs w:val="26"/>
        </w:rPr>
        <w:t>я</w:t>
      </w:r>
      <w:r w:rsidR="00204833" w:rsidRPr="00204833">
        <w:rPr>
          <w:rFonts w:ascii="Times New Roman" w:eastAsia="Times New Roman" w:hAnsi="Times New Roman"/>
          <w:sz w:val="26"/>
          <w:szCs w:val="26"/>
        </w:rPr>
        <w:t xml:space="preserve"> признаков недостоверности документа, представленного Заказчиком Исполнителю в качестве документа, подтверждающего оплату Услуги</w:t>
      </w:r>
      <w:r w:rsidR="00A25D89">
        <w:rPr>
          <w:rFonts w:ascii="Times New Roman" w:eastAsia="Times New Roman" w:hAnsi="Times New Roman"/>
          <w:sz w:val="26"/>
          <w:szCs w:val="26"/>
        </w:rPr>
        <w:t>.</w:t>
      </w:r>
    </w:p>
    <w:p w14:paraId="6E791D53" w14:textId="77777777" w:rsidR="00B1543A" w:rsidRPr="00B1543A" w:rsidRDefault="00B1543A" w:rsidP="00B1543A">
      <w:pPr>
        <w:pStyle w:val="1"/>
        <w:numPr>
          <w:ilvl w:val="1"/>
          <w:numId w:val="13"/>
        </w:numPr>
        <w:tabs>
          <w:tab w:val="left" w:pos="556"/>
        </w:tabs>
        <w:rPr>
          <w:b w:val="0"/>
          <w:bCs w:val="0"/>
        </w:rPr>
      </w:pPr>
      <w:r w:rsidRPr="005739D1">
        <w:t>Заказчик обязан</w:t>
      </w:r>
      <w:r w:rsidRPr="00B1543A">
        <w:rPr>
          <w:b w:val="0"/>
          <w:bCs w:val="0"/>
        </w:rPr>
        <w:t>:</w:t>
      </w:r>
    </w:p>
    <w:p w14:paraId="3766E041" w14:textId="77777777" w:rsidR="00B1543A" w:rsidRPr="00B1543A" w:rsidRDefault="00B1543A" w:rsidP="00B1543A">
      <w:pPr>
        <w:pStyle w:val="a8"/>
        <w:widowControl w:val="0"/>
        <w:numPr>
          <w:ilvl w:val="2"/>
          <w:numId w:val="13"/>
        </w:numPr>
        <w:tabs>
          <w:tab w:val="left" w:pos="786"/>
        </w:tabs>
        <w:autoSpaceDE w:val="0"/>
        <w:autoSpaceDN w:val="0"/>
        <w:spacing w:before="1" w:after="0" w:line="240" w:lineRule="auto"/>
        <w:ind w:right="112"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Предоставлять Исполнителю достоверные и актуальные сведения в составе Комплекта документов, подлежащих проверке.</w:t>
      </w:r>
    </w:p>
    <w:p w14:paraId="00B5F50F" w14:textId="77777777" w:rsidR="00B1543A" w:rsidRPr="00B1543A" w:rsidRDefault="00B1543A" w:rsidP="00B1543A">
      <w:pPr>
        <w:pStyle w:val="a8"/>
        <w:widowControl w:val="0"/>
        <w:numPr>
          <w:ilvl w:val="2"/>
          <w:numId w:val="13"/>
        </w:numPr>
        <w:tabs>
          <w:tab w:val="left" w:pos="751"/>
        </w:tabs>
        <w:autoSpaceDE w:val="0"/>
        <w:autoSpaceDN w:val="0"/>
        <w:spacing w:after="0" w:line="299" w:lineRule="exact"/>
        <w:ind w:left="750" w:hanging="649"/>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Принять и оплатить Услугу, оказанную на условиях настоящей оферты.</w:t>
      </w:r>
    </w:p>
    <w:p w14:paraId="5F86F2F3" w14:textId="77777777" w:rsidR="00B1543A" w:rsidRPr="00B1543A" w:rsidRDefault="00B1543A" w:rsidP="00B1543A">
      <w:pPr>
        <w:pStyle w:val="a8"/>
        <w:widowControl w:val="0"/>
        <w:numPr>
          <w:ilvl w:val="2"/>
          <w:numId w:val="13"/>
        </w:numPr>
        <w:tabs>
          <w:tab w:val="left" w:pos="827"/>
        </w:tabs>
        <w:autoSpaceDE w:val="0"/>
        <w:autoSpaceDN w:val="0"/>
        <w:spacing w:before="1" w:after="0" w:line="240" w:lineRule="auto"/>
        <w:ind w:right="116"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Направить Исполнителю документы, указанные в пункте 2.2. настоящей оферты.</w:t>
      </w:r>
    </w:p>
    <w:p w14:paraId="57233E73" w14:textId="77777777" w:rsidR="00B1543A" w:rsidRPr="00B1543A" w:rsidRDefault="00B1543A" w:rsidP="00B1543A">
      <w:pPr>
        <w:pStyle w:val="a8"/>
        <w:widowControl w:val="0"/>
        <w:numPr>
          <w:ilvl w:val="2"/>
          <w:numId w:val="13"/>
        </w:numPr>
        <w:tabs>
          <w:tab w:val="left" w:pos="853"/>
        </w:tabs>
        <w:autoSpaceDE w:val="0"/>
        <w:autoSpaceDN w:val="0"/>
        <w:spacing w:after="0" w:line="240" w:lineRule="auto"/>
        <w:ind w:right="109"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При получении от Исполнителя уведомления об отказе в регистрации (аккредитации) с указанием причин такого отказа, устранить обстоятельства, явившиеся основанием для отказа в регистрации (аккредитации).</w:t>
      </w:r>
    </w:p>
    <w:p w14:paraId="7E1FB5D6" w14:textId="77777777" w:rsidR="00B1543A" w:rsidRPr="00B1543A" w:rsidRDefault="00B1543A" w:rsidP="00B1543A">
      <w:pPr>
        <w:pStyle w:val="1"/>
        <w:numPr>
          <w:ilvl w:val="1"/>
          <w:numId w:val="13"/>
        </w:numPr>
        <w:tabs>
          <w:tab w:val="left" w:pos="556"/>
        </w:tabs>
        <w:spacing w:line="297" w:lineRule="exact"/>
        <w:rPr>
          <w:b w:val="0"/>
          <w:bCs w:val="0"/>
        </w:rPr>
      </w:pPr>
      <w:r w:rsidRPr="005739D1">
        <w:t>Заказчик вправе</w:t>
      </w:r>
      <w:r w:rsidRPr="00B1543A">
        <w:rPr>
          <w:b w:val="0"/>
          <w:bCs w:val="0"/>
        </w:rPr>
        <w:t>:</w:t>
      </w:r>
    </w:p>
    <w:p w14:paraId="218FE0CF" w14:textId="77777777" w:rsidR="00B1543A" w:rsidRPr="00B1543A" w:rsidRDefault="00B1543A" w:rsidP="00B1543A">
      <w:pPr>
        <w:pStyle w:val="a8"/>
        <w:widowControl w:val="0"/>
        <w:numPr>
          <w:ilvl w:val="2"/>
          <w:numId w:val="13"/>
        </w:numPr>
        <w:tabs>
          <w:tab w:val="left" w:pos="897"/>
        </w:tabs>
        <w:autoSpaceDE w:val="0"/>
        <w:autoSpaceDN w:val="0"/>
        <w:spacing w:before="1" w:after="0" w:line="240" w:lineRule="auto"/>
        <w:ind w:right="112"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 xml:space="preserve">Отказаться от оказания Услуги исключительно в случае нарушения Исполнителем установленных сроков ее оказания, за исключением п.3.2.3. </w:t>
      </w:r>
      <w:proofErr w:type="gramStart"/>
      <w:r w:rsidRPr="00B1543A">
        <w:rPr>
          <w:rFonts w:ascii="Times New Roman" w:eastAsia="Times New Roman" w:hAnsi="Times New Roman"/>
          <w:sz w:val="26"/>
          <w:szCs w:val="26"/>
        </w:rPr>
        <w:t>оферты  путем</w:t>
      </w:r>
      <w:proofErr w:type="gramEnd"/>
      <w:r w:rsidRPr="00B1543A">
        <w:rPr>
          <w:rFonts w:ascii="Times New Roman" w:eastAsia="Times New Roman" w:hAnsi="Times New Roman"/>
          <w:sz w:val="26"/>
          <w:szCs w:val="26"/>
        </w:rPr>
        <w:t xml:space="preserve"> направления письменного уведомления об отказе от оказания услуги Исполнителю. Отказ от оказания услуг в иных случаях, при условии поступления Исполнителю документов, указанных в пункте 2.2 настоящей оферты, возможен при условии оплаты Исполнителю фактически понесенных им расходов.</w:t>
      </w:r>
    </w:p>
    <w:p w14:paraId="27B027AA" w14:textId="77777777" w:rsidR="00B1543A" w:rsidRPr="00B1543A" w:rsidRDefault="00B1543A" w:rsidP="00B1543A">
      <w:pPr>
        <w:pStyle w:val="a8"/>
        <w:widowControl w:val="0"/>
        <w:numPr>
          <w:ilvl w:val="2"/>
          <w:numId w:val="13"/>
        </w:numPr>
        <w:tabs>
          <w:tab w:val="left" w:pos="791"/>
        </w:tabs>
        <w:autoSpaceDE w:val="0"/>
        <w:autoSpaceDN w:val="0"/>
        <w:spacing w:after="0" w:line="240" w:lineRule="auto"/>
        <w:ind w:right="114"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Направлять Исполнителю заявку на регистрацию (аккредитацию) повторно неограниченное количество раз в течение 6 месяцев с момента поступления Исполнителю документов, указанных в пункте 2.2 настоящей Оферты.</w:t>
      </w:r>
    </w:p>
    <w:p w14:paraId="2BEE5CA8" w14:textId="77777777" w:rsidR="00B1543A" w:rsidRPr="00B1543A" w:rsidRDefault="00B1543A" w:rsidP="00B1543A">
      <w:pPr>
        <w:pStyle w:val="a8"/>
        <w:widowControl w:val="0"/>
        <w:numPr>
          <w:ilvl w:val="2"/>
          <w:numId w:val="13"/>
        </w:numPr>
        <w:tabs>
          <w:tab w:val="left" w:pos="791"/>
        </w:tabs>
        <w:autoSpaceDE w:val="0"/>
        <w:autoSpaceDN w:val="0"/>
        <w:spacing w:after="0" w:line="240" w:lineRule="auto"/>
        <w:ind w:right="114"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Использовать тарифы Услуги:</w:t>
      </w:r>
    </w:p>
    <w:p w14:paraId="72655FD6" w14:textId="77777777" w:rsidR="00B1543A" w:rsidRPr="00B1543A" w:rsidRDefault="00B1543A" w:rsidP="00B1543A">
      <w:pPr>
        <w:pStyle w:val="a8"/>
        <w:tabs>
          <w:tab w:val="left" w:pos="791"/>
        </w:tabs>
        <w:ind w:right="114"/>
        <w:rPr>
          <w:rFonts w:ascii="Times New Roman" w:eastAsia="Times New Roman" w:hAnsi="Times New Roman"/>
          <w:sz w:val="26"/>
          <w:szCs w:val="26"/>
        </w:rPr>
      </w:pPr>
      <w:r w:rsidRPr="00B1543A">
        <w:rPr>
          <w:rFonts w:ascii="Times New Roman" w:eastAsia="Times New Roman" w:hAnsi="Times New Roman"/>
          <w:sz w:val="26"/>
          <w:szCs w:val="26"/>
        </w:rPr>
        <w:t>- тариф «Стандарт»</w:t>
      </w:r>
    </w:p>
    <w:p w14:paraId="361A8789" w14:textId="77777777" w:rsidR="00B1543A" w:rsidRPr="00B1543A" w:rsidRDefault="00B1543A" w:rsidP="00B1543A">
      <w:pPr>
        <w:pStyle w:val="a8"/>
        <w:tabs>
          <w:tab w:val="left" w:pos="791"/>
        </w:tabs>
        <w:ind w:right="114"/>
        <w:rPr>
          <w:rFonts w:ascii="Times New Roman" w:eastAsia="Times New Roman" w:hAnsi="Times New Roman"/>
          <w:sz w:val="26"/>
          <w:szCs w:val="26"/>
        </w:rPr>
      </w:pPr>
      <w:r w:rsidRPr="00B1543A">
        <w:rPr>
          <w:rFonts w:ascii="Times New Roman" w:eastAsia="Times New Roman" w:hAnsi="Times New Roman"/>
          <w:sz w:val="26"/>
          <w:szCs w:val="26"/>
        </w:rPr>
        <w:t>- тариф «Выходной день»</w:t>
      </w:r>
    </w:p>
    <w:p w14:paraId="32CE50BD" w14:textId="77777777" w:rsidR="00B1543A" w:rsidRPr="00B1543A" w:rsidRDefault="00B1543A" w:rsidP="00B1543A">
      <w:pPr>
        <w:pStyle w:val="a8"/>
        <w:tabs>
          <w:tab w:val="left" w:pos="791"/>
        </w:tabs>
        <w:ind w:right="114"/>
        <w:rPr>
          <w:rFonts w:ascii="Times New Roman" w:eastAsia="Times New Roman" w:hAnsi="Times New Roman"/>
          <w:sz w:val="26"/>
          <w:szCs w:val="26"/>
        </w:rPr>
      </w:pPr>
      <w:r w:rsidRPr="00B1543A">
        <w:rPr>
          <w:rFonts w:ascii="Times New Roman" w:eastAsia="Times New Roman" w:hAnsi="Times New Roman"/>
          <w:sz w:val="26"/>
          <w:szCs w:val="26"/>
        </w:rPr>
        <w:t xml:space="preserve">- тариф «Второе направление за пол цены» </w:t>
      </w:r>
    </w:p>
    <w:p w14:paraId="2FFC1E74" w14:textId="77777777" w:rsidR="00B1543A" w:rsidRPr="00B1543A" w:rsidRDefault="00B1543A" w:rsidP="00B1543A">
      <w:pPr>
        <w:pStyle w:val="a8"/>
        <w:tabs>
          <w:tab w:val="left" w:pos="791"/>
        </w:tabs>
        <w:ind w:right="114"/>
        <w:rPr>
          <w:rFonts w:ascii="Times New Roman" w:eastAsia="Times New Roman" w:hAnsi="Times New Roman"/>
          <w:sz w:val="26"/>
          <w:szCs w:val="26"/>
        </w:rPr>
      </w:pPr>
      <w:r w:rsidRPr="00B1543A">
        <w:rPr>
          <w:rFonts w:ascii="Times New Roman" w:eastAsia="Times New Roman" w:hAnsi="Times New Roman"/>
          <w:sz w:val="26"/>
          <w:szCs w:val="26"/>
        </w:rPr>
        <w:t>в соответствии с условиями разделов 3 и 4 настоящей Оферты</w:t>
      </w:r>
    </w:p>
    <w:p w14:paraId="76292007" w14:textId="77777777" w:rsidR="00B1543A" w:rsidRDefault="00B1543A" w:rsidP="00B1543A">
      <w:pPr>
        <w:pStyle w:val="ac"/>
        <w:spacing w:before="1"/>
        <w:ind w:left="0"/>
        <w:jc w:val="left"/>
      </w:pPr>
    </w:p>
    <w:p w14:paraId="22BEAF38" w14:textId="77777777" w:rsidR="00B1543A" w:rsidRPr="005739D1" w:rsidRDefault="00B1543A" w:rsidP="00B1543A">
      <w:pPr>
        <w:pStyle w:val="1"/>
        <w:numPr>
          <w:ilvl w:val="0"/>
          <w:numId w:val="16"/>
        </w:numPr>
        <w:tabs>
          <w:tab w:val="left" w:pos="1283"/>
        </w:tabs>
        <w:ind w:left="1282" w:hanging="260"/>
        <w:jc w:val="left"/>
      </w:pPr>
      <w:r w:rsidRPr="005739D1">
        <w:t>Порядок сдачи - приемки услуг и расчетов между Сторонами</w:t>
      </w:r>
    </w:p>
    <w:p w14:paraId="0854C8CB" w14:textId="77777777" w:rsidR="00B1543A" w:rsidRPr="00B1543A" w:rsidRDefault="00B1543A" w:rsidP="00B1543A">
      <w:pPr>
        <w:pStyle w:val="ac"/>
        <w:ind w:left="0"/>
        <w:jc w:val="left"/>
      </w:pPr>
    </w:p>
    <w:p w14:paraId="37A7D83B" w14:textId="77777777" w:rsidR="00B1543A" w:rsidRDefault="00B1543A" w:rsidP="00B1543A">
      <w:pPr>
        <w:pStyle w:val="ac"/>
        <w:ind w:right="105"/>
      </w:pPr>
      <w:r>
        <w:t>4.1 Стоимость Услуг устанавливается в следующем размере:</w:t>
      </w:r>
    </w:p>
    <w:p w14:paraId="3D1F2A06" w14:textId="77777777" w:rsidR="00B1543A" w:rsidRPr="009E1D6D" w:rsidRDefault="00B1543A" w:rsidP="00B1543A">
      <w:pPr>
        <w:pStyle w:val="ac"/>
        <w:ind w:right="105"/>
      </w:pPr>
      <w:r>
        <w:t xml:space="preserve"> с тарифом «Стандарт» составляет 25 000 (двадцать пять тысяч) рублей, в том числе</w:t>
      </w:r>
      <w:r w:rsidRPr="00B1543A">
        <w:t xml:space="preserve"> НДС – 4166,66 (четыре тысячи сто шестьдесят шесть тысяч рублей шестьдесят шесть </w:t>
      </w:r>
      <w:r w:rsidRPr="009E1D6D">
        <w:t>копеек).</w:t>
      </w:r>
    </w:p>
    <w:p w14:paraId="6F9BF2CE" w14:textId="77777777" w:rsidR="00B1543A" w:rsidRPr="009E1D6D" w:rsidRDefault="00B1543A" w:rsidP="00B1543A">
      <w:pPr>
        <w:pStyle w:val="ac"/>
        <w:ind w:right="105"/>
      </w:pPr>
      <w:r w:rsidRPr="009E1D6D">
        <w:t xml:space="preserve">- тариф «Выходной день» - 30 000 (тридцать тысяч) рублей, в том числе НДС – 5000, </w:t>
      </w:r>
      <w:proofErr w:type="gramStart"/>
      <w:r w:rsidRPr="009E1D6D">
        <w:t>00  (</w:t>
      </w:r>
      <w:proofErr w:type="gramEnd"/>
      <w:r w:rsidRPr="009E1D6D">
        <w:t>пять тысяч рублей ноль копеек).</w:t>
      </w:r>
    </w:p>
    <w:p w14:paraId="4CBEC5BE" w14:textId="77777777" w:rsidR="00B1543A" w:rsidRDefault="00B1543A" w:rsidP="00B1543A">
      <w:pPr>
        <w:pStyle w:val="ac"/>
        <w:ind w:right="105"/>
      </w:pPr>
      <w:r w:rsidRPr="009E1D6D">
        <w:t>- тариф «Второе направление за пол цены» - 10 000 (десять тысяч) рублей, в том числе НДС – 1 666,67 (одна тысяча шестьсот шестьдесят шесть рублей шестьдесят семь копеек).</w:t>
      </w:r>
    </w:p>
    <w:p w14:paraId="4DB4DC12" w14:textId="77777777" w:rsidR="00B1543A" w:rsidRDefault="00B1543A" w:rsidP="00B1543A">
      <w:pPr>
        <w:pStyle w:val="ac"/>
        <w:ind w:right="105"/>
      </w:pPr>
      <w:r w:rsidRPr="009E1D6D">
        <w:t xml:space="preserve">Тариф «Второе направление за пол цены» предполагает оказание Услуги по </w:t>
      </w:r>
      <w:r w:rsidRPr="009E1D6D">
        <w:lastRenderedPageBreak/>
        <w:t>проверке Комплекта документов на аккредитацию Заказчика по дополнительному направлению продаж при условии отправки документов в соответствии с п. 2.2. в течение 7 рабочих дней с момента подачи Заявки по первому направлению.</w:t>
      </w:r>
    </w:p>
    <w:p w14:paraId="2E6B7469" w14:textId="77777777" w:rsidR="00B1543A" w:rsidRPr="00B1543A" w:rsidRDefault="00B1543A" w:rsidP="00B1543A">
      <w:pPr>
        <w:pStyle w:val="a8"/>
        <w:widowControl w:val="0"/>
        <w:numPr>
          <w:ilvl w:val="1"/>
          <w:numId w:val="12"/>
        </w:numPr>
        <w:tabs>
          <w:tab w:val="left" w:pos="566"/>
        </w:tabs>
        <w:autoSpaceDE w:val="0"/>
        <w:autoSpaceDN w:val="0"/>
        <w:spacing w:before="1" w:after="0" w:line="240" w:lineRule="auto"/>
        <w:ind w:right="105"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Оплата услуг производится Заказчиком путем перечисления денежных средств на расчетный счет Исполнителя, указанный в п. 7 настоящей оферты. Услуга считается оплаченной в день поступления денежных средств на расчетный счет Исполнителя.</w:t>
      </w:r>
    </w:p>
    <w:p w14:paraId="6B5D99C3" w14:textId="77777777" w:rsidR="00B1543A" w:rsidRPr="00B1543A" w:rsidRDefault="00B1543A" w:rsidP="00B1543A">
      <w:pPr>
        <w:pStyle w:val="a8"/>
        <w:widowControl w:val="0"/>
        <w:numPr>
          <w:ilvl w:val="1"/>
          <w:numId w:val="12"/>
        </w:numPr>
        <w:tabs>
          <w:tab w:val="left" w:pos="618"/>
        </w:tabs>
        <w:autoSpaceDE w:val="0"/>
        <w:autoSpaceDN w:val="0"/>
        <w:spacing w:after="0" w:line="240" w:lineRule="auto"/>
        <w:ind w:right="111"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Акт об оказании Услуги по настоящей оферте направляется Исполнителем Заказчику в течение 5 (пяти) рабочих дней с момента оказания Услуги посредством системы электронного документооборота, Оператор которого выбирается Исполнителем по своему усмотрению.</w:t>
      </w:r>
    </w:p>
    <w:p w14:paraId="00E0C1D5" w14:textId="77777777" w:rsidR="00B1543A" w:rsidRPr="00B1543A" w:rsidRDefault="00B1543A" w:rsidP="00B1543A">
      <w:pPr>
        <w:pStyle w:val="a8"/>
        <w:widowControl w:val="0"/>
        <w:numPr>
          <w:ilvl w:val="2"/>
          <w:numId w:val="12"/>
        </w:numPr>
        <w:tabs>
          <w:tab w:val="left" w:pos="794"/>
        </w:tabs>
        <w:autoSpaceDE w:val="0"/>
        <w:autoSpaceDN w:val="0"/>
        <w:spacing w:after="0" w:line="240" w:lineRule="auto"/>
        <w:ind w:right="110"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Моментом оказания услуги считается регистрация (аккредитация) в случае предоставления Заказчиком документов, указанных в п. 2.2</w:t>
      </w:r>
      <w:proofErr w:type="gramStart"/>
      <w:r w:rsidRPr="00B1543A">
        <w:rPr>
          <w:rFonts w:ascii="Times New Roman" w:eastAsia="Times New Roman" w:hAnsi="Times New Roman"/>
          <w:sz w:val="26"/>
          <w:szCs w:val="26"/>
        </w:rPr>
        <w:t>.</w:t>
      </w:r>
      <w:proofErr w:type="gramEnd"/>
      <w:r w:rsidRPr="00B1543A">
        <w:rPr>
          <w:rFonts w:ascii="Times New Roman" w:eastAsia="Times New Roman" w:hAnsi="Times New Roman"/>
          <w:sz w:val="26"/>
          <w:szCs w:val="26"/>
        </w:rPr>
        <w:t xml:space="preserve"> настоящей оферты в отношении которых Исполнителем не обнаружены недостатки, препятствующие регистрации (аккредитации). В случае направления Исполнителем в адрес Заказчика уведомления об отказе в регистрации (аккредитации) с указанием причин такого отказа, а также действий, которые необходимо произвести Заказчику для устранения выявленных недостатков и в случае неустранения Заказчиком замечаний в срок не превышающий 6 (шесть) месяцев со дня первичного предоставления Заказчиком документов, указанных в п. 2.2. настоящей оферты, Услуга считается оказанной Исполнителем о чем Заказчику направляется Акт об оказании Услуги по настоящей оферте.</w:t>
      </w:r>
    </w:p>
    <w:p w14:paraId="4978C2BF" w14:textId="77777777" w:rsidR="00B1543A" w:rsidRDefault="00B1543A" w:rsidP="008C499A">
      <w:pPr>
        <w:pStyle w:val="ac"/>
        <w:ind w:right="109"/>
      </w:pPr>
      <w:r>
        <w:t>4.4</w:t>
      </w:r>
      <w:r w:rsidR="008C499A">
        <w:t>.</w:t>
      </w:r>
      <w:r>
        <w:t xml:space="preserve"> Акт об оказании Услуги по настоящей оферте подписывается Заказчиком в срок</w:t>
      </w:r>
      <w:r w:rsidRPr="00B1543A">
        <w:t xml:space="preserve"> </w:t>
      </w:r>
      <w:r>
        <w:t>не</w:t>
      </w:r>
      <w:r w:rsidRPr="00B1543A">
        <w:t xml:space="preserve"> </w:t>
      </w:r>
      <w:r>
        <w:t>позднее 5</w:t>
      </w:r>
      <w:r w:rsidRPr="00B1543A">
        <w:t xml:space="preserve"> </w:t>
      </w:r>
      <w:r>
        <w:t>(пяти)</w:t>
      </w:r>
      <w:r w:rsidRPr="00B1543A">
        <w:t xml:space="preserve"> </w:t>
      </w:r>
      <w:r>
        <w:t>рабочих</w:t>
      </w:r>
      <w:r w:rsidRPr="00B1543A">
        <w:t xml:space="preserve"> </w:t>
      </w:r>
      <w:r>
        <w:t>дней</w:t>
      </w:r>
      <w:r w:rsidRPr="00B1543A">
        <w:t xml:space="preserve"> </w:t>
      </w:r>
      <w:r>
        <w:t>с</w:t>
      </w:r>
      <w:r w:rsidRPr="00B1543A">
        <w:t xml:space="preserve"> </w:t>
      </w:r>
      <w:r>
        <w:t>момента его</w:t>
      </w:r>
      <w:r w:rsidRPr="00B1543A">
        <w:t xml:space="preserve"> </w:t>
      </w:r>
      <w:r>
        <w:t>направления</w:t>
      </w:r>
      <w:r w:rsidRPr="00B1543A">
        <w:t xml:space="preserve"> </w:t>
      </w:r>
      <w:r>
        <w:t>Исполнителем</w:t>
      </w:r>
      <w:r w:rsidRPr="00B1543A">
        <w:t xml:space="preserve"> </w:t>
      </w:r>
      <w:r>
        <w:t>в</w:t>
      </w:r>
      <w:r w:rsidRPr="00B1543A">
        <w:t xml:space="preserve"> </w:t>
      </w:r>
      <w:r>
        <w:t>адрес</w:t>
      </w:r>
      <w:r w:rsidR="008C499A">
        <w:t xml:space="preserve"> </w:t>
      </w:r>
      <w:r>
        <w:t>Заказчика. В случае непредставления Заказчиком подписанного со своей стороны</w:t>
      </w:r>
      <w:r w:rsidRPr="00B1543A">
        <w:t xml:space="preserve"> </w:t>
      </w:r>
      <w:r>
        <w:t>акта об оказании Услуги, либо мотивированных замечаний и возражений к такому</w:t>
      </w:r>
      <w:r w:rsidRPr="00B1543A">
        <w:t xml:space="preserve"> </w:t>
      </w:r>
      <w:r>
        <w:t>акту</w:t>
      </w:r>
      <w:r w:rsidRPr="00B1543A">
        <w:t xml:space="preserve"> </w:t>
      </w:r>
      <w:r>
        <w:t>в</w:t>
      </w:r>
      <w:r w:rsidRPr="00B1543A">
        <w:t xml:space="preserve"> </w:t>
      </w:r>
      <w:r>
        <w:t>течение</w:t>
      </w:r>
      <w:r w:rsidRPr="00B1543A">
        <w:t xml:space="preserve"> </w:t>
      </w:r>
      <w:r>
        <w:t>5</w:t>
      </w:r>
      <w:r w:rsidRPr="00B1543A">
        <w:t xml:space="preserve"> </w:t>
      </w:r>
      <w:r>
        <w:t>(пяти)</w:t>
      </w:r>
      <w:r w:rsidRPr="00B1543A">
        <w:t xml:space="preserve"> </w:t>
      </w:r>
      <w:r>
        <w:t>дней</w:t>
      </w:r>
      <w:r w:rsidRPr="00B1543A">
        <w:t xml:space="preserve"> </w:t>
      </w:r>
      <w:r>
        <w:t>со</w:t>
      </w:r>
      <w:r w:rsidRPr="00B1543A">
        <w:t xml:space="preserve"> </w:t>
      </w:r>
      <w:r>
        <w:t>дня</w:t>
      </w:r>
      <w:r w:rsidRPr="00B1543A">
        <w:t xml:space="preserve"> </w:t>
      </w:r>
      <w:r>
        <w:t>его</w:t>
      </w:r>
      <w:r w:rsidRPr="00B1543A">
        <w:t xml:space="preserve"> </w:t>
      </w:r>
      <w:r>
        <w:t>направления</w:t>
      </w:r>
      <w:r w:rsidRPr="00B1543A">
        <w:t xml:space="preserve"> </w:t>
      </w:r>
      <w:r>
        <w:t>Исполнителем</w:t>
      </w:r>
      <w:r w:rsidRPr="00B1543A">
        <w:t xml:space="preserve"> </w:t>
      </w:r>
      <w:r>
        <w:t>в</w:t>
      </w:r>
      <w:r w:rsidRPr="00B1543A">
        <w:t xml:space="preserve"> </w:t>
      </w:r>
      <w:r>
        <w:t>адрес</w:t>
      </w:r>
      <w:r w:rsidRPr="00B1543A">
        <w:t xml:space="preserve"> </w:t>
      </w:r>
      <w:r>
        <w:t>Заказчика,</w:t>
      </w:r>
      <w:r w:rsidRPr="00B1543A">
        <w:t xml:space="preserve"> </w:t>
      </w:r>
      <w:r>
        <w:t>акт</w:t>
      </w:r>
      <w:r w:rsidRPr="00B1543A">
        <w:t xml:space="preserve"> </w:t>
      </w:r>
      <w:r>
        <w:t>считается</w:t>
      </w:r>
      <w:r w:rsidRPr="00B1543A">
        <w:t xml:space="preserve"> </w:t>
      </w:r>
      <w:r>
        <w:t>подписанным.</w:t>
      </w:r>
    </w:p>
    <w:p w14:paraId="38D40656" w14:textId="77777777" w:rsidR="00B1543A" w:rsidRDefault="00B1543A" w:rsidP="00B1543A">
      <w:pPr>
        <w:pStyle w:val="ac"/>
        <w:spacing w:before="1"/>
        <w:ind w:left="0"/>
        <w:jc w:val="left"/>
      </w:pPr>
    </w:p>
    <w:p w14:paraId="3903D43B" w14:textId="77777777" w:rsidR="00B1543A" w:rsidRPr="00AD6FDE" w:rsidRDefault="00B1543A" w:rsidP="00B1543A">
      <w:pPr>
        <w:pStyle w:val="1"/>
        <w:numPr>
          <w:ilvl w:val="0"/>
          <w:numId w:val="16"/>
        </w:numPr>
        <w:tabs>
          <w:tab w:val="left" w:pos="3432"/>
        </w:tabs>
        <w:ind w:left="3431" w:hanging="260"/>
        <w:jc w:val="left"/>
      </w:pPr>
      <w:r w:rsidRPr="00AD6FDE">
        <w:t>Ответственность Сторон</w:t>
      </w:r>
    </w:p>
    <w:p w14:paraId="62F19DBE" w14:textId="77777777" w:rsidR="00B1543A" w:rsidRPr="00B1543A" w:rsidRDefault="00B1543A" w:rsidP="00B1543A">
      <w:pPr>
        <w:pStyle w:val="ac"/>
        <w:spacing w:before="11"/>
        <w:ind w:left="0"/>
        <w:jc w:val="left"/>
      </w:pPr>
    </w:p>
    <w:p w14:paraId="6A3D78B5" w14:textId="77777777" w:rsidR="00B1543A" w:rsidRPr="00B1543A" w:rsidRDefault="00B1543A" w:rsidP="00B1543A">
      <w:pPr>
        <w:pStyle w:val="a8"/>
        <w:widowControl w:val="0"/>
        <w:numPr>
          <w:ilvl w:val="1"/>
          <w:numId w:val="11"/>
        </w:numPr>
        <w:tabs>
          <w:tab w:val="left" w:pos="587"/>
        </w:tabs>
        <w:autoSpaceDE w:val="0"/>
        <w:autoSpaceDN w:val="0"/>
        <w:spacing w:after="0" w:line="240" w:lineRule="auto"/>
        <w:ind w:right="110"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За неисполнение или ненадлежащее исполнение обязательств по договору на условиях настоящей оферты, Стороны несут ответственность в соответствии с действующим законодательством Российской Федерации, за исключением случаев, предусмотренных в настоящей оферте.</w:t>
      </w:r>
    </w:p>
    <w:p w14:paraId="534CAD2A" w14:textId="77777777" w:rsidR="00B1543A" w:rsidRPr="00B1543A" w:rsidRDefault="00B1543A" w:rsidP="00B1543A">
      <w:pPr>
        <w:pStyle w:val="a8"/>
        <w:widowControl w:val="0"/>
        <w:numPr>
          <w:ilvl w:val="1"/>
          <w:numId w:val="11"/>
        </w:numPr>
        <w:tabs>
          <w:tab w:val="left" w:pos="575"/>
        </w:tabs>
        <w:autoSpaceDE w:val="0"/>
        <w:autoSpaceDN w:val="0"/>
        <w:spacing w:after="0" w:line="240" w:lineRule="auto"/>
        <w:ind w:right="111"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В случае просрочки исполнения Заказчиком обязанности по оплате Услуги на условиях настоящей оферты, Заказчик обязуется уплатить пени в размере 10 % (десять процентов) от суммы, подлежащей уплате, за каждый день просрочки платежа со дня поступления Исполнителю документов, указанных в п. 2.2. настоящей оферты. Услуга оказывается Исполнителем только после полной оплаты Заказчиком ее стоимости, указанной в п. 4.1. настоящей оферты.</w:t>
      </w:r>
    </w:p>
    <w:p w14:paraId="3F9C164D" w14:textId="77777777" w:rsidR="00B1543A" w:rsidRPr="00B1543A" w:rsidRDefault="00B1543A" w:rsidP="00B1543A">
      <w:pPr>
        <w:pStyle w:val="a8"/>
        <w:widowControl w:val="0"/>
        <w:numPr>
          <w:ilvl w:val="1"/>
          <w:numId w:val="11"/>
        </w:numPr>
        <w:tabs>
          <w:tab w:val="left" w:pos="558"/>
        </w:tabs>
        <w:autoSpaceDE w:val="0"/>
        <w:autoSpaceDN w:val="0"/>
        <w:spacing w:before="1" w:after="0" w:line="240" w:lineRule="auto"/>
        <w:ind w:right="107"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Заявка Заказчика на оказание настоящей Услуги в рамках настоящего Договора не принимается к исполнению в случае, если Заказчиком полностью не выполнены обязательства по оплате ранее оказанных Исполнителем услуг по ранее направленной тем же Заказчиком Заявке на получение услуги по срочной проверке комплекта документов Заказчика, подлежащего предоставлению Исполнителю в целях регистрации (аккредитации).</w:t>
      </w:r>
    </w:p>
    <w:p w14:paraId="62104CFB" w14:textId="77777777" w:rsidR="00B1543A" w:rsidRDefault="00B1543A" w:rsidP="00B1543A">
      <w:pPr>
        <w:pStyle w:val="ac"/>
        <w:ind w:left="0"/>
        <w:jc w:val="left"/>
      </w:pPr>
    </w:p>
    <w:p w14:paraId="26661E30" w14:textId="77777777" w:rsidR="00B1543A" w:rsidRPr="00AD6FDE" w:rsidRDefault="00B1543A" w:rsidP="00B1543A">
      <w:pPr>
        <w:pStyle w:val="1"/>
        <w:numPr>
          <w:ilvl w:val="0"/>
          <w:numId w:val="16"/>
        </w:numPr>
        <w:tabs>
          <w:tab w:val="left" w:pos="3957"/>
        </w:tabs>
        <w:ind w:left="3957" w:hanging="260"/>
        <w:jc w:val="left"/>
      </w:pPr>
      <w:r w:rsidRPr="00AD6FDE">
        <w:t>Прочие условия</w:t>
      </w:r>
    </w:p>
    <w:p w14:paraId="36A0EB95" w14:textId="77777777" w:rsidR="00B1543A" w:rsidRPr="00B1543A" w:rsidRDefault="00B1543A" w:rsidP="00B1543A">
      <w:pPr>
        <w:pStyle w:val="ac"/>
        <w:ind w:left="0"/>
        <w:jc w:val="left"/>
      </w:pPr>
    </w:p>
    <w:p w14:paraId="567A8C4B" w14:textId="77777777" w:rsidR="00B1543A" w:rsidRPr="00B1543A" w:rsidRDefault="00B1543A" w:rsidP="00B1543A">
      <w:pPr>
        <w:pStyle w:val="a8"/>
        <w:widowControl w:val="0"/>
        <w:numPr>
          <w:ilvl w:val="1"/>
          <w:numId w:val="10"/>
        </w:numPr>
        <w:tabs>
          <w:tab w:val="left" w:pos="611"/>
        </w:tabs>
        <w:autoSpaceDE w:val="0"/>
        <w:autoSpaceDN w:val="0"/>
        <w:spacing w:after="0" w:line="240" w:lineRule="auto"/>
        <w:ind w:right="112"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 xml:space="preserve">Споры, связанные с исполнением договора на условиях настоящей оферты, </w:t>
      </w:r>
      <w:r w:rsidRPr="00B1543A">
        <w:rPr>
          <w:rFonts w:ascii="Times New Roman" w:eastAsia="Times New Roman" w:hAnsi="Times New Roman"/>
          <w:sz w:val="26"/>
          <w:szCs w:val="26"/>
        </w:rPr>
        <w:lastRenderedPageBreak/>
        <w:t>разрешаются путем переговоров посредством направления претензий в письменном виде, которая должна быть рассмотрена в тридцатидневный срок.</w:t>
      </w:r>
    </w:p>
    <w:p w14:paraId="3664F8EE" w14:textId="77777777" w:rsidR="00B1543A" w:rsidRPr="00B1543A" w:rsidRDefault="00B1543A" w:rsidP="00B1543A">
      <w:pPr>
        <w:pStyle w:val="a8"/>
        <w:widowControl w:val="0"/>
        <w:numPr>
          <w:ilvl w:val="1"/>
          <w:numId w:val="10"/>
        </w:numPr>
        <w:tabs>
          <w:tab w:val="left" w:pos="647"/>
        </w:tabs>
        <w:autoSpaceDE w:val="0"/>
        <w:autoSpaceDN w:val="0"/>
        <w:spacing w:before="1" w:after="0" w:line="240" w:lineRule="auto"/>
        <w:ind w:right="107"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В случае недостижения Сторонами соглашения по спорам они подлежат судебному рассмотрению в Арбитражном суде города Санкт-Петербурга и Ленинградской области или в Октябрьском федеральном районном суде города Санкт-Петербурга.</w:t>
      </w:r>
    </w:p>
    <w:p w14:paraId="5AAE9A93" w14:textId="77777777" w:rsidR="00B1543A" w:rsidRPr="00B1543A" w:rsidRDefault="00B1543A" w:rsidP="00B1543A">
      <w:pPr>
        <w:pStyle w:val="a8"/>
        <w:widowControl w:val="0"/>
        <w:numPr>
          <w:ilvl w:val="1"/>
          <w:numId w:val="10"/>
        </w:numPr>
        <w:tabs>
          <w:tab w:val="left" w:pos="733"/>
        </w:tabs>
        <w:autoSpaceDE w:val="0"/>
        <w:autoSpaceDN w:val="0"/>
        <w:spacing w:after="0" w:line="240" w:lineRule="auto"/>
        <w:ind w:right="116"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По вопросам, возникающим из Договора, Стороны руководствуются действующим законодательством Российской Федерации.</w:t>
      </w:r>
    </w:p>
    <w:p w14:paraId="776CEA9E" w14:textId="77777777" w:rsidR="00B1543A" w:rsidRDefault="00B1543A" w:rsidP="00B1543A">
      <w:pPr>
        <w:pStyle w:val="ac"/>
        <w:ind w:left="0"/>
        <w:jc w:val="left"/>
      </w:pPr>
    </w:p>
    <w:p w14:paraId="28719AD9" w14:textId="77777777" w:rsidR="00B1543A" w:rsidRPr="00AD6FDE" w:rsidRDefault="00B1543A" w:rsidP="00B1543A">
      <w:pPr>
        <w:pStyle w:val="1"/>
        <w:numPr>
          <w:ilvl w:val="0"/>
          <w:numId w:val="16"/>
        </w:numPr>
        <w:tabs>
          <w:tab w:val="left" w:pos="2370"/>
        </w:tabs>
        <w:ind w:left="2370" w:hanging="260"/>
        <w:jc w:val="left"/>
      </w:pPr>
      <w:r w:rsidRPr="00AD6FDE">
        <w:t>Реквизиты Исполнителя для оплаты услуг</w:t>
      </w:r>
    </w:p>
    <w:p w14:paraId="294E3C98" w14:textId="77777777" w:rsidR="00B1543A" w:rsidRPr="00AD6FDE" w:rsidRDefault="00B1543A" w:rsidP="00B1543A">
      <w:pPr>
        <w:pStyle w:val="ac"/>
        <w:spacing w:before="11"/>
        <w:ind w:left="0"/>
        <w:jc w:val="left"/>
        <w:rPr>
          <w:b/>
          <w:bCs/>
        </w:rPr>
      </w:pPr>
    </w:p>
    <w:p w14:paraId="39774AD1" w14:textId="77777777" w:rsidR="00B1543A" w:rsidRDefault="00B1543A" w:rsidP="00B1543A">
      <w:pPr>
        <w:pStyle w:val="ac"/>
        <w:ind w:right="665"/>
        <w:jc w:val="left"/>
      </w:pPr>
      <w:r>
        <w:t>Полное наименование: Акционерное общество «Российский аукционный дом»</w:t>
      </w:r>
      <w:r w:rsidRPr="00B1543A">
        <w:t xml:space="preserve"> </w:t>
      </w:r>
      <w:r>
        <w:t>Сокращенное</w:t>
      </w:r>
      <w:r w:rsidRPr="00B1543A">
        <w:t xml:space="preserve"> </w:t>
      </w:r>
      <w:r>
        <w:t>наименование:</w:t>
      </w:r>
      <w:r w:rsidRPr="00B1543A">
        <w:t xml:space="preserve"> </w:t>
      </w:r>
      <w:r>
        <w:t>АО</w:t>
      </w:r>
      <w:r w:rsidRPr="00B1543A">
        <w:t xml:space="preserve"> </w:t>
      </w:r>
      <w:r>
        <w:t>«РАД»</w:t>
      </w:r>
    </w:p>
    <w:p w14:paraId="307E0539" w14:textId="77777777" w:rsidR="00B1543A" w:rsidRDefault="00B1543A" w:rsidP="00B1543A">
      <w:pPr>
        <w:pStyle w:val="ac"/>
        <w:ind w:right="1025"/>
        <w:jc w:val="left"/>
      </w:pPr>
      <w:r>
        <w:t>Юридический адрес: 190000, Санкт-Петербург, пер. Гривцова, д.5, литер. В</w:t>
      </w:r>
      <w:r w:rsidRPr="00B1543A">
        <w:t xml:space="preserve"> </w:t>
      </w:r>
      <w:r>
        <w:t>Почтовый адрес: 190000, Санкт-Петербург, пер. Гривцова, д.5, литер. В</w:t>
      </w:r>
      <w:r w:rsidRPr="00B1543A">
        <w:t xml:space="preserve"> </w:t>
      </w:r>
      <w:r>
        <w:t>ИНН/КПП</w:t>
      </w:r>
      <w:r w:rsidRPr="00B1543A">
        <w:t xml:space="preserve"> </w:t>
      </w:r>
      <w:r>
        <w:t>7838430413</w:t>
      </w:r>
      <w:r w:rsidRPr="00B1543A">
        <w:t xml:space="preserve"> </w:t>
      </w:r>
      <w:r>
        <w:t>/783801001</w:t>
      </w:r>
    </w:p>
    <w:p w14:paraId="6D9B389E" w14:textId="77777777" w:rsidR="00B1543A" w:rsidRDefault="00B1543A" w:rsidP="00B1543A">
      <w:pPr>
        <w:pStyle w:val="ac"/>
        <w:spacing w:before="1" w:line="298" w:lineRule="exact"/>
        <w:jc w:val="left"/>
      </w:pPr>
      <w:r>
        <w:t>ОГРН</w:t>
      </w:r>
      <w:r w:rsidRPr="00B1543A">
        <w:t xml:space="preserve"> </w:t>
      </w:r>
      <w:r>
        <w:t>1097847233351</w:t>
      </w:r>
    </w:p>
    <w:p w14:paraId="76D7E83A" w14:textId="77777777" w:rsidR="00B1543A" w:rsidRDefault="00B1543A" w:rsidP="00B1543A">
      <w:pPr>
        <w:pStyle w:val="ac"/>
        <w:spacing w:line="298" w:lineRule="exact"/>
        <w:jc w:val="left"/>
      </w:pPr>
      <w:r>
        <w:t>Р/С</w:t>
      </w:r>
      <w:r w:rsidRPr="00B1543A">
        <w:t xml:space="preserve"> </w:t>
      </w:r>
      <w:r>
        <w:t>40702810726260000311</w:t>
      </w:r>
      <w:r w:rsidRPr="00B1543A">
        <w:t xml:space="preserve"> </w:t>
      </w:r>
      <w:r>
        <w:t>в</w:t>
      </w:r>
      <w:r w:rsidRPr="00B1543A">
        <w:t xml:space="preserve"> </w:t>
      </w:r>
      <w:r>
        <w:t>Филиале</w:t>
      </w:r>
      <w:r w:rsidRPr="00B1543A">
        <w:t xml:space="preserve"> </w:t>
      </w:r>
      <w:r>
        <w:t>«ЦЕНТРАЛЬНЫЙ»</w:t>
      </w:r>
      <w:r w:rsidRPr="00B1543A">
        <w:t xml:space="preserve"> </w:t>
      </w:r>
      <w:r>
        <w:t>БАНКА</w:t>
      </w:r>
      <w:r w:rsidRPr="00B1543A">
        <w:t xml:space="preserve"> </w:t>
      </w:r>
      <w:r>
        <w:t>ВТБ</w:t>
      </w:r>
      <w:r w:rsidRPr="00B1543A">
        <w:t xml:space="preserve"> </w:t>
      </w:r>
      <w:r>
        <w:t>(ПАО)</w:t>
      </w:r>
      <w:r w:rsidRPr="00B1543A">
        <w:t xml:space="preserve"> </w:t>
      </w:r>
      <w:r>
        <w:t>г.</w:t>
      </w:r>
    </w:p>
    <w:p w14:paraId="53F4E963" w14:textId="77777777" w:rsidR="00B1543A" w:rsidRDefault="00B1543A" w:rsidP="00B1543A">
      <w:pPr>
        <w:pStyle w:val="ac"/>
        <w:spacing w:before="1" w:line="298" w:lineRule="exact"/>
        <w:jc w:val="left"/>
      </w:pPr>
      <w:r>
        <w:t>Москва</w:t>
      </w:r>
    </w:p>
    <w:p w14:paraId="75AA5F97" w14:textId="77777777" w:rsidR="00B1543A" w:rsidRDefault="00B1543A" w:rsidP="00B1543A">
      <w:pPr>
        <w:pStyle w:val="ac"/>
        <w:spacing w:line="298" w:lineRule="exact"/>
        <w:jc w:val="left"/>
      </w:pPr>
      <w:r>
        <w:t>БИК</w:t>
      </w:r>
      <w:r w:rsidRPr="00B1543A">
        <w:t xml:space="preserve"> </w:t>
      </w:r>
      <w:r>
        <w:t>044525411</w:t>
      </w:r>
    </w:p>
    <w:p w14:paraId="242221E3" w14:textId="77777777" w:rsidR="00B1543A" w:rsidRDefault="00B1543A" w:rsidP="00B1543A">
      <w:pPr>
        <w:pStyle w:val="ac"/>
        <w:spacing w:before="1"/>
        <w:jc w:val="left"/>
      </w:pPr>
      <w:r>
        <w:t>К/С</w:t>
      </w:r>
      <w:r w:rsidRPr="00B1543A">
        <w:t xml:space="preserve"> </w:t>
      </w:r>
      <w:r>
        <w:t>30101810145250000411</w:t>
      </w:r>
    </w:p>
    <w:p w14:paraId="4C7AC905" w14:textId="77777777" w:rsidR="00B1543A" w:rsidRDefault="00B1543A" w:rsidP="00B1543A">
      <w:pPr>
        <w:pStyle w:val="ac"/>
        <w:spacing w:before="76"/>
        <w:jc w:val="left"/>
      </w:pPr>
      <w:r>
        <w:t>Телефон:</w:t>
      </w:r>
      <w:r w:rsidRPr="00B1543A">
        <w:t xml:space="preserve"> </w:t>
      </w:r>
      <w:r>
        <w:t>(812)</w:t>
      </w:r>
      <w:r w:rsidRPr="00B1543A">
        <w:t xml:space="preserve"> </w:t>
      </w:r>
      <w:r>
        <w:t>777-57-57</w:t>
      </w:r>
    </w:p>
    <w:p w14:paraId="1D7EB091" w14:textId="77777777" w:rsidR="00B1543A" w:rsidRDefault="00B1543A" w:rsidP="00B1543A">
      <w:pPr>
        <w:pStyle w:val="ac"/>
        <w:spacing w:before="1"/>
        <w:ind w:right="3681"/>
        <w:jc w:val="left"/>
      </w:pPr>
      <w:r>
        <w:t>Генеральный директор АО «РАД» А.Н. Степаненко</w:t>
      </w:r>
      <w:r w:rsidRPr="00B1543A">
        <w:t xml:space="preserve"> </w:t>
      </w:r>
      <w:r>
        <w:t>М.П.</w:t>
      </w:r>
    </w:p>
    <w:p w14:paraId="204865CC" w14:textId="77777777" w:rsidR="00B1543A" w:rsidRPr="00B1543A" w:rsidRDefault="00B1543A" w:rsidP="00B1543A">
      <w:pPr>
        <w:rPr>
          <w:rFonts w:ascii="Times New Roman" w:eastAsia="Times New Roman" w:hAnsi="Times New Roman"/>
          <w:sz w:val="26"/>
          <w:szCs w:val="26"/>
        </w:rPr>
        <w:sectPr w:rsidR="00B1543A" w:rsidRPr="00B1543A" w:rsidSect="00190926">
          <w:pgSz w:w="11910" w:h="16840"/>
          <w:pgMar w:top="1040" w:right="740" w:bottom="280" w:left="1600" w:header="720" w:footer="720" w:gutter="0"/>
          <w:cols w:space="720"/>
        </w:sectPr>
      </w:pPr>
    </w:p>
    <w:p w14:paraId="147602A7" w14:textId="77777777" w:rsidR="00B1543A" w:rsidRPr="00B1543A" w:rsidRDefault="00B1543A" w:rsidP="00B1543A">
      <w:pPr>
        <w:pStyle w:val="1"/>
        <w:spacing w:before="76"/>
        <w:ind w:right="2332"/>
        <w:rPr>
          <w:b w:val="0"/>
          <w:bCs w:val="0"/>
        </w:rPr>
      </w:pPr>
      <w:r w:rsidRPr="00B1543A">
        <w:rPr>
          <w:b w:val="0"/>
          <w:bCs w:val="0"/>
        </w:rPr>
        <w:lastRenderedPageBreak/>
        <w:t>Выдержка из Гражданского Кодекса Российской Федерации Статья 435. Оферта</w:t>
      </w:r>
    </w:p>
    <w:p w14:paraId="0E507559" w14:textId="77777777" w:rsidR="00B1543A" w:rsidRPr="00B1543A" w:rsidRDefault="00B1543A" w:rsidP="00B1543A">
      <w:pPr>
        <w:pStyle w:val="a8"/>
        <w:widowControl w:val="0"/>
        <w:numPr>
          <w:ilvl w:val="0"/>
          <w:numId w:val="9"/>
        </w:numPr>
        <w:tabs>
          <w:tab w:val="left" w:pos="405"/>
        </w:tabs>
        <w:autoSpaceDE w:val="0"/>
        <w:autoSpaceDN w:val="0"/>
        <w:spacing w:after="0" w:line="240" w:lineRule="auto"/>
        <w:ind w:right="110"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 Оферта должна содержать существенные условия договора.</w:t>
      </w:r>
    </w:p>
    <w:p w14:paraId="3FB27F0B" w14:textId="77777777" w:rsidR="00B1543A" w:rsidRPr="00B1543A" w:rsidRDefault="00B1543A" w:rsidP="00B1543A">
      <w:pPr>
        <w:pStyle w:val="a8"/>
        <w:widowControl w:val="0"/>
        <w:numPr>
          <w:ilvl w:val="0"/>
          <w:numId w:val="9"/>
        </w:numPr>
        <w:tabs>
          <w:tab w:val="left" w:pos="369"/>
        </w:tabs>
        <w:autoSpaceDE w:val="0"/>
        <w:autoSpaceDN w:val="0"/>
        <w:spacing w:before="1" w:after="0" w:line="240" w:lineRule="auto"/>
        <w:ind w:right="113"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Оферта связывает направившее ее лицо с момента ее получения адресатом. Если извещение об отзыве оферты поступило ранее или одновременно с самой офертой, оферта считается не полученной.</w:t>
      </w:r>
    </w:p>
    <w:p w14:paraId="3DC0AD2D" w14:textId="77777777" w:rsidR="00B1543A" w:rsidRPr="00B1543A" w:rsidRDefault="00B1543A" w:rsidP="00B1543A">
      <w:pPr>
        <w:pStyle w:val="1"/>
        <w:spacing w:line="298" w:lineRule="exact"/>
        <w:rPr>
          <w:b w:val="0"/>
          <w:bCs w:val="0"/>
        </w:rPr>
      </w:pPr>
      <w:r w:rsidRPr="00B1543A">
        <w:rPr>
          <w:b w:val="0"/>
          <w:bCs w:val="0"/>
        </w:rPr>
        <w:t>Статья 437. Приглашение делать оферты. Публичная оферта</w:t>
      </w:r>
    </w:p>
    <w:p w14:paraId="23C06B92" w14:textId="77777777" w:rsidR="00B1543A" w:rsidRPr="00B1543A" w:rsidRDefault="00B1543A" w:rsidP="00B1543A">
      <w:pPr>
        <w:pStyle w:val="a8"/>
        <w:widowControl w:val="0"/>
        <w:numPr>
          <w:ilvl w:val="0"/>
          <w:numId w:val="8"/>
        </w:numPr>
        <w:tabs>
          <w:tab w:val="left" w:pos="472"/>
        </w:tabs>
        <w:autoSpaceDE w:val="0"/>
        <w:autoSpaceDN w:val="0"/>
        <w:spacing w:after="0" w:line="240" w:lineRule="auto"/>
        <w:ind w:right="113"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14:paraId="27EB79D0" w14:textId="77777777" w:rsidR="00B1543A" w:rsidRPr="00B1543A" w:rsidRDefault="00B1543A" w:rsidP="00B1543A">
      <w:pPr>
        <w:pStyle w:val="a8"/>
        <w:widowControl w:val="0"/>
        <w:numPr>
          <w:ilvl w:val="0"/>
          <w:numId w:val="8"/>
        </w:numPr>
        <w:tabs>
          <w:tab w:val="left" w:pos="441"/>
        </w:tabs>
        <w:autoSpaceDE w:val="0"/>
        <w:autoSpaceDN w:val="0"/>
        <w:spacing w:before="1" w:after="0" w:line="240" w:lineRule="auto"/>
        <w:ind w:right="107"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0FACD5C4" w14:textId="77777777" w:rsidR="00B1543A" w:rsidRPr="00B1543A" w:rsidRDefault="00B1543A" w:rsidP="00B1543A">
      <w:pPr>
        <w:pStyle w:val="1"/>
        <w:spacing w:line="298" w:lineRule="exact"/>
        <w:rPr>
          <w:b w:val="0"/>
          <w:bCs w:val="0"/>
        </w:rPr>
      </w:pPr>
      <w:r w:rsidRPr="00B1543A">
        <w:rPr>
          <w:b w:val="0"/>
          <w:bCs w:val="0"/>
        </w:rPr>
        <w:t>Статья 438. Акцепт</w:t>
      </w:r>
    </w:p>
    <w:p w14:paraId="74917254" w14:textId="77777777" w:rsidR="00B1543A" w:rsidRPr="00B1543A" w:rsidRDefault="00B1543A" w:rsidP="00B1543A">
      <w:pPr>
        <w:pStyle w:val="a8"/>
        <w:widowControl w:val="0"/>
        <w:numPr>
          <w:ilvl w:val="0"/>
          <w:numId w:val="7"/>
        </w:numPr>
        <w:tabs>
          <w:tab w:val="left" w:pos="400"/>
        </w:tabs>
        <w:autoSpaceDE w:val="0"/>
        <w:autoSpaceDN w:val="0"/>
        <w:spacing w:before="1" w:after="0" w:line="240" w:lineRule="auto"/>
        <w:ind w:right="106"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Акцептом признается ответ лица, которому адресована оферта, о ее принятии. Акцепт должен быть полным и безоговорочным.</w:t>
      </w:r>
    </w:p>
    <w:p w14:paraId="0ADBEE37" w14:textId="77777777" w:rsidR="00B1543A" w:rsidRPr="00B1543A" w:rsidRDefault="00B1543A" w:rsidP="00B1543A">
      <w:pPr>
        <w:pStyle w:val="a8"/>
        <w:widowControl w:val="0"/>
        <w:numPr>
          <w:ilvl w:val="0"/>
          <w:numId w:val="7"/>
        </w:numPr>
        <w:tabs>
          <w:tab w:val="left" w:pos="347"/>
        </w:tabs>
        <w:autoSpaceDE w:val="0"/>
        <w:autoSpaceDN w:val="0"/>
        <w:spacing w:after="0" w:line="240" w:lineRule="auto"/>
        <w:ind w:right="114"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Молчание не является акцептом, если иное не вытекает из закона, обычая делового оборота или из прежних деловых отношений сторон.</w:t>
      </w:r>
    </w:p>
    <w:p w14:paraId="324E6476" w14:textId="77777777" w:rsidR="00B1543A" w:rsidRPr="00B1543A" w:rsidRDefault="00B1543A" w:rsidP="00B1543A">
      <w:pPr>
        <w:pStyle w:val="a8"/>
        <w:widowControl w:val="0"/>
        <w:numPr>
          <w:ilvl w:val="0"/>
          <w:numId w:val="7"/>
        </w:numPr>
        <w:tabs>
          <w:tab w:val="left" w:pos="376"/>
        </w:tabs>
        <w:autoSpaceDE w:val="0"/>
        <w:autoSpaceDN w:val="0"/>
        <w:spacing w:after="0" w:line="240" w:lineRule="auto"/>
        <w:ind w:right="108" w:firstLine="0"/>
        <w:contextualSpacing w:val="0"/>
        <w:jc w:val="both"/>
        <w:rPr>
          <w:rFonts w:ascii="Times New Roman" w:eastAsia="Times New Roman" w:hAnsi="Times New Roman"/>
          <w:sz w:val="26"/>
          <w:szCs w:val="26"/>
        </w:rPr>
      </w:pPr>
      <w:r w:rsidRPr="00B1543A">
        <w:rPr>
          <w:rFonts w:ascii="Times New Roman" w:eastAsia="Times New Roman" w:hAnsi="Times New Roman"/>
          <w:sz w:val="26"/>
          <w:szCs w:val="26"/>
        </w:rPr>
        <w:t>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14:paraId="0470CA5A" w14:textId="77777777" w:rsidR="003D40B9" w:rsidRPr="00B1543A" w:rsidRDefault="003D40B9" w:rsidP="003D40B9">
      <w:pPr>
        <w:pStyle w:val="1"/>
        <w:spacing w:before="76"/>
        <w:ind w:left="596" w:right="603"/>
        <w:jc w:val="center"/>
        <w:rPr>
          <w:b w:val="0"/>
          <w:bCs w:val="0"/>
        </w:rPr>
      </w:pPr>
    </w:p>
    <w:sectPr w:rsidR="003D40B9" w:rsidRPr="00B1543A" w:rsidSect="00190926">
      <w:pgSz w:w="11910" w:h="16840"/>
      <w:pgMar w:top="1340" w:right="7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5A9C" w14:textId="77777777" w:rsidR="00190926" w:rsidRDefault="00190926" w:rsidP="00E20630">
      <w:pPr>
        <w:spacing w:after="0" w:line="240" w:lineRule="auto"/>
      </w:pPr>
      <w:r>
        <w:separator/>
      </w:r>
    </w:p>
  </w:endnote>
  <w:endnote w:type="continuationSeparator" w:id="0">
    <w:p w14:paraId="6565327A" w14:textId="77777777" w:rsidR="00190926" w:rsidRDefault="00190926" w:rsidP="00E2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817A8" w14:textId="77777777" w:rsidR="00190926" w:rsidRDefault="00190926" w:rsidP="00E20630">
      <w:pPr>
        <w:spacing w:after="0" w:line="240" w:lineRule="auto"/>
      </w:pPr>
      <w:r>
        <w:separator/>
      </w:r>
    </w:p>
  </w:footnote>
  <w:footnote w:type="continuationSeparator" w:id="0">
    <w:p w14:paraId="67F0ECB1" w14:textId="77777777" w:rsidR="00190926" w:rsidRDefault="00190926" w:rsidP="00E2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2250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866C8"/>
    <w:multiLevelType w:val="multilevel"/>
    <w:tmpl w:val="BF6C15EE"/>
    <w:lvl w:ilvl="0">
      <w:start w:val="4"/>
      <w:numFmt w:val="decimal"/>
      <w:lvlText w:val="%1"/>
      <w:lvlJc w:val="left"/>
      <w:pPr>
        <w:ind w:left="102" w:hanging="463"/>
      </w:pPr>
      <w:rPr>
        <w:rFonts w:hint="default"/>
        <w:lang w:val="ru-RU" w:eastAsia="en-US" w:bidi="ar-SA"/>
      </w:rPr>
    </w:lvl>
    <w:lvl w:ilvl="1">
      <w:start w:val="2"/>
      <w:numFmt w:val="decimal"/>
      <w:lvlText w:val="%1.%2."/>
      <w:lvlJc w:val="left"/>
      <w:pPr>
        <w:ind w:left="102" w:hanging="463"/>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02" w:hanging="692"/>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939" w:hanging="692"/>
      </w:pPr>
      <w:rPr>
        <w:rFonts w:hint="default"/>
        <w:lang w:val="ru-RU" w:eastAsia="en-US" w:bidi="ar-SA"/>
      </w:rPr>
    </w:lvl>
    <w:lvl w:ilvl="4">
      <w:numFmt w:val="bullet"/>
      <w:lvlText w:val="•"/>
      <w:lvlJc w:val="left"/>
      <w:pPr>
        <w:ind w:left="3886" w:hanging="692"/>
      </w:pPr>
      <w:rPr>
        <w:rFonts w:hint="default"/>
        <w:lang w:val="ru-RU" w:eastAsia="en-US" w:bidi="ar-SA"/>
      </w:rPr>
    </w:lvl>
    <w:lvl w:ilvl="5">
      <w:numFmt w:val="bullet"/>
      <w:lvlText w:val="•"/>
      <w:lvlJc w:val="left"/>
      <w:pPr>
        <w:ind w:left="4833" w:hanging="692"/>
      </w:pPr>
      <w:rPr>
        <w:rFonts w:hint="default"/>
        <w:lang w:val="ru-RU" w:eastAsia="en-US" w:bidi="ar-SA"/>
      </w:rPr>
    </w:lvl>
    <w:lvl w:ilvl="6">
      <w:numFmt w:val="bullet"/>
      <w:lvlText w:val="•"/>
      <w:lvlJc w:val="left"/>
      <w:pPr>
        <w:ind w:left="5779" w:hanging="692"/>
      </w:pPr>
      <w:rPr>
        <w:rFonts w:hint="default"/>
        <w:lang w:val="ru-RU" w:eastAsia="en-US" w:bidi="ar-SA"/>
      </w:rPr>
    </w:lvl>
    <w:lvl w:ilvl="7">
      <w:numFmt w:val="bullet"/>
      <w:lvlText w:val="•"/>
      <w:lvlJc w:val="left"/>
      <w:pPr>
        <w:ind w:left="6726" w:hanging="692"/>
      </w:pPr>
      <w:rPr>
        <w:rFonts w:hint="default"/>
        <w:lang w:val="ru-RU" w:eastAsia="en-US" w:bidi="ar-SA"/>
      </w:rPr>
    </w:lvl>
    <w:lvl w:ilvl="8">
      <w:numFmt w:val="bullet"/>
      <w:lvlText w:val="•"/>
      <w:lvlJc w:val="left"/>
      <w:pPr>
        <w:ind w:left="7673" w:hanging="692"/>
      </w:pPr>
      <w:rPr>
        <w:rFonts w:hint="default"/>
        <w:lang w:val="ru-RU" w:eastAsia="en-US" w:bidi="ar-SA"/>
      </w:rPr>
    </w:lvl>
  </w:abstractNum>
  <w:abstractNum w:abstractNumId="2" w15:restartNumberingAfterBreak="0">
    <w:nsid w:val="20F767DF"/>
    <w:multiLevelType w:val="multilevel"/>
    <w:tmpl w:val="22F2FD0C"/>
    <w:lvl w:ilvl="0">
      <w:start w:val="2"/>
      <w:numFmt w:val="decimal"/>
      <w:lvlText w:val="%1"/>
      <w:lvlJc w:val="left"/>
      <w:pPr>
        <w:ind w:left="102" w:hanging="581"/>
      </w:pPr>
      <w:rPr>
        <w:rFonts w:hint="default"/>
        <w:lang w:val="ru-RU" w:eastAsia="en-US" w:bidi="ar-SA"/>
      </w:rPr>
    </w:lvl>
    <w:lvl w:ilvl="1">
      <w:start w:val="1"/>
      <w:numFmt w:val="decimal"/>
      <w:lvlText w:val="%1.%2."/>
      <w:lvlJc w:val="left"/>
      <w:pPr>
        <w:ind w:left="102" w:hanging="58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529" w:hanging="22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530" w:hanging="221"/>
      </w:pPr>
      <w:rPr>
        <w:rFonts w:hint="default"/>
        <w:lang w:val="ru-RU" w:eastAsia="en-US" w:bidi="ar-SA"/>
      </w:rPr>
    </w:lvl>
    <w:lvl w:ilvl="4">
      <w:numFmt w:val="bullet"/>
      <w:lvlText w:val="•"/>
      <w:lvlJc w:val="left"/>
      <w:pPr>
        <w:ind w:left="3535" w:hanging="221"/>
      </w:pPr>
      <w:rPr>
        <w:rFonts w:hint="default"/>
        <w:lang w:val="ru-RU" w:eastAsia="en-US" w:bidi="ar-SA"/>
      </w:rPr>
    </w:lvl>
    <w:lvl w:ilvl="5">
      <w:numFmt w:val="bullet"/>
      <w:lvlText w:val="•"/>
      <w:lvlJc w:val="left"/>
      <w:pPr>
        <w:ind w:left="4540" w:hanging="221"/>
      </w:pPr>
      <w:rPr>
        <w:rFonts w:hint="default"/>
        <w:lang w:val="ru-RU" w:eastAsia="en-US" w:bidi="ar-SA"/>
      </w:rPr>
    </w:lvl>
    <w:lvl w:ilvl="6">
      <w:numFmt w:val="bullet"/>
      <w:lvlText w:val="•"/>
      <w:lvlJc w:val="left"/>
      <w:pPr>
        <w:ind w:left="5545" w:hanging="221"/>
      </w:pPr>
      <w:rPr>
        <w:rFonts w:hint="default"/>
        <w:lang w:val="ru-RU" w:eastAsia="en-US" w:bidi="ar-SA"/>
      </w:rPr>
    </w:lvl>
    <w:lvl w:ilvl="7">
      <w:numFmt w:val="bullet"/>
      <w:lvlText w:val="•"/>
      <w:lvlJc w:val="left"/>
      <w:pPr>
        <w:ind w:left="6550" w:hanging="221"/>
      </w:pPr>
      <w:rPr>
        <w:rFonts w:hint="default"/>
        <w:lang w:val="ru-RU" w:eastAsia="en-US" w:bidi="ar-SA"/>
      </w:rPr>
    </w:lvl>
    <w:lvl w:ilvl="8">
      <w:numFmt w:val="bullet"/>
      <w:lvlText w:val="•"/>
      <w:lvlJc w:val="left"/>
      <w:pPr>
        <w:ind w:left="7556" w:hanging="221"/>
      </w:pPr>
      <w:rPr>
        <w:rFonts w:hint="default"/>
        <w:lang w:val="ru-RU" w:eastAsia="en-US" w:bidi="ar-SA"/>
      </w:rPr>
    </w:lvl>
  </w:abstractNum>
  <w:abstractNum w:abstractNumId="3" w15:restartNumberingAfterBreak="0">
    <w:nsid w:val="226958A4"/>
    <w:multiLevelType w:val="hybridMultilevel"/>
    <w:tmpl w:val="A7223240"/>
    <w:lvl w:ilvl="0" w:tplc="12F83756">
      <w:start w:val="1"/>
      <w:numFmt w:val="decimal"/>
      <w:lvlText w:val="%1."/>
      <w:lvlJc w:val="left"/>
      <w:pPr>
        <w:ind w:left="102" w:hanging="370"/>
      </w:pPr>
      <w:rPr>
        <w:rFonts w:ascii="Times New Roman" w:eastAsia="Times New Roman" w:hAnsi="Times New Roman" w:cs="Times New Roman" w:hint="default"/>
        <w:w w:val="99"/>
        <w:sz w:val="26"/>
        <w:szCs w:val="26"/>
        <w:lang w:val="ru-RU" w:eastAsia="en-US" w:bidi="ar-SA"/>
      </w:rPr>
    </w:lvl>
    <w:lvl w:ilvl="1" w:tplc="696CD4D6">
      <w:numFmt w:val="bullet"/>
      <w:lvlText w:val="•"/>
      <w:lvlJc w:val="left"/>
      <w:pPr>
        <w:ind w:left="1046" w:hanging="370"/>
      </w:pPr>
      <w:rPr>
        <w:rFonts w:hint="default"/>
        <w:lang w:val="ru-RU" w:eastAsia="en-US" w:bidi="ar-SA"/>
      </w:rPr>
    </w:lvl>
    <w:lvl w:ilvl="2" w:tplc="A9A80E08">
      <w:numFmt w:val="bullet"/>
      <w:lvlText w:val="•"/>
      <w:lvlJc w:val="left"/>
      <w:pPr>
        <w:ind w:left="1993" w:hanging="370"/>
      </w:pPr>
      <w:rPr>
        <w:rFonts w:hint="default"/>
        <w:lang w:val="ru-RU" w:eastAsia="en-US" w:bidi="ar-SA"/>
      </w:rPr>
    </w:lvl>
    <w:lvl w:ilvl="3" w:tplc="9EBE4870">
      <w:numFmt w:val="bullet"/>
      <w:lvlText w:val="•"/>
      <w:lvlJc w:val="left"/>
      <w:pPr>
        <w:ind w:left="2939" w:hanging="370"/>
      </w:pPr>
      <w:rPr>
        <w:rFonts w:hint="default"/>
        <w:lang w:val="ru-RU" w:eastAsia="en-US" w:bidi="ar-SA"/>
      </w:rPr>
    </w:lvl>
    <w:lvl w:ilvl="4" w:tplc="40EABBE0">
      <w:numFmt w:val="bullet"/>
      <w:lvlText w:val="•"/>
      <w:lvlJc w:val="left"/>
      <w:pPr>
        <w:ind w:left="3886" w:hanging="370"/>
      </w:pPr>
      <w:rPr>
        <w:rFonts w:hint="default"/>
        <w:lang w:val="ru-RU" w:eastAsia="en-US" w:bidi="ar-SA"/>
      </w:rPr>
    </w:lvl>
    <w:lvl w:ilvl="5" w:tplc="1BEEE5E4">
      <w:numFmt w:val="bullet"/>
      <w:lvlText w:val="•"/>
      <w:lvlJc w:val="left"/>
      <w:pPr>
        <w:ind w:left="4833" w:hanging="370"/>
      </w:pPr>
      <w:rPr>
        <w:rFonts w:hint="default"/>
        <w:lang w:val="ru-RU" w:eastAsia="en-US" w:bidi="ar-SA"/>
      </w:rPr>
    </w:lvl>
    <w:lvl w:ilvl="6" w:tplc="DDE8CFF0">
      <w:numFmt w:val="bullet"/>
      <w:lvlText w:val="•"/>
      <w:lvlJc w:val="left"/>
      <w:pPr>
        <w:ind w:left="5779" w:hanging="370"/>
      </w:pPr>
      <w:rPr>
        <w:rFonts w:hint="default"/>
        <w:lang w:val="ru-RU" w:eastAsia="en-US" w:bidi="ar-SA"/>
      </w:rPr>
    </w:lvl>
    <w:lvl w:ilvl="7" w:tplc="C1E033F6">
      <w:numFmt w:val="bullet"/>
      <w:lvlText w:val="•"/>
      <w:lvlJc w:val="left"/>
      <w:pPr>
        <w:ind w:left="6726" w:hanging="370"/>
      </w:pPr>
      <w:rPr>
        <w:rFonts w:hint="default"/>
        <w:lang w:val="ru-RU" w:eastAsia="en-US" w:bidi="ar-SA"/>
      </w:rPr>
    </w:lvl>
    <w:lvl w:ilvl="8" w:tplc="E0D6EB3C">
      <w:numFmt w:val="bullet"/>
      <w:lvlText w:val="•"/>
      <w:lvlJc w:val="left"/>
      <w:pPr>
        <w:ind w:left="7673" w:hanging="370"/>
      </w:pPr>
      <w:rPr>
        <w:rFonts w:hint="default"/>
        <w:lang w:val="ru-RU" w:eastAsia="en-US" w:bidi="ar-SA"/>
      </w:rPr>
    </w:lvl>
  </w:abstractNum>
  <w:abstractNum w:abstractNumId="4" w15:restartNumberingAfterBreak="0">
    <w:nsid w:val="25851896"/>
    <w:multiLevelType w:val="hybridMultilevel"/>
    <w:tmpl w:val="F3C44B04"/>
    <w:lvl w:ilvl="0" w:tplc="3C8C199E">
      <w:start w:val="1"/>
      <w:numFmt w:val="decimal"/>
      <w:lvlText w:val="%1."/>
      <w:lvlJc w:val="left"/>
      <w:pPr>
        <w:ind w:left="4048" w:hanging="360"/>
        <w:jc w:val="right"/>
      </w:pPr>
      <w:rPr>
        <w:rFonts w:ascii="Times New Roman" w:eastAsia="Times New Roman" w:hAnsi="Times New Roman" w:cs="Times New Roman" w:hint="default"/>
        <w:b/>
        <w:bCs/>
        <w:w w:val="99"/>
        <w:sz w:val="26"/>
        <w:szCs w:val="26"/>
        <w:lang w:val="ru-RU" w:eastAsia="en-US" w:bidi="ar-SA"/>
      </w:rPr>
    </w:lvl>
    <w:lvl w:ilvl="1" w:tplc="47CE0686">
      <w:numFmt w:val="bullet"/>
      <w:lvlText w:val="•"/>
      <w:lvlJc w:val="left"/>
      <w:pPr>
        <w:ind w:left="4592" w:hanging="360"/>
      </w:pPr>
      <w:rPr>
        <w:rFonts w:hint="default"/>
        <w:lang w:val="ru-RU" w:eastAsia="en-US" w:bidi="ar-SA"/>
      </w:rPr>
    </w:lvl>
    <w:lvl w:ilvl="2" w:tplc="BF12CF42">
      <w:numFmt w:val="bullet"/>
      <w:lvlText w:val="•"/>
      <w:lvlJc w:val="left"/>
      <w:pPr>
        <w:ind w:left="5145" w:hanging="360"/>
      </w:pPr>
      <w:rPr>
        <w:rFonts w:hint="default"/>
        <w:lang w:val="ru-RU" w:eastAsia="en-US" w:bidi="ar-SA"/>
      </w:rPr>
    </w:lvl>
    <w:lvl w:ilvl="3" w:tplc="B656B35E">
      <w:numFmt w:val="bullet"/>
      <w:lvlText w:val="•"/>
      <w:lvlJc w:val="left"/>
      <w:pPr>
        <w:ind w:left="5697" w:hanging="360"/>
      </w:pPr>
      <w:rPr>
        <w:rFonts w:hint="default"/>
        <w:lang w:val="ru-RU" w:eastAsia="en-US" w:bidi="ar-SA"/>
      </w:rPr>
    </w:lvl>
    <w:lvl w:ilvl="4" w:tplc="BBCE5730">
      <w:numFmt w:val="bullet"/>
      <w:lvlText w:val="•"/>
      <w:lvlJc w:val="left"/>
      <w:pPr>
        <w:ind w:left="6250" w:hanging="360"/>
      </w:pPr>
      <w:rPr>
        <w:rFonts w:hint="default"/>
        <w:lang w:val="ru-RU" w:eastAsia="en-US" w:bidi="ar-SA"/>
      </w:rPr>
    </w:lvl>
    <w:lvl w:ilvl="5" w:tplc="1EE8082A">
      <w:numFmt w:val="bullet"/>
      <w:lvlText w:val="•"/>
      <w:lvlJc w:val="left"/>
      <w:pPr>
        <w:ind w:left="6803" w:hanging="360"/>
      </w:pPr>
      <w:rPr>
        <w:rFonts w:hint="default"/>
        <w:lang w:val="ru-RU" w:eastAsia="en-US" w:bidi="ar-SA"/>
      </w:rPr>
    </w:lvl>
    <w:lvl w:ilvl="6" w:tplc="B65EE5EE">
      <w:numFmt w:val="bullet"/>
      <w:lvlText w:val="•"/>
      <w:lvlJc w:val="left"/>
      <w:pPr>
        <w:ind w:left="7355" w:hanging="360"/>
      </w:pPr>
      <w:rPr>
        <w:rFonts w:hint="default"/>
        <w:lang w:val="ru-RU" w:eastAsia="en-US" w:bidi="ar-SA"/>
      </w:rPr>
    </w:lvl>
    <w:lvl w:ilvl="7" w:tplc="9D28AFFE">
      <w:numFmt w:val="bullet"/>
      <w:lvlText w:val="•"/>
      <w:lvlJc w:val="left"/>
      <w:pPr>
        <w:ind w:left="7908" w:hanging="360"/>
      </w:pPr>
      <w:rPr>
        <w:rFonts w:hint="default"/>
        <w:lang w:val="ru-RU" w:eastAsia="en-US" w:bidi="ar-SA"/>
      </w:rPr>
    </w:lvl>
    <w:lvl w:ilvl="8" w:tplc="191E1B46">
      <w:numFmt w:val="bullet"/>
      <w:lvlText w:val="•"/>
      <w:lvlJc w:val="left"/>
      <w:pPr>
        <w:ind w:left="8461" w:hanging="360"/>
      </w:pPr>
      <w:rPr>
        <w:rFonts w:hint="default"/>
        <w:lang w:val="ru-RU" w:eastAsia="en-US" w:bidi="ar-SA"/>
      </w:rPr>
    </w:lvl>
  </w:abstractNum>
  <w:abstractNum w:abstractNumId="5" w15:restartNumberingAfterBreak="0">
    <w:nsid w:val="2FAA4247"/>
    <w:multiLevelType w:val="hybridMultilevel"/>
    <w:tmpl w:val="B802AC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7DB7F47"/>
    <w:multiLevelType w:val="hybridMultilevel"/>
    <w:tmpl w:val="13BA0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D738E0"/>
    <w:multiLevelType w:val="multilevel"/>
    <w:tmpl w:val="574456FA"/>
    <w:lvl w:ilvl="0">
      <w:start w:val="3"/>
      <w:numFmt w:val="decimal"/>
      <w:lvlText w:val="%1"/>
      <w:lvlJc w:val="left"/>
      <w:pPr>
        <w:ind w:left="555" w:hanging="454"/>
      </w:pPr>
      <w:rPr>
        <w:rFonts w:hint="default"/>
        <w:lang w:val="ru-RU" w:eastAsia="en-US" w:bidi="ar-SA"/>
      </w:rPr>
    </w:lvl>
    <w:lvl w:ilvl="1">
      <w:start w:val="1"/>
      <w:numFmt w:val="decimal"/>
      <w:lvlText w:val="%1.%2."/>
      <w:lvlJc w:val="left"/>
      <w:pPr>
        <w:ind w:left="555" w:hanging="454"/>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02" w:hanging="694"/>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860" w:hanging="694"/>
      </w:pPr>
      <w:rPr>
        <w:rFonts w:hint="default"/>
        <w:lang w:val="ru-RU" w:eastAsia="en-US" w:bidi="ar-SA"/>
      </w:rPr>
    </w:lvl>
    <w:lvl w:ilvl="4">
      <w:numFmt w:val="bullet"/>
      <w:lvlText w:val="•"/>
      <w:lvlJc w:val="left"/>
      <w:pPr>
        <w:ind w:left="2961" w:hanging="694"/>
      </w:pPr>
      <w:rPr>
        <w:rFonts w:hint="default"/>
        <w:lang w:val="ru-RU" w:eastAsia="en-US" w:bidi="ar-SA"/>
      </w:rPr>
    </w:lvl>
    <w:lvl w:ilvl="5">
      <w:numFmt w:val="bullet"/>
      <w:lvlText w:val="•"/>
      <w:lvlJc w:val="left"/>
      <w:pPr>
        <w:ind w:left="4062" w:hanging="694"/>
      </w:pPr>
      <w:rPr>
        <w:rFonts w:hint="default"/>
        <w:lang w:val="ru-RU" w:eastAsia="en-US" w:bidi="ar-SA"/>
      </w:rPr>
    </w:lvl>
    <w:lvl w:ilvl="6">
      <w:numFmt w:val="bullet"/>
      <w:lvlText w:val="•"/>
      <w:lvlJc w:val="left"/>
      <w:pPr>
        <w:ind w:left="5163" w:hanging="694"/>
      </w:pPr>
      <w:rPr>
        <w:rFonts w:hint="default"/>
        <w:lang w:val="ru-RU" w:eastAsia="en-US" w:bidi="ar-SA"/>
      </w:rPr>
    </w:lvl>
    <w:lvl w:ilvl="7">
      <w:numFmt w:val="bullet"/>
      <w:lvlText w:val="•"/>
      <w:lvlJc w:val="left"/>
      <w:pPr>
        <w:ind w:left="6264" w:hanging="694"/>
      </w:pPr>
      <w:rPr>
        <w:rFonts w:hint="default"/>
        <w:lang w:val="ru-RU" w:eastAsia="en-US" w:bidi="ar-SA"/>
      </w:rPr>
    </w:lvl>
    <w:lvl w:ilvl="8">
      <w:numFmt w:val="bullet"/>
      <w:lvlText w:val="•"/>
      <w:lvlJc w:val="left"/>
      <w:pPr>
        <w:ind w:left="7364" w:hanging="694"/>
      </w:pPr>
      <w:rPr>
        <w:rFonts w:hint="default"/>
        <w:lang w:val="ru-RU" w:eastAsia="en-US" w:bidi="ar-SA"/>
      </w:rPr>
    </w:lvl>
  </w:abstractNum>
  <w:abstractNum w:abstractNumId="8" w15:restartNumberingAfterBreak="0">
    <w:nsid w:val="49D70BC7"/>
    <w:multiLevelType w:val="hybridMultilevel"/>
    <w:tmpl w:val="91B670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486C3A"/>
    <w:multiLevelType w:val="hybridMultilevel"/>
    <w:tmpl w:val="08CE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884AA9"/>
    <w:multiLevelType w:val="hybridMultilevel"/>
    <w:tmpl w:val="073CF63E"/>
    <w:lvl w:ilvl="0" w:tplc="748A31A2">
      <w:start w:val="1"/>
      <w:numFmt w:val="decimal"/>
      <w:lvlText w:val="%1."/>
      <w:lvlJc w:val="left"/>
      <w:pPr>
        <w:ind w:left="102" w:hanging="298"/>
      </w:pPr>
      <w:rPr>
        <w:rFonts w:ascii="Times New Roman" w:eastAsia="Times New Roman" w:hAnsi="Times New Roman" w:cs="Times New Roman" w:hint="default"/>
        <w:w w:val="99"/>
        <w:sz w:val="26"/>
        <w:szCs w:val="26"/>
        <w:lang w:val="ru-RU" w:eastAsia="en-US" w:bidi="ar-SA"/>
      </w:rPr>
    </w:lvl>
    <w:lvl w:ilvl="1" w:tplc="6B201F70">
      <w:numFmt w:val="bullet"/>
      <w:lvlText w:val="•"/>
      <w:lvlJc w:val="left"/>
      <w:pPr>
        <w:ind w:left="1046" w:hanging="298"/>
      </w:pPr>
      <w:rPr>
        <w:rFonts w:hint="default"/>
        <w:lang w:val="ru-RU" w:eastAsia="en-US" w:bidi="ar-SA"/>
      </w:rPr>
    </w:lvl>
    <w:lvl w:ilvl="2" w:tplc="550CFF78">
      <w:numFmt w:val="bullet"/>
      <w:lvlText w:val="•"/>
      <w:lvlJc w:val="left"/>
      <w:pPr>
        <w:ind w:left="1993" w:hanging="298"/>
      </w:pPr>
      <w:rPr>
        <w:rFonts w:hint="default"/>
        <w:lang w:val="ru-RU" w:eastAsia="en-US" w:bidi="ar-SA"/>
      </w:rPr>
    </w:lvl>
    <w:lvl w:ilvl="3" w:tplc="5D309808">
      <w:numFmt w:val="bullet"/>
      <w:lvlText w:val="•"/>
      <w:lvlJc w:val="left"/>
      <w:pPr>
        <w:ind w:left="2939" w:hanging="298"/>
      </w:pPr>
      <w:rPr>
        <w:rFonts w:hint="default"/>
        <w:lang w:val="ru-RU" w:eastAsia="en-US" w:bidi="ar-SA"/>
      </w:rPr>
    </w:lvl>
    <w:lvl w:ilvl="4" w:tplc="179E7306">
      <w:numFmt w:val="bullet"/>
      <w:lvlText w:val="•"/>
      <w:lvlJc w:val="left"/>
      <w:pPr>
        <w:ind w:left="3886" w:hanging="298"/>
      </w:pPr>
      <w:rPr>
        <w:rFonts w:hint="default"/>
        <w:lang w:val="ru-RU" w:eastAsia="en-US" w:bidi="ar-SA"/>
      </w:rPr>
    </w:lvl>
    <w:lvl w:ilvl="5" w:tplc="2FA41868">
      <w:numFmt w:val="bullet"/>
      <w:lvlText w:val="•"/>
      <w:lvlJc w:val="left"/>
      <w:pPr>
        <w:ind w:left="4833" w:hanging="298"/>
      </w:pPr>
      <w:rPr>
        <w:rFonts w:hint="default"/>
        <w:lang w:val="ru-RU" w:eastAsia="en-US" w:bidi="ar-SA"/>
      </w:rPr>
    </w:lvl>
    <w:lvl w:ilvl="6" w:tplc="BEA4471C">
      <w:numFmt w:val="bullet"/>
      <w:lvlText w:val="•"/>
      <w:lvlJc w:val="left"/>
      <w:pPr>
        <w:ind w:left="5779" w:hanging="298"/>
      </w:pPr>
      <w:rPr>
        <w:rFonts w:hint="default"/>
        <w:lang w:val="ru-RU" w:eastAsia="en-US" w:bidi="ar-SA"/>
      </w:rPr>
    </w:lvl>
    <w:lvl w:ilvl="7" w:tplc="73BECC34">
      <w:numFmt w:val="bullet"/>
      <w:lvlText w:val="•"/>
      <w:lvlJc w:val="left"/>
      <w:pPr>
        <w:ind w:left="6726" w:hanging="298"/>
      </w:pPr>
      <w:rPr>
        <w:rFonts w:hint="default"/>
        <w:lang w:val="ru-RU" w:eastAsia="en-US" w:bidi="ar-SA"/>
      </w:rPr>
    </w:lvl>
    <w:lvl w:ilvl="8" w:tplc="9AA8902A">
      <w:numFmt w:val="bullet"/>
      <w:lvlText w:val="•"/>
      <w:lvlJc w:val="left"/>
      <w:pPr>
        <w:ind w:left="7673" w:hanging="298"/>
      </w:pPr>
      <w:rPr>
        <w:rFonts w:hint="default"/>
        <w:lang w:val="ru-RU" w:eastAsia="en-US" w:bidi="ar-SA"/>
      </w:rPr>
    </w:lvl>
  </w:abstractNum>
  <w:abstractNum w:abstractNumId="11" w15:restartNumberingAfterBreak="0">
    <w:nsid w:val="58F206C7"/>
    <w:multiLevelType w:val="hybridMultilevel"/>
    <w:tmpl w:val="559EE010"/>
    <w:lvl w:ilvl="0" w:tplc="71149232">
      <w:start w:val="1"/>
      <w:numFmt w:val="decimal"/>
      <w:lvlText w:val="%1."/>
      <w:lvlJc w:val="left"/>
      <w:pPr>
        <w:ind w:left="102" w:hanging="303"/>
      </w:pPr>
      <w:rPr>
        <w:rFonts w:ascii="Times New Roman" w:eastAsia="Times New Roman" w:hAnsi="Times New Roman" w:cs="Times New Roman" w:hint="default"/>
        <w:w w:val="99"/>
        <w:sz w:val="26"/>
        <w:szCs w:val="26"/>
        <w:lang w:val="ru-RU" w:eastAsia="en-US" w:bidi="ar-SA"/>
      </w:rPr>
    </w:lvl>
    <w:lvl w:ilvl="1" w:tplc="365E1F42">
      <w:numFmt w:val="bullet"/>
      <w:lvlText w:val="•"/>
      <w:lvlJc w:val="left"/>
      <w:pPr>
        <w:ind w:left="1046" w:hanging="303"/>
      </w:pPr>
      <w:rPr>
        <w:rFonts w:hint="default"/>
        <w:lang w:val="ru-RU" w:eastAsia="en-US" w:bidi="ar-SA"/>
      </w:rPr>
    </w:lvl>
    <w:lvl w:ilvl="2" w:tplc="75942C7A">
      <w:numFmt w:val="bullet"/>
      <w:lvlText w:val="•"/>
      <w:lvlJc w:val="left"/>
      <w:pPr>
        <w:ind w:left="1993" w:hanging="303"/>
      </w:pPr>
      <w:rPr>
        <w:rFonts w:hint="default"/>
        <w:lang w:val="ru-RU" w:eastAsia="en-US" w:bidi="ar-SA"/>
      </w:rPr>
    </w:lvl>
    <w:lvl w:ilvl="3" w:tplc="ACB66BF0">
      <w:numFmt w:val="bullet"/>
      <w:lvlText w:val="•"/>
      <w:lvlJc w:val="left"/>
      <w:pPr>
        <w:ind w:left="2939" w:hanging="303"/>
      </w:pPr>
      <w:rPr>
        <w:rFonts w:hint="default"/>
        <w:lang w:val="ru-RU" w:eastAsia="en-US" w:bidi="ar-SA"/>
      </w:rPr>
    </w:lvl>
    <w:lvl w:ilvl="4" w:tplc="518CE01A">
      <w:numFmt w:val="bullet"/>
      <w:lvlText w:val="•"/>
      <w:lvlJc w:val="left"/>
      <w:pPr>
        <w:ind w:left="3886" w:hanging="303"/>
      </w:pPr>
      <w:rPr>
        <w:rFonts w:hint="default"/>
        <w:lang w:val="ru-RU" w:eastAsia="en-US" w:bidi="ar-SA"/>
      </w:rPr>
    </w:lvl>
    <w:lvl w:ilvl="5" w:tplc="CC3491C0">
      <w:numFmt w:val="bullet"/>
      <w:lvlText w:val="•"/>
      <w:lvlJc w:val="left"/>
      <w:pPr>
        <w:ind w:left="4833" w:hanging="303"/>
      </w:pPr>
      <w:rPr>
        <w:rFonts w:hint="default"/>
        <w:lang w:val="ru-RU" w:eastAsia="en-US" w:bidi="ar-SA"/>
      </w:rPr>
    </w:lvl>
    <w:lvl w:ilvl="6" w:tplc="1708F4A8">
      <w:numFmt w:val="bullet"/>
      <w:lvlText w:val="•"/>
      <w:lvlJc w:val="left"/>
      <w:pPr>
        <w:ind w:left="5779" w:hanging="303"/>
      </w:pPr>
      <w:rPr>
        <w:rFonts w:hint="default"/>
        <w:lang w:val="ru-RU" w:eastAsia="en-US" w:bidi="ar-SA"/>
      </w:rPr>
    </w:lvl>
    <w:lvl w:ilvl="7" w:tplc="9B4E6F7E">
      <w:numFmt w:val="bullet"/>
      <w:lvlText w:val="•"/>
      <w:lvlJc w:val="left"/>
      <w:pPr>
        <w:ind w:left="6726" w:hanging="303"/>
      </w:pPr>
      <w:rPr>
        <w:rFonts w:hint="default"/>
        <w:lang w:val="ru-RU" w:eastAsia="en-US" w:bidi="ar-SA"/>
      </w:rPr>
    </w:lvl>
    <w:lvl w:ilvl="8" w:tplc="B41C2036">
      <w:numFmt w:val="bullet"/>
      <w:lvlText w:val="•"/>
      <w:lvlJc w:val="left"/>
      <w:pPr>
        <w:ind w:left="7673" w:hanging="303"/>
      </w:pPr>
      <w:rPr>
        <w:rFonts w:hint="default"/>
        <w:lang w:val="ru-RU" w:eastAsia="en-US" w:bidi="ar-SA"/>
      </w:rPr>
    </w:lvl>
  </w:abstractNum>
  <w:abstractNum w:abstractNumId="12" w15:restartNumberingAfterBreak="0">
    <w:nsid w:val="5F905CBC"/>
    <w:multiLevelType w:val="multilevel"/>
    <w:tmpl w:val="DBA85A80"/>
    <w:lvl w:ilvl="0">
      <w:start w:val="6"/>
      <w:numFmt w:val="decimal"/>
      <w:lvlText w:val="%1"/>
      <w:lvlJc w:val="left"/>
      <w:pPr>
        <w:ind w:left="102" w:hanging="509"/>
      </w:pPr>
      <w:rPr>
        <w:rFonts w:hint="default"/>
        <w:lang w:val="ru-RU" w:eastAsia="en-US" w:bidi="ar-SA"/>
      </w:rPr>
    </w:lvl>
    <w:lvl w:ilvl="1">
      <w:start w:val="1"/>
      <w:numFmt w:val="decimal"/>
      <w:lvlText w:val="%1.%2."/>
      <w:lvlJc w:val="left"/>
      <w:pPr>
        <w:ind w:left="102" w:hanging="50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509"/>
      </w:pPr>
      <w:rPr>
        <w:rFonts w:hint="default"/>
        <w:lang w:val="ru-RU" w:eastAsia="en-US" w:bidi="ar-SA"/>
      </w:rPr>
    </w:lvl>
    <w:lvl w:ilvl="3">
      <w:numFmt w:val="bullet"/>
      <w:lvlText w:val="•"/>
      <w:lvlJc w:val="left"/>
      <w:pPr>
        <w:ind w:left="2939" w:hanging="509"/>
      </w:pPr>
      <w:rPr>
        <w:rFonts w:hint="default"/>
        <w:lang w:val="ru-RU" w:eastAsia="en-US" w:bidi="ar-SA"/>
      </w:rPr>
    </w:lvl>
    <w:lvl w:ilvl="4">
      <w:numFmt w:val="bullet"/>
      <w:lvlText w:val="•"/>
      <w:lvlJc w:val="left"/>
      <w:pPr>
        <w:ind w:left="3886" w:hanging="509"/>
      </w:pPr>
      <w:rPr>
        <w:rFonts w:hint="default"/>
        <w:lang w:val="ru-RU" w:eastAsia="en-US" w:bidi="ar-SA"/>
      </w:rPr>
    </w:lvl>
    <w:lvl w:ilvl="5">
      <w:numFmt w:val="bullet"/>
      <w:lvlText w:val="•"/>
      <w:lvlJc w:val="left"/>
      <w:pPr>
        <w:ind w:left="4833" w:hanging="509"/>
      </w:pPr>
      <w:rPr>
        <w:rFonts w:hint="default"/>
        <w:lang w:val="ru-RU" w:eastAsia="en-US" w:bidi="ar-SA"/>
      </w:rPr>
    </w:lvl>
    <w:lvl w:ilvl="6">
      <w:numFmt w:val="bullet"/>
      <w:lvlText w:val="•"/>
      <w:lvlJc w:val="left"/>
      <w:pPr>
        <w:ind w:left="5779" w:hanging="509"/>
      </w:pPr>
      <w:rPr>
        <w:rFonts w:hint="default"/>
        <w:lang w:val="ru-RU" w:eastAsia="en-US" w:bidi="ar-SA"/>
      </w:rPr>
    </w:lvl>
    <w:lvl w:ilvl="7">
      <w:numFmt w:val="bullet"/>
      <w:lvlText w:val="•"/>
      <w:lvlJc w:val="left"/>
      <w:pPr>
        <w:ind w:left="6726" w:hanging="509"/>
      </w:pPr>
      <w:rPr>
        <w:rFonts w:hint="default"/>
        <w:lang w:val="ru-RU" w:eastAsia="en-US" w:bidi="ar-SA"/>
      </w:rPr>
    </w:lvl>
    <w:lvl w:ilvl="8">
      <w:numFmt w:val="bullet"/>
      <w:lvlText w:val="•"/>
      <w:lvlJc w:val="left"/>
      <w:pPr>
        <w:ind w:left="7673" w:hanging="509"/>
      </w:pPr>
      <w:rPr>
        <w:rFonts w:hint="default"/>
        <w:lang w:val="ru-RU" w:eastAsia="en-US" w:bidi="ar-SA"/>
      </w:rPr>
    </w:lvl>
  </w:abstractNum>
  <w:abstractNum w:abstractNumId="13" w15:restartNumberingAfterBreak="0">
    <w:nsid w:val="6A382E12"/>
    <w:multiLevelType w:val="multilevel"/>
    <w:tmpl w:val="36D638E0"/>
    <w:lvl w:ilvl="0">
      <w:start w:val="1"/>
      <w:numFmt w:val="decimal"/>
      <w:lvlText w:val="%1"/>
      <w:lvlJc w:val="left"/>
      <w:pPr>
        <w:ind w:left="102" w:hanging="497"/>
      </w:pPr>
      <w:rPr>
        <w:rFonts w:hint="default"/>
        <w:lang w:val="ru-RU" w:eastAsia="en-US" w:bidi="ar-SA"/>
      </w:rPr>
    </w:lvl>
    <w:lvl w:ilvl="1">
      <w:start w:val="1"/>
      <w:numFmt w:val="decimal"/>
      <w:lvlText w:val="%1.%2."/>
      <w:lvlJc w:val="left"/>
      <w:pPr>
        <w:ind w:left="102" w:hanging="497"/>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497"/>
      </w:pPr>
      <w:rPr>
        <w:rFonts w:hint="default"/>
        <w:lang w:val="ru-RU" w:eastAsia="en-US" w:bidi="ar-SA"/>
      </w:rPr>
    </w:lvl>
    <w:lvl w:ilvl="3">
      <w:numFmt w:val="bullet"/>
      <w:lvlText w:val="•"/>
      <w:lvlJc w:val="left"/>
      <w:pPr>
        <w:ind w:left="2939" w:hanging="497"/>
      </w:pPr>
      <w:rPr>
        <w:rFonts w:hint="default"/>
        <w:lang w:val="ru-RU" w:eastAsia="en-US" w:bidi="ar-SA"/>
      </w:rPr>
    </w:lvl>
    <w:lvl w:ilvl="4">
      <w:numFmt w:val="bullet"/>
      <w:lvlText w:val="•"/>
      <w:lvlJc w:val="left"/>
      <w:pPr>
        <w:ind w:left="3886" w:hanging="497"/>
      </w:pPr>
      <w:rPr>
        <w:rFonts w:hint="default"/>
        <w:lang w:val="ru-RU" w:eastAsia="en-US" w:bidi="ar-SA"/>
      </w:rPr>
    </w:lvl>
    <w:lvl w:ilvl="5">
      <w:numFmt w:val="bullet"/>
      <w:lvlText w:val="•"/>
      <w:lvlJc w:val="left"/>
      <w:pPr>
        <w:ind w:left="4833" w:hanging="497"/>
      </w:pPr>
      <w:rPr>
        <w:rFonts w:hint="default"/>
        <w:lang w:val="ru-RU" w:eastAsia="en-US" w:bidi="ar-SA"/>
      </w:rPr>
    </w:lvl>
    <w:lvl w:ilvl="6">
      <w:numFmt w:val="bullet"/>
      <w:lvlText w:val="•"/>
      <w:lvlJc w:val="left"/>
      <w:pPr>
        <w:ind w:left="5779" w:hanging="497"/>
      </w:pPr>
      <w:rPr>
        <w:rFonts w:hint="default"/>
        <w:lang w:val="ru-RU" w:eastAsia="en-US" w:bidi="ar-SA"/>
      </w:rPr>
    </w:lvl>
    <w:lvl w:ilvl="7">
      <w:numFmt w:val="bullet"/>
      <w:lvlText w:val="•"/>
      <w:lvlJc w:val="left"/>
      <w:pPr>
        <w:ind w:left="6726" w:hanging="497"/>
      </w:pPr>
      <w:rPr>
        <w:rFonts w:hint="default"/>
        <w:lang w:val="ru-RU" w:eastAsia="en-US" w:bidi="ar-SA"/>
      </w:rPr>
    </w:lvl>
    <w:lvl w:ilvl="8">
      <w:numFmt w:val="bullet"/>
      <w:lvlText w:val="•"/>
      <w:lvlJc w:val="left"/>
      <w:pPr>
        <w:ind w:left="7673" w:hanging="497"/>
      </w:pPr>
      <w:rPr>
        <w:rFonts w:hint="default"/>
        <w:lang w:val="ru-RU" w:eastAsia="en-US" w:bidi="ar-SA"/>
      </w:rPr>
    </w:lvl>
  </w:abstractNum>
  <w:abstractNum w:abstractNumId="14" w15:restartNumberingAfterBreak="0">
    <w:nsid w:val="6D5B0A69"/>
    <w:multiLevelType w:val="hybridMultilevel"/>
    <w:tmpl w:val="921CB28E"/>
    <w:lvl w:ilvl="0" w:tplc="750E0E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AE61E4D"/>
    <w:multiLevelType w:val="multilevel"/>
    <w:tmpl w:val="2ABCED08"/>
    <w:lvl w:ilvl="0">
      <w:start w:val="5"/>
      <w:numFmt w:val="decimal"/>
      <w:lvlText w:val="%1"/>
      <w:lvlJc w:val="left"/>
      <w:pPr>
        <w:ind w:left="102" w:hanging="485"/>
      </w:pPr>
      <w:rPr>
        <w:rFonts w:hint="default"/>
        <w:lang w:val="ru-RU" w:eastAsia="en-US" w:bidi="ar-SA"/>
      </w:rPr>
    </w:lvl>
    <w:lvl w:ilvl="1">
      <w:start w:val="1"/>
      <w:numFmt w:val="decimal"/>
      <w:lvlText w:val="%1.%2."/>
      <w:lvlJc w:val="left"/>
      <w:pPr>
        <w:ind w:left="102" w:hanging="485"/>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993" w:hanging="485"/>
      </w:pPr>
      <w:rPr>
        <w:rFonts w:hint="default"/>
        <w:lang w:val="ru-RU" w:eastAsia="en-US" w:bidi="ar-SA"/>
      </w:rPr>
    </w:lvl>
    <w:lvl w:ilvl="3">
      <w:numFmt w:val="bullet"/>
      <w:lvlText w:val="•"/>
      <w:lvlJc w:val="left"/>
      <w:pPr>
        <w:ind w:left="2939" w:hanging="485"/>
      </w:pPr>
      <w:rPr>
        <w:rFonts w:hint="default"/>
        <w:lang w:val="ru-RU" w:eastAsia="en-US" w:bidi="ar-SA"/>
      </w:rPr>
    </w:lvl>
    <w:lvl w:ilvl="4">
      <w:numFmt w:val="bullet"/>
      <w:lvlText w:val="•"/>
      <w:lvlJc w:val="left"/>
      <w:pPr>
        <w:ind w:left="3886" w:hanging="485"/>
      </w:pPr>
      <w:rPr>
        <w:rFonts w:hint="default"/>
        <w:lang w:val="ru-RU" w:eastAsia="en-US" w:bidi="ar-SA"/>
      </w:rPr>
    </w:lvl>
    <w:lvl w:ilvl="5">
      <w:numFmt w:val="bullet"/>
      <w:lvlText w:val="•"/>
      <w:lvlJc w:val="left"/>
      <w:pPr>
        <w:ind w:left="4833" w:hanging="485"/>
      </w:pPr>
      <w:rPr>
        <w:rFonts w:hint="default"/>
        <w:lang w:val="ru-RU" w:eastAsia="en-US" w:bidi="ar-SA"/>
      </w:rPr>
    </w:lvl>
    <w:lvl w:ilvl="6">
      <w:numFmt w:val="bullet"/>
      <w:lvlText w:val="•"/>
      <w:lvlJc w:val="left"/>
      <w:pPr>
        <w:ind w:left="5779" w:hanging="485"/>
      </w:pPr>
      <w:rPr>
        <w:rFonts w:hint="default"/>
        <w:lang w:val="ru-RU" w:eastAsia="en-US" w:bidi="ar-SA"/>
      </w:rPr>
    </w:lvl>
    <w:lvl w:ilvl="7">
      <w:numFmt w:val="bullet"/>
      <w:lvlText w:val="•"/>
      <w:lvlJc w:val="left"/>
      <w:pPr>
        <w:ind w:left="6726" w:hanging="485"/>
      </w:pPr>
      <w:rPr>
        <w:rFonts w:hint="default"/>
        <w:lang w:val="ru-RU" w:eastAsia="en-US" w:bidi="ar-SA"/>
      </w:rPr>
    </w:lvl>
    <w:lvl w:ilvl="8">
      <w:numFmt w:val="bullet"/>
      <w:lvlText w:val="•"/>
      <w:lvlJc w:val="left"/>
      <w:pPr>
        <w:ind w:left="7673" w:hanging="485"/>
      </w:pPr>
      <w:rPr>
        <w:rFonts w:hint="default"/>
        <w:lang w:val="ru-RU" w:eastAsia="en-US" w:bidi="ar-SA"/>
      </w:rPr>
    </w:lvl>
  </w:abstractNum>
  <w:num w:numId="1" w16cid:durableId="2140150547">
    <w:abstractNumId w:val="0"/>
  </w:num>
  <w:num w:numId="2" w16cid:durableId="1455901136">
    <w:abstractNumId w:val="8"/>
  </w:num>
  <w:num w:numId="3" w16cid:durableId="1954366151">
    <w:abstractNumId w:val="6"/>
  </w:num>
  <w:num w:numId="4" w16cid:durableId="2083991489">
    <w:abstractNumId w:val="5"/>
  </w:num>
  <w:num w:numId="5" w16cid:durableId="926767980">
    <w:abstractNumId w:val="14"/>
  </w:num>
  <w:num w:numId="6" w16cid:durableId="338653405">
    <w:abstractNumId w:val="9"/>
  </w:num>
  <w:num w:numId="7" w16cid:durableId="586503286">
    <w:abstractNumId w:val="10"/>
  </w:num>
  <w:num w:numId="8" w16cid:durableId="2039767646">
    <w:abstractNumId w:val="3"/>
  </w:num>
  <w:num w:numId="9" w16cid:durableId="1997607481">
    <w:abstractNumId w:val="11"/>
  </w:num>
  <w:num w:numId="10" w16cid:durableId="1300646172">
    <w:abstractNumId w:val="12"/>
  </w:num>
  <w:num w:numId="11" w16cid:durableId="2069110386">
    <w:abstractNumId w:val="15"/>
  </w:num>
  <w:num w:numId="12" w16cid:durableId="975451213">
    <w:abstractNumId w:val="1"/>
  </w:num>
  <w:num w:numId="13" w16cid:durableId="833645198">
    <w:abstractNumId w:val="7"/>
  </w:num>
  <w:num w:numId="14" w16cid:durableId="632566922">
    <w:abstractNumId w:val="2"/>
  </w:num>
  <w:num w:numId="15" w16cid:durableId="1137645966">
    <w:abstractNumId w:val="13"/>
  </w:num>
  <w:num w:numId="16" w16cid:durableId="409621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30"/>
    <w:rsid w:val="0000014C"/>
    <w:rsid w:val="00032491"/>
    <w:rsid w:val="00033474"/>
    <w:rsid w:val="00044CA2"/>
    <w:rsid w:val="0007253B"/>
    <w:rsid w:val="00073825"/>
    <w:rsid w:val="00076D42"/>
    <w:rsid w:val="00076D59"/>
    <w:rsid w:val="00084043"/>
    <w:rsid w:val="00084E03"/>
    <w:rsid w:val="00097DE8"/>
    <w:rsid w:val="000C5F13"/>
    <w:rsid w:val="000E74A4"/>
    <w:rsid w:val="000F182A"/>
    <w:rsid w:val="0010024A"/>
    <w:rsid w:val="00102EEF"/>
    <w:rsid w:val="00105A46"/>
    <w:rsid w:val="00112077"/>
    <w:rsid w:val="001177D9"/>
    <w:rsid w:val="00184E59"/>
    <w:rsid w:val="00190926"/>
    <w:rsid w:val="001B2351"/>
    <w:rsid w:val="001B2950"/>
    <w:rsid w:val="001D49A9"/>
    <w:rsid w:val="001D558D"/>
    <w:rsid w:val="00204833"/>
    <w:rsid w:val="00213C4E"/>
    <w:rsid w:val="00217D44"/>
    <w:rsid w:val="00240BCA"/>
    <w:rsid w:val="0024410C"/>
    <w:rsid w:val="00244A1A"/>
    <w:rsid w:val="002468C7"/>
    <w:rsid w:val="002470A7"/>
    <w:rsid w:val="00253769"/>
    <w:rsid w:val="00270D69"/>
    <w:rsid w:val="00272841"/>
    <w:rsid w:val="00291C83"/>
    <w:rsid w:val="00292D7E"/>
    <w:rsid w:val="002C3D86"/>
    <w:rsid w:val="002D086E"/>
    <w:rsid w:val="002D796E"/>
    <w:rsid w:val="002F1BF3"/>
    <w:rsid w:val="002F2B41"/>
    <w:rsid w:val="002F67BA"/>
    <w:rsid w:val="003209C5"/>
    <w:rsid w:val="0032549D"/>
    <w:rsid w:val="00325A1F"/>
    <w:rsid w:val="003369C1"/>
    <w:rsid w:val="00351BD3"/>
    <w:rsid w:val="00372469"/>
    <w:rsid w:val="003A24B9"/>
    <w:rsid w:val="003B104A"/>
    <w:rsid w:val="003D40B9"/>
    <w:rsid w:val="003D74A5"/>
    <w:rsid w:val="003E2CCF"/>
    <w:rsid w:val="003F154C"/>
    <w:rsid w:val="0040529F"/>
    <w:rsid w:val="00432B26"/>
    <w:rsid w:val="00444187"/>
    <w:rsid w:val="00451F2F"/>
    <w:rsid w:val="00460B6B"/>
    <w:rsid w:val="004708AD"/>
    <w:rsid w:val="00472BF1"/>
    <w:rsid w:val="00473F64"/>
    <w:rsid w:val="004D44D6"/>
    <w:rsid w:val="004D5BA8"/>
    <w:rsid w:val="004E064D"/>
    <w:rsid w:val="0050190E"/>
    <w:rsid w:val="0052369A"/>
    <w:rsid w:val="00524FDF"/>
    <w:rsid w:val="00543374"/>
    <w:rsid w:val="00547BBB"/>
    <w:rsid w:val="00556FDB"/>
    <w:rsid w:val="0056769A"/>
    <w:rsid w:val="00573733"/>
    <w:rsid w:val="005739D1"/>
    <w:rsid w:val="00575133"/>
    <w:rsid w:val="0058753F"/>
    <w:rsid w:val="00587CEC"/>
    <w:rsid w:val="00594332"/>
    <w:rsid w:val="00594552"/>
    <w:rsid w:val="005A3388"/>
    <w:rsid w:val="005B5289"/>
    <w:rsid w:val="005C280E"/>
    <w:rsid w:val="005C28E4"/>
    <w:rsid w:val="005C6A76"/>
    <w:rsid w:val="005D058C"/>
    <w:rsid w:val="005D18B0"/>
    <w:rsid w:val="005D3165"/>
    <w:rsid w:val="0061391E"/>
    <w:rsid w:val="006366FE"/>
    <w:rsid w:val="00676C85"/>
    <w:rsid w:val="006C1678"/>
    <w:rsid w:val="006D3842"/>
    <w:rsid w:val="006D4B0D"/>
    <w:rsid w:val="006F4A94"/>
    <w:rsid w:val="006F6B4A"/>
    <w:rsid w:val="00736652"/>
    <w:rsid w:val="00742775"/>
    <w:rsid w:val="007565D3"/>
    <w:rsid w:val="00770BFE"/>
    <w:rsid w:val="00774FDE"/>
    <w:rsid w:val="007A1BC4"/>
    <w:rsid w:val="007A73FF"/>
    <w:rsid w:val="007C0058"/>
    <w:rsid w:val="007D3C1F"/>
    <w:rsid w:val="007E3FA9"/>
    <w:rsid w:val="007F2772"/>
    <w:rsid w:val="00806213"/>
    <w:rsid w:val="00850C60"/>
    <w:rsid w:val="008556F0"/>
    <w:rsid w:val="008709FF"/>
    <w:rsid w:val="008769EC"/>
    <w:rsid w:val="00880CBD"/>
    <w:rsid w:val="00885A9C"/>
    <w:rsid w:val="00895B08"/>
    <w:rsid w:val="008A27EF"/>
    <w:rsid w:val="008B279D"/>
    <w:rsid w:val="008C499A"/>
    <w:rsid w:val="008D031B"/>
    <w:rsid w:val="008D0A1A"/>
    <w:rsid w:val="008E129F"/>
    <w:rsid w:val="008E35C6"/>
    <w:rsid w:val="008F1678"/>
    <w:rsid w:val="0092571E"/>
    <w:rsid w:val="00940799"/>
    <w:rsid w:val="0095479E"/>
    <w:rsid w:val="00957F84"/>
    <w:rsid w:val="00973A86"/>
    <w:rsid w:val="009A273A"/>
    <w:rsid w:val="009B5427"/>
    <w:rsid w:val="009C28A7"/>
    <w:rsid w:val="009C63B3"/>
    <w:rsid w:val="009D1FC7"/>
    <w:rsid w:val="00A23AE4"/>
    <w:rsid w:val="00A25D89"/>
    <w:rsid w:val="00A74182"/>
    <w:rsid w:val="00A846AD"/>
    <w:rsid w:val="00A869C5"/>
    <w:rsid w:val="00A913B8"/>
    <w:rsid w:val="00A94DD7"/>
    <w:rsid w:val="00AA2E1C"/>
    <w:rsid w:val="00AA4BB4"/>
    <w:rsid w:val="00AD6FDE"/>
    <w:rsid w:val="00AE15C3"/>
    <w:rsid w:val="00AE39AA"/>
    <w:rsid w:val="00B1543A"/>
    <w:rsid w:val="00B4020B"/>
    <w:rsid w:val="00B41700"/>
    <w:rsid w:val="00B47753"/>
    <w:rsid w:val="00B64B74"/>
    <w:rsid w:val="00B81E8A"/>
    <w:rsid w:val="00B87156"/>
    <w:rsid w:val="00B90EE1"/>
    <w:rsid w:val="00BA729E"/>
    <w:rsid w:val="00BB10FB"/>
    <w:rsid w:val="00BD4146"/>
    <w:rsid w:val="00C07743"/>
    <w:rsid w:val="00C07B69"/>
    <w:rsid w:val="00C22537"/>
    <w:rsid w:val="00C253F4"/>
    <w:rsid w:val="00C452A5"/>
    <w:rsid w:val="00C911EC"/>
    <w:rsid w:val="00CB2F02"/>
    <w:rsid w:val="00CC07B0"/>
    <w:rsid w:val="00CF18AB"/>
    <w:rsid w:val="00D3388A"/>
    <w:rsid w:val="00D37EED"/>
    <w:rsid w:val="00D4141A"/>
    <w:rsid w:val="00D5230D"/>
    <w:rsid w:val="00D539A8"/>
    <w:rsid w:val="00D652ED"/>
    <w:rsid w:val="00D766F0"/>
    <w:rsid w:val="00D84E71"/>
    <w:rsid w:val="00D92232"/>
    <w:rsid w:val="00DB33D7"/>
    <w:rsid w:val="00DC0598"/>
    <w:rsid w:val="00DC49A8"/>
    <w:rsid w:val="00DC5281"/>
    <w:rsid w:val="00DE79D4"/>
    <w:rsid w:val="00E0564B"/>
    <w:rsid w:val="00E20630"/>
    <w:rsid w:val="00E23CA2"/>
    <w:rsid w:val="00E4214B"/>
    <w:rsid w:val="00E60967"/>
    <w:rsid w:val="00E77FE5"/>
    <w:rsid w:val="00E940F9"/>
    <w:rsid w:val="00E963C3"/>
    <w:rsid w:val="00EA09EE"/>
    <w:rsid w:val="00EA6339"/>
    <w:rsid w:val="00EA6A8E"/>
    <w:rsid w:val="00EB2D8C"/>
    <w:rsid w:val="00EC61D9"/>
    <w:rsid w:val="00ED6C5A"/>
    <w:rsid w:val="00EE049F"/>
    <w:rsid w:val="00EE243B"/>
    <w:rsid w:val="00EE7D25"/>
    <w:rsid w:val="00F13A4B"/>
    <w:rsid w:val="00F15009"/>
    <w:rsid w:val="00F45485"/>
    <w:rsid w:val="00F5497C"/>
    <w:rsid w:val="00F762DE"/>
    <w:rsid w:val="00F80466"/>
    <w:rsid w:val="00F95B6E"/>
    <w:rsid w:val="00FA48B6"/>
    <w:rsid w:val="00FA5F76"/>
    <w:rsid w:val="00FC41A2"/>
    <w:rsid w:val="00FD198F"/>
    <w:rsid w:val="00FD7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5808"/>
  <w15:chartTrackingRefBased/>
  <w15:docId w15:val="{D4C3B3E7-06C6-4D4E-A2EF-8CB30893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3D40B9"/>
    <w:pPr>
      <w:widowControl w:val="0"/>
      <w:autoSpaceDE w:val="0"/>
      <w:autoSpaceDN w:val="0"/>
      <w:spacing w:after="0" w:line="240" w:lineRule="auto"/>
      <w:ind w:left="102"/>
      <w:jc w:val="both"/>
      <w:outlineLvl w:val="0"/>
    </w:pPr>
    <w:rPr>
      <w:rFonts w:ascii="Times New Roman" w:eastAsia="Times New Roman" w:hAnsi="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0630"/>
    <w:pPr>
      <w:spacing w:after="0" w:line="240" w:lineRule="auto"/>
    </w:pPr>
    <w:rPr>
      <w:sz w:val="20"/>
      <w:szCs w:val="20"/>
      <w:lang w:val="x-none" w:eastAsia="x-none"/>
    </w:rPr>
  </w:style>
  <w:style w:type="character" w:customStyle="1" w:styleId="a4">
    <w:name w:val="Текст сноски Знак"/>
    <w:link w:val="a3"/>
    <w:uiPriority w:val="99"/>
    <w:semiHidden/>
    <w:rsid w:val="00E20630"/>
    <w:rPr>
      <w:sz w:val="20"/>
      <w:szCs w:val="20"/>
    </w:rPr>
  </w:style>
  <w:style w:type="character" w:styleId="a5">
    <w:name w:val="footnote reference"/>
    <w:uiPriority w:val="99"/>
    <w:semiHidden/>
    <w:unhideWhenUsed/>
    <w:rsid w:val="00E20630"/>
    <w:rPr>
      <w:vertAlign w:val="superscript"/>
    </w:rPr>
  </w:style>
  <w:style w:type="paragraph" w:styleId="a6">
    <w:name w:val="Balloon Text"/>
    <w:basedOn w:val="a"/>
    <w:link w:val="a7"/>
    <w:uiPriority w:val="99"/>
    <w:semiHidden/>
    <w:unhideWhenUsed/>
    <w:rsid w:val="00556FDB"/>
    <w:pPr>
      <w:spacing w:after="0" w:line="240" w:lineRule="auto"/>
    </w:pPr>
    <w:rPr>
      <w:rFonts w:ascii="Segoe UI" w:hAnsi="Segoe UI"/>
      <w:sz w:val="18"/>
      <w:szCs w:val="18"/>
      <w:lang w:val="x-none"/>
    </w:rPr>
  </w:style>
  <w:style w:type="character" w:customStyle="1" w:styleId="a7">
    <w:name w:val="Текст выноски Знак"/>
    <w:link w:val="a6"/>
    <w:uiPriority w:val="99"/>
    <w:semiHidden/>
    <w:rsid w:val="00556FDB"/>
    <w:rPr>
      <w:rFonts w:ascii="Segoe UI" w:hAnsi="Segoe UI" w:cs="Segoe UI"/>
      <w:sz w:val="18"/>
      <w:szCs w:val="18"/>
      <w:lang w:eastAsia="en-US"/>
    </w:rPr>
  </w:style>
  <w:style w:type="paragraph" w:styleId="a8">
    <w:name w:val="List Paragraph"/>
    <w:basedOn w:val="a"/>
    <w:uiPriority w:val="1"/>
    <w:qFormat/>
    <w:rsid w:val="001D49A9"/>
    <w:pPr>
      <w:spacing w:after="200" w:line="276" w:lineRule="auto"/>
      <w:ind w:left="720"/>
      <w:contextualSpacing/>
    </w:pPr>
  </w:style>
  <w:style w:type="character" w:styleId="a9">
    <w:name w:val="Hyperlink"/>
    <w:uiPriority w:val="99"/>
    <w:unhideWhenUsed/>
    <w:rsid w:val="00D4141A"/>
    <w:rPr>
      <w:color w:val="0563C1"/>
      <w:u w:val="single"/>
    </w:rPr>
  </w:style>
  <w:style w:type="character" w:styleId="aa">
    <w:name w:val="Unresolved Mention"/>
    <w:uiPriority w:val="99"/>
    <w:semiHidden/>
    <w:unhideWhenUsed/>
    <w:rsid w:val="00D4141A"/>
    <w:rPr>
      <w:color w:val="605E5C"/>
      <w:shd w:val="clear" w:color="auto" w:fill="E1DFDD"/>
    </w:rPr>
  </w:style>
  <w:style w:type="paragraph" w:styleId="ab">
    <w:name w:val="No Spacing"/>
    <w:qFormat/>
    <w:rsid w:val="001177D9"/>
    <w:pPr>
      <w:suppressAutoHyphens/>
    </w:pPr>
    <w:rPr>
      <w:rFonts w:cs="Calibri"/>
      <w:sz w:val="22"/>
      <w:szCs w:val="22"/>
      <w:lang w:eastAsia="ar-SA"/>
    </w:rPr>
  </w:style>
  <w:style w:type="character" w:customStyle="1" w:styleId="10">
    <w:name w:val="Заголовок 1 Знак"/>
    <w:link w:val="1"/>
    <w:uiPriority w:val="9"/>
    <w:rsid w:val="003D40B9"/>
    <w:rPr>
      <w:rFonts w:ascii="Times New Roman" w:eastAsia="Times New Roman" w:hAnsi="Times New Roman"/>
      <w:b/>
      <w:bCs/>
      <w:sz w:val="26"/>
      <w:szCs w:val="26"/>
      <w:lang w:eastAsia="en-US"/>
    </w:rPr>
  </w:style>
  <w:style w:type="table" w:customStyle="1" w:styleId="TableNormal">
    <w:name w:val="Table Normal"/>
    <w:uiPriority w:val="2"/>
    <w:semiHidden/>
    <w:unhideWhenUsed/>
    <w:qFormat/>
    <w:rsid w:val="003D40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3D40B9"/>
    <w:pPr>
      <w:widowControl w:val="0"/>
      <w:autoSpaceDE w:val="0"/>
      <w:autoSpaceDN w:val="0"/>
      <w:spacing w:after="0" w:line="240" w:lineRule="auto"/>
      <w:ind w:left="102"/>
      <w:jc w:val="both"/>
    </w:pPr>
    <w:rPr>
      <w:rFonts w:ascii="Times New Roman" w:eastAsia="Times New Roman" w:hAnsi="Times New Roman"/>
      <w:sz w:val="26"/>
      <w:szCs w:val="26"/>
    </w:rPr>
  </w:style>
  <w:style w:type="character" w:customStyle="1" w:styleId="ad">
    <w:name w:val="Основной текст Знак"/>
    <w:link w:val="ac"/>
    <w:uiPriority w:val="1"/>
    <w:rsid w:val="003D40B9"/>
    <w:rPr>
      <w:rFonts w:ascii="Times New Roman" w:eastAsia="Times New Roman" w:hAnsi="Times New Roman"/>
      <w:sz w:val="26"/>
      <w:szCs w:val="26"/>
      <w:lang w:eastAsia="en-US"/>
    </w:rPr>
  </w:style>
  <w:style w:type="paragraph" w:customStyle="1" w:styleId="TableParagraph">
    <w:name w:val="Table Paragraph"/>
    <w:basedOn w:val="a"/>
    <w:uiPriority w:val="1"/>
    <w:qFormat/>
    <w:rsid w:val="003D40B9"/>
    <w:pPr>
      <w:widowControl w:val="0"/>
      <w:autoSpaceDE w:val="0"/>
      <w:autoSpaceDN w:val="0"/>
      <w:spacing w:after="0" w:line="240" w:lineRule="auto"/>
    </w:pPr>
    <w:rPr>
      <w:rFonts w:ascii="Times New Roman" w:eastAsia="Times New Roman" w:hAnsi="Times New Roman"/>
    </w:rPr>
  </w:style>
  <w:style w:type="paragraph" w:styleId="ae">
    <w:name w:val="Revision"/>
    <w:hidden/>
    <w:uiPriority w:val="99"/>
    <w:semiHidden/>
    <w:rsid w:val="003D40B9"/>
    <w:rPr>
      <w:rFonts w:ascii="Times New Roman" w:eastAsia="Times New Roman" w:hAnsi="Times New Roman"/>
      <w:sz w:val="22"/>
      <w:szCs w:val="22"/>
      <w:lang w:eastAsia="en-US"/>
    </w:rPr>
  </w:style>
  <w:style w:type="character" w:styleId="af">
    <w:name w:val="annotation reference"/>
    <w:uiPriority w:val="99"/>
    <w:semiHidden/>
    <w:unhideWhenUsed/>
    <w:rsid w:val="003D40B9"/>
    <w:rPr>
      <w:sz w:val="16"/>
      <w:szCs w:val="16"/>
    </w:rPr>
  </w:style>
  <w:style w:type="paragraph" w:styleId="af0">
    <w:name w:val="annotation text"/>
    <w:basedOn w:val="a"/>
    <w:link w:val="af1"/>
    <w:uiPriority w:val="99"/>
    <w:semiHidden/>
    <w:unhideWhenUsed/>
    <w:rsid w:val="003D40B9"/>
    <w:pPr>
      <w:widowControl w:val="0"/>
      <w:autoSpaceDE w:val="0"/>
      <w:autoSpaceDN w:val="0"/>
      <w:spacing w:after="0" w:line="240" w:lineRule="auto"/>
    </w:pPr>
    <w:rPr>
      <w:rFonts w:ascii="Times New Roman" w:eastAsia="Times New Roman" w:hAnsi="Times New Roman"/>
      <w:sz w:val="20"/>
      <w:szCs w:val="20"/>
    </w:rPr>
  </w:style>
  <w:style w:type="character" w:customStyle="1" w:styleId="af1">
    <w:name w:val="Текст примечания Знак"/>
    <w:link w:val="af0"/>
    <w:uiPriority w:val="99"/>
    <w:semiHidden/>
    <w:rsid w:val="003D40B9"/>
    <w:rPr>
      <w:rFonts w:ascii="Times New Roman" w:eastAsia="Times New Roman" w:hAnsi="Times New Roman"/>
      <w:lang w:eastAsia="en-US"/>
    </w:rPr>
  </w:style>
  <w:style w:type="paragraph" w:styleId="af2">
    <w:name w:val="annotation subject"/>
    <w:basedOn w:val="af0"/>
    <w:next w:val="af0"/>
    <w:link w:val="af3"/>
    <w:uiPriority w:val="99"/>
    <w:semiHidden/>
    <w:unhideWhenUsed/>
    <w:rsid w:val="003D40B9"/>
    <w:rPr>
      <w:b/>
      <w:bCs/>
    </w:rPr>
  </w:style>
  <w:style w:type="character" w:customStyle="1" w:styleId="af3">
    <w:name w:val="Тема примечания Знак"/>
    <w:link w:val="af2"/>
    <w:uiPriority w:val="99"/>
    <w:semiHidden/>
    <w:rsid w:val="003D40B9"/>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t-online.ru" TargetMode="External"/><Relationship Id="rId5" Type="http://schemas.openxmlformats.org/officeDocument/2006/relationships/webSettings" Target="webSettings.xml"/><Relationship Id="rId10" Type="http://schemas.openxmlformats.org/officeDocument/2006/relationships/hyperlink" Target="https://lot-online.ru" TargetMode="Externa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252D-50F1-4D69-A38D-F0AB906F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12027</Characters>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14108</CharactersWithSpaces>
  <SharedDoc>false</SharedDoc>
  <HLinks>
    <vt:vector size="30" baseType="variant">
      <vt:variant>
        <vt:i4>7077998</vt:i4>
      </vt:variant>
      <vt:variant>
        <vt:i4>12</vt:i4>
      </vt:variant>
      <vt:variant>
        <vt:i4>0</vt:i4>
      </vt:variant>
      <vt:variant>
        <vt:i4>5</vt:i4>
      </vt:variant>
      <vt:variant>
        <vt:lpwstr>https://lot-online.ru/</vt:lpwstr>
      </vt:variant>
      <vt:variant>
        <vt:lpwstr/>
      </vt:variant>
      <vt:variant>
        <vt:i4>7077998</vt:i4>
      </vt:variant>
      <vt:variant>
        <vt:i4>9</vt:i4>
      </vt:variant>
      <vt:variant>
        <vt:i4>0</vt:i4>
      </vt:variant>
      <vt:variant>
        <vt:i4>5</vt:i4>
      </vt:variant>
      <vt:variant>
        <vt:lpwstr>https://lot-online.ru/</vt:lpwstr>
      </vt:variant>
      <vt:variant>
        <vt:lpwstr/>
      </vt:variant>
      <vt:variant>
        <vt:i4>7077998</vt:i4>
      </vt:variant>
      <vt:variant>
        <vt:i4>6</vt:i4>
      </vt:variant>
      <vt:variant>
        <vt:i4>0</vt:i4>
      </vt:variant>
      <vt:variant>
        <vt:i4>5</vt:i4>
      </vt:variant>
      <vt:variant>
        <vt:lpwstr>https://lot-online.ru/</vt:lpwstr>
      </vt:variant>
      <vt:variant>
        <vt:lpwstr/>
      </vt:variant>
      <vt:variant>
        <vt:i4>327771</vt:i4>
      </vt:variant>
      <vt:variant>
        <vt:i4>3</vt:i4>
      </vt:variant>
      <vt:variant>
        <vt:i4>0</vt:i4>
      </vt:variant>
      <vt:variant>
        <vt:i4>5</vt:i4>
      </vt:variant>
      <vt:variant>
        <vt:lpwstr>http://lot-online.ru/</vt:lpwstr>
      </vt:variant>
      <vt:variant>
        <vt:lpwstr/>
      </vt:variant>
      <vt:variant>
        <vt:i4>7077998</vt:i4>
      </vt:variant>
      <vt:variant>
        <vt:i4>0</vt:i4>
      </vt:variant>
      <vt:variant>
        <vt:i4>0</vt:i4>
      </vt:variant>
      <vt:variant>
        <vt:i4>5</vt:i4>
      </vt:variant>
      <vt:variant>
        <vt:lpwstr>https://lot-online.ru/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2024-02-02T12:28:00Z</cp:lastPrinted>
  <dcterms:created xsi:type="dcterms:W3CDTF">2024-02-02T13:07:00Z</dcterms:created>
  <dcterms:modified xsi:type="dcterms:W3CDTF">2024-02-02T13:07:00Z</dcterms:modified>
</cp:coreProperties>
</file>