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93EB" w14:textId="77777777" w:rsidR="002A2A64" w:rsidRDefault="00A01A68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1A68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ООО "ЮЖНО-РОССИЙСКАЯ ИНВЕСТИЦИОННО-СТРОИТЕЛЬНАЯ КОМПАНИЯ" (ООО "ЮРИСК", ОГРН 1057746836872, ИНН 7716525668, КПП 773601001, адрес: 119261, г. Москва, Ленинский проспект, 81, далее – Должник), в лице конкурсного управляющего Панченко Дениса Валерьевича (рег. № 9723,  ИНН 781005384970, СНИЛС 007-807-309 42,  адрес: 119019, г. Москва, а/я 37), - член СРО ААУ "Евросиб" - Ассоциация Евросибирская саморегулируемая организация арбитражных управляющих (ИНН 0274107073, ОГРН 1050204056319, адрес: 115114 г. Москва, Шлюзовая набережная, дом 8, строение 1, офис 301), действующего на основании решения г. Арбитражного суда г. Москвы по делу №А40-171614/15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A451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3A4512">
        <w:rPr>
          <w:rFonts w:ascii="Times New Roman" w:hAnsi="Times New Roman" w:cs="Times New Roman"/>
          <w:b/>
          <w:sz w:val="20"/>
          <w:szCs w:val="20"/>
        </w:rPr>
        <w:t>4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7966C6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A77407" w:rsidRPr="00A7740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</w:t>
      </w:r>
      <w:r w:rsid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 – 50% от начальной цены продажи Лотов.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14:paraId="7B51302D" w14:textId="3002BD65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Лот1 </w:t>
      </w:r>
      <w:r w:rsidRPr="0089175E">
        <w:rPr>
          <w:rFonts w:ascii="Times New Roman" w:hAnsi="Times New Roman" w:cs="Times New Roman"/>
          <w:sz w:val="20"/>
          <w:szCs w:val="20"/>
        </w:rPr>
        <w:t>Нежилое помещение, кв. I, общая площадь 104,9 кв.м., кадастровый номер 71:30:030111:10278, этаж – 1, по адресу: г. Тула, Кирова ул., дом 149а.</w:t>
      </w: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4B229FA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>Нач. цена Лота1</w:t>
      </w:r>
      <w:r w:rsidRPr="0089175E">
        <w:rPr>
          <w:rFonts w:ascii="Times New Roman" w:hAnsi="Times New Roman" w:cs="Times New Roman"/>
          <w:sz w:val="20"/>
          <w:szCs w:val="20"/>
        </w:rPr>
        <w:t xml:space="preserve"> - 3 489 300,00 руб.;</w:t>
      </w: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20150EE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Лот2 </w:t>
      </w:r>
      <w:r w:rsidRPr="0089175E">
        <w:rPr>
          <w:rFonts w:ascii="Times New Roman" w:hAnsi="Times New Roman" w:cs="Times New Roman"/>
          <w:sz w:val="20"/>
          <w:szCs w:val="20"/>
        </w:rPr>
        <w:t>Нежилое помещение, кв. II, общая площадь 154,9 кв.м., кадастровый номер 71:30:030111:10277, этаж – 1, по адресу: г. Тула, Кирова ул., дом 149а.</w:t>
      </w:r>
    </w:p>
    <w:p w14:paraId="378AB711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Лота2 </w:t>
      </w:r>
      <w:r w:rsidRPr="0089175E">
        <w:rPr>
          <w:rFonts w:ascii="Times New Roman" w:hAnsi="Times New Roman" w:cs="Times New Roman"/>
          <w:sz w:val="20"/>
          <w:szCs w:val="20"/>
        </w:rPr>
        <w:t>- 4 820 400,00 руб.;</w:t>
      </w: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9DE3B6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Лот3 </w:t>
      </w:r>
      <w:r w:rsidRPr="0089175E">
        <w:rPr>
          <w:rFonts w:ascii="Times New Roman" w:hAnsi="Times New Roman" w:cs="Times New Roman"/>
          <w:sz w:val="20"/>
          <w:szCs w:val="20"/>
        </w:rPr>
        <w:t>Нежилое помещение, пом. IV, общая площадь 134,4 кв.м., кадастровый номер 71:30:030111:7891, этаж – 1, по адресу: г. Тула, Кирова ул., дом 149а.</w:t>
      </w:r>
    </w:p>
    <w:p w14:paraId="4735A378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Лота3 </w:t>
      </w:r>
      <w:r w:rsidRPr="0089175E">
        <w:rPr>
          <w:rFonts w:ascii="Times New Roman" w:hAnsi="Times New Roman" w:cs="Times New Roman"/>
          <w:sz w:val="20"/>
          <w:szCs w:val="20"/>
        </w:rPr>
        <w:t>- 4 282 200,00 руб.;</w:t>
      </w: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FCD1113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Лот4 </w:t>
      </w:r>
      <w:r w:rsidRPr="0089175E">
        <w:rPr>
          <w:rFonts w:ascii="Times New Roman" w:hAnsi="Times New Roman" w:cs="Times New Roman"/>
          <w:sz w:val="20"/>
          <w:szCs w:val="20"/>
        </w:rPr>
        <w:t xml:space="preserve">Нежилое помещение, пом. V, общая площадь 118,4 кв.м., кадастровый номер 71:30:030111:7892, этаж – 1, по адресу: г. Тула, Кирова ул., дом 149а. </w:t>
      </w:r>
    </w:p>
    <w:p w14:paraId="291507FB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Лота4 </w:t>
      </w:r>
      <w:r w:rsidRPr="0089175E">
        <w:rPr>
          <w:rFonts w:ascii="Times New Roman" w:hAnsi="Times New Roman" w:cs="Times New Roman"/>
          <w:sz w:val="20"/>
          <w:szCs w:val="20"/>
        </w:rPr>
        <w:t>- 3 855 600,00 руб.;</w:t>
      </w:r>
    </w:p>
    <w:p w14:paraId="26DFE840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Лот5 </w:t>
      </w:r>
      <w:r w:rsidRPr="0089175E">
        <w:rPr>
          <w:rFonts w:ascii="Times New Roman" w:hAnsi="Times New Roman" w:cs="Times New Roman"/>
          <w:sz w:val="20"/>
          <w:szCs w:val="20"/>
        </w:rPr>
        <w:t xml:space="preserve">Нежилое помещение, кв. VI, общая площадь 133,6 кв.м., кадастровый номер 71:30:030111:10276, этаж – 1, по адресу: г. Тула, Кирова ул., дом 149а. </w:t>
      </w:r>
    </w:p>
    <w:p w14:paraId="76DD9E56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Лота5 </w:t>
      </w:r>
      <w:r w:rsidRPr="0089175E">
        <w:rPr>
          <w:rFonts w:ascii="Times New Roman" w:hAnsi="Times New Roman" w:cs="Times New Roman"/>
          <w:sz w:val="20"/>
          <w:szCs w:val="20"/>
        </w:rPr>
        <w:t xml:space="preserve">- 4 264 200,00 руб.;  </w:t>
      </w:r>
    </w:p>
    <w:p w14:paraId="2F104733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Лот6 </w:t>
      </w:r>
      <w:r w:rsidRPr="0089175E">
        <w:rPr>
          <w:rFonts w:ascii="Times New Roman" w:hAnsi="Times New Roman" w:cs="Times New Roman"/>
          <w:sz w:val="20"/>
          <w:szCs w:val="20"/>
        </w:rPr>
        <w:t xml:space="preserve">Нежилое помещение пом. I, общая площадь 101,5 кв.м., кадастровый номер 71:30:030111:7549, этаж – 1, по адресу: г. Тула, ул Кирова, д 153а. </w:t>
      </w:r>
    </w:p>
    <w:p w14:paraId="1E88300B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Лота6 </w:t>
      </w:r>
      <w:r w:rsidRPr="0089175E">
        <w:rPr>
          <w:rFonts w:ascii="Times New Roman" w:hAnsi="Times New Roman" w:cs="Times New Roman"/>
          <w:sz w:val="20"/>
          <w:szCs w:val="20"/>
        </w:rPr>
        <w:t xml:space="preserve">- 3 394 800,00 руб.; </w:t>
      </w:r>
    </w:p>
    <w:p w14:paraId="69A7D888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Лот7 </w:t>
      </w:r>
      <w:r w:rsidRPr="0089175E">
        <w:rPr>
          <w:rFonts w:ascii="Times New Roman" w:hAnsi="Times New Roman" w:cs="Times New Roman"/>
          <w:sz w:val="20"/>
          <w:szCs w:val="20"/>
        </w:rPr>
        <w:t xml:space="preserve">Нежилое помещение пом. II, общая площадь 133,4 кв.м., кадастровый номер 71:30:030111:7548, этаж – 1, по адресу: г. Тула, ул Кирова, д 153а. </w:t>
      </w:r>
    </w:p>
    <w:p w14:paraId="672ABEA2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Лота7 </w:t>
      </w:r>
      <w:r w:rsidRPr="0089175E">
        <w:rPr>
          <w:rFonts w:ascii="Times New Roman" w:hAnsi="Times New Roman" w:cs="Times New Roman"/>
          <w:sz w:val="20"/>
          <w:szCs w:val="20"/>
        </w:rPr>
        <w:t xml:space="preserve">- 4 257 900,00 руб.; </w:t>
      </w:r>
    </w:p>
    <w:p w14:paraId="6DE035E6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Лот8 </w:t>
      </w:r>
      <w:r w:rsidRPr="0089175E">
        <w:rPr>
          <w:rFonts w:ascii="Times New Roman" w:hAnsi="Times New Roman" w:cs="Times New Roman"/>
          <w:sz w:val="20"/>
          <w:szCs w:val="20"/>
        </w:rPr>
        <w:t xml:space="preserve">Нежилое помещение пом. III, общая площадь 115,6 кв.м., кадастровый номер 71:30:030111:7547, этаж – 1, по адресу: г. Тула, ул Кирова, д 153а. </w:t>
      </w:r>
    </w:p>
    <w:p w14:paraId="4D80ABB8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Лота8 </w:t>
      </w:r>
      <w:r w:rsidRPr="0089175E">
        <w:rPr>
          <w:rFonts w:ascii="Times New Roman" w:hAnsi="Times New Roman" w:cs="Times New Roman"/>
          <w:sz w:val="20"/>
          <w:szCs w:val="20"/>
        </w:rPr>
        <w:t xml:space="preserve">- 3 781 800,00 руб.; </w:t>
      </w:r>
    </w:p>
    <w:p w14:paraId="5C4892BA" w14:textId="77777777" w:rsidR="0089175E" w:rsidRPr="0089175E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Лот9 </w:t>
      </w:r>
      <w:r w:rsidRPr="0089175E">
        <w:rPr>
          <w:rFonts w:ascii="Times New Roman" w:hAnsi="Times New Roman" w:cs="Times New Roman"/>
          <w:sz w:val="20"/>
          <w:szCs w:val="20"/>
        </w:rPr>
        <w:t xml:space="preserve">Нежилое помещение пом. IV, общая площадь 132,4 кв.м., кадастровый номер 71:30:030111:7546, этаж – 1, по адресу: г. Тула, ул Кирова, д 153а. </w:t>
      </w:r>
    </w:p>
    <w:p w14:paraId="79C8B86C" w14:textId="77777777" w:rsidR="002A2A64" w:rsidRDefault="0089175E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75E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Лота9 </w:t>
      </w:r>
      <w:r w:rsidRPr="0089175E">
        <w:rPr>
          <w:rFonts w:ascii="Times New Roman" w:hAnsi="Times New Roman" w:cs="Times New Roman"/>
          <w:sz w:val="20"/>
          <w:szCs w:val="20"/>
        </w:rPr>
        <w:t>- 4 229 100,00 руб.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5FA417" w14:textId="28DCBACD" w:rsidR="0064675E" w:rsidRPr="00685F47" w:rsidRDefault="00E95E01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89175E">
        <w:rPr>
          <w:rFonts w:ascii="Times New Roman" w:hAnsi="Times New Roman" w:cs="Times New Roman"/>
          <w:b/>
          <w:sz w:val="20"/>
          <w:szCs w:val="20"/>
        </w:rPr>
        <w:t>ов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9175E" w:rsidRPr="0089175E">
        <w:rPr>
          <w:rFonts w:ascii="Times New Roman" w:hAnsi="Times New Roman" w:cs="Times New Roman"/>
          <w:b/>
          <w:sz w:val="20"/>
          <w:szCs w:val="20"/>
        </w:rPr>
        <w:t>Залог (ипотека) в пользу Банка «Солидарность» (АО).</w:t>
      </w:r>
      <w:r w:rsidR="008917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места нахождения, по тел.: </w:t>
      </w:r>
      <w:r w:rsidR="00E75C45" w:rsidRPr="00E75C45">
        <w:rPr>
          <w:rFonts w:ascii="Times New Roman" w:hAnsi="Times New Roman" w:cs="Times New Roman"/>
          <w:sz w:val="20"/>
          <w:szCs w:val="20"/>
        </w:rPr>
        <w:t>8(981) 834-47-48, 8(926) 022-44-32</w:t>
      </w:r>
      <w:r w:rsidR="000F0684" w:rsidRPr="000F0684">
        <w:rPr>
          <w:rFonts w:ascii="Times New Roman" w:hAnsi="Times New Roman" w:cs="Times New Roman"/>
          <w:sz w:val="20"/>
          <w:szCs w:val="20"/>
        </w:rPr>
        <w:t>, а также у ОТ: Антон Игоревич, тел. 8 (977) 549-09-96, 8 (495) 234-03-01 valek@auction-house.ru,  по рабочим дня с 09-00 до 17-00</w:t>
      </w:r>
      <w:r w:rsidR="0040543A" w:rsidRPr="0040543A">
        <w:rPr>
          <w:rFonts w:ascii="Times New Roman" w:hAnsi="Times New Roman" w:cs="Times New Roman"/>
          <w:sz w:val="20"/>
          <w:szCs w:val="20"/>
        </w:rPr>
        <w:t>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</w:t>
      </w:r>
      <w:r w:rsidR="00CD43A4" w:rsidRPr="00830B56">
        <w:rPr>
          <w:rFonts w:ascii="Times New Roman" w:hAnsi="Times New Roman" w:cs="Times New Roman"/>
          <w:sz w:val="20"/>
          <w:szCs w:val="20"/>
        </w:rPr>
        <w:lastRenderedPageBreak/>
        <w:t xml:space="preserve">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0F0684">
        <w:rPr>
          <w:rFonts w:ascii="Times New Roman" w:hAnsi="Times New Roman" w:cs="Times New Roman"/>
          <w:sz w:val="20"/>
          <w:szCs w:val="20"/>
        </w:rPr>
        <w:t>:</w:t>
      </w:r>
      <w:r w:rsidR="004D1B6E" w:rsidRPr="004D1B6E">
        <w:t xml:space="preserve"> </w:t>
      </w:r>
      <w:r w:rsidR="0089175E" w:rsidRPr="0089175E">
        <w:rPr>
          <w:rFonts w:ascii="Times New Roman" w:hAnsi="Times New Roman" w:cs="Times New Roman"/>
          <w:sz w:val="20"/>
          <w:szCs w:val="20"/>
        </w:rPr>
        <w:t>р/с 40702810800770003485 в ПАО «Банк УРАЛСИБ», к/с 30101810100000000787, БИК 044525787.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0F0684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2A64"/>
    <w:rsid w:val="002A7CCB"/>
    <w:rsid w:val="002F7AB6"/>
    <w:rsid w:val="00302D80"/>
    <w:rsid w:val="00390A28"/>
    <w:rsid w:val="0039127B"/>
    <w:rsid w:val="003A4512"/>
    <w:rsid w:val="003E3F83"/>
    <w:rsid w:val="0040543A"/>
    <w:rsid w:val="00432F1F"/>
    <w:rsid w:val="0044234D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966C6"/>
    <w:rsid w:val="007F0E12"/>
    <w:rsid w:val="0080002C"/>
    <w:rsid w:val="00830870"/>
    <w:rsid w:val="00830B56"/>
    <w:rsid w:val="0089175E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625A"/>
    <w:rsid w:val="009F7FC0"/>
    <w:rsid w:val="00A01A68"/>
    <w:rsid w:val="00A11390"/>
    <w:rsid w:val="00A77407"/>
    <w:rsid w:val="00A8642B"/>
    <w:rsid w:val="00AF35D8"/>
    <w:rsid w:val="00B55CA3"/>
    <w:rsid w:val="00B76221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75C45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5</cp:revision>
  <cp:lastPrinted>2021-03-29T14:35:00Z</cp:lastPrinted>
  <dcterms:created xsi:type="dcterms:W3CDTF">2021-03-29T13:58:00Z</dcterms:created>
  <dcterms:modified xsi:type="dcterms:W3CDTF">2021-04-06T12:32:00Z</dcterms:modified>
</cp:coreProperties>
</file>