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855DB71" w:rsidR="0003404B" w:rsidRPr="0088364D" w:rsidRDefault="00B0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по 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</w:t>
      </w:r>
      <w:r w:rsidR="00555595"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88364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83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83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83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88364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4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EEAB7E4" w14:textId="0D101D5A" w:rsidR="0088364D" w:rsidRPr="0088364D" w:rsidRDefault="0088364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(1, 2, 3 этаж) - 1 978,00 кв. м, нежилое помещение (1, 2, 3 этаж) - 1 521,10 кв. м, адрес: г. Рязань, ул. Островского, д. 109/2, стр. 4, пом.</w:t>
      </w:r>
      <w:proofErr w:type="gram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Н3 и Н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8364D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62:29:0070039:884, 62:29:0070039:883 – 60</w:t>
      </w:r>
      <w:r w:rsidRPr="008836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652</w:t>
      </w:r>
      <w:r w:rsidRPr="008836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572,44 руб.</w:t>
      </w:r>
      <w:r w:rsidRPr="0088364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E42B8DF" w14:textId="42045CCC" w:rsidR="0088364D" w:rsidRDefault="0088364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- 627,8 кв. м, 2 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proofErr w:type="gram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участка - по 1 200,0 кв. м каждый, адрес: Московская обл.,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Мытищинский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Виноградовский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с.о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88364D">
        <w:rPr>
          <w:rFonts w:ascii="Times New Roman" w:hAnsi="Times New Roman" w:cs="Times New Roman"/>
          <w:color w:val="000000"/>
          <w:sz w:val="24"/>
          <w:szCs w:val="24"/>
        </w:rPr>
        <w:t>роицкое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>, уч. 108 и уч. 109, кадастровые номера 50:12:0080103:1550, 50:12:0080105:151, 50:12:0080103:340; этажность- 2, земли населенных пунктов - для ИЖС, ограничения и обременения: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984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961,28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68D16E" w14:textId="48C6779F" w:rsidR="0088364D" w:rsidRDefault="0088364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Банкоматы серии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522 (9 шт.), платежный терминал ST-01 N 1365, платежный терминал ST-01 N 1366, платежный терминал Т-3 бизнес (без модема), платежный терминал ТМ-1 Стандарт (2шт.), платежный терминал Т-3 Бизнес, коммутатор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SG500-52 52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port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Gigabit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Stackable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Managed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Pr="0088364D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88364D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166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64D">
        <w:rPr>
          <w:rFonts w:ascii="Times New Roman" w:hAnsi="Times New Roman" w:cs="Times New Roman"/>
          <w:color w:val="000000"/>
          <w:sz w:val="24"/>
          <w:szCs w:val="24"/>
        </w:rPr>
        <w:t>900,66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F566E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66E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566E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566E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566E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566E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29AD47" w:rsidR="0003404B" w:rsidRPr="00F566E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566E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56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8364D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апреля</w:t>
      </w:r>
      <w:r w:rsidR="005742CC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56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8364D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04 августа</w:t>
      </w:r>
      <w:r w:rsidR="0003404B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566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56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566E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F736BB9" w:rsidR="0003404B" w:rsidRPr="00F566E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8364D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апреля </w:t>
      </w:r>
      <w:r w:rsidR="00F92A8F" w:rsidRPr="00F56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F56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F566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566E3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88364D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8364D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F566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F566E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EF1B26D" w14:textId="411EBEE1" w:rsidR="00D3778B" w:rsidRPr="00F566E3" w:rsidRDefault="00D37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566E3">
        <w:rPr>
          <w:rFonts w:ascii="Times New Roman" w:hAnsi="Times New Roman" w:cs="Times New Roman"/>
          <w:b/>
          <w:color w:val="000000"/>
          <w:sz w:val="24"/>
          <w:szCs w:val="24"/>
        </w:rPr>
        <w:t>Для лотов 1,3</w:t>
      </w:r>
      <w:r w:rsidRPr="00F56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A579C97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13 апреля 2021 г. по 26 мая 2021 г. - в размере начальной цены продажи лотов;</w:t>
      </w:r>
    </w:p>
    <w:p w14:paraId="0E1F48CA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27 мая 2021 г. по 02 июня 2021 г. - в размере 93,00% от начальной цены продажи лотов;</w:t>
      </w:r>
    </w:p>
    <w:p w14:paraId="613831A4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03 июня 2021 г. по 09 июня 2021 г. - в размере 86,00% от начальной цены продажи лотов;</w:t>
      </w:r>
    </w:p>
    <w:p w14:paraId="43D54CA0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10 июня 2021 г. по 16 июня 2021 г. - в размере 79,00% от начальной цены продажи лотов;</w:t>
      </w:r>
    </w:p>
    <w:p w14:paraId="68E96D1D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17 июня 2021 г. по 23 июня 2021 г. - в размере 72,00% от начальной цены продажи лотов;</w:t>
      </w:r>
    </w:p>
    <w:p w14:paraId="5E0BED51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24 июня 2021 г. по 30 июня 2021 г. - в размере 65,00% от начальной цены продажи лотов;</w:t>
      </w:r>
    </w:p>
    <w:p w14:paraId="0A9C18F7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01 июля 2021 г. по 07 июля 2021 г. - в размере 58,00% от начальной цены продажи лотов;</w:t>
      </w:r>
    </w:p>
    <w:p w14:paraId="21767BB9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08 июля 2021 г. по 14 июля 2021 г. - в размере 51,00% от начальной цены продажи лотов;</w:t>
      </w:r>
    </w:p>
    <w:p w14:paraId="59752054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с 15 июля 2021 г. по 21 июля 2021 г. - в размере 44,00% от начальной цены продажи лотов;</w:t>
      </w:r>
    </w:p>
    <w:p w14:paraId="7D661239" w14:textId="77777777" w:rsid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22 июля 2021 г. по 28 июля 2021 г. - в размере 37,00% от начальной цены продажи лотов;</w:t>
      </w:r>
    </w:p>
    <w:p w14:paraId="36FEC61E" w14:textId="77777777" w:rsidR="005A0BCD" w:rsidRPr="005A0BCD" w:rsidRDefault="005A0BCD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29 июля 2021 г. по 04 августа 2021 г. - в размере 30,00% </w:t>
      </w:r>
      <w:r>
        <w:t>от начальной цены продажи лотов</w:t>
      </w:r>
      <w:r w:rsidR="00D3778B" w:rsidRPr="00D3778B">
        <w:t>.</w:t>
      </w:r>
    </w:p>
    <w:p w14:paraId="2E2CEEF5" w14:textId="67032C5C" w:rsidR="00D3778B" w:rsidRPr="00F566E3" w:rsidRDefault="00D3778B" w:rsidP="005A0B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F566E3">
        <w:rPr>
          <w:b/>
          <w:color w:val="000000"/>
        </w:rPr>
        <w:t>Для лот</w:t>
      </w:r>
      <w:r w:rsidRPr="00F566E3">
        <w:rPr>
          <w:b/>
          <w:color w:val="000000"/>
        </w:rPr>
        <w:t>а 2</w:t>
      </w:r>
      <w:r w:rsidRPr="00F566E3">
        <w:rPr>
          <w:b/>
          <w:color w:val="000000"/>
        </w:rPr>
        <w:t>:</w:t>
      </w:r>
    </w:p>
    <w:p w14:paraId="4709EDFD" w14:textId="0822BAEA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13 апреля 2021 г. по 26 мая 2021 г. - в размере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62FBDEB2" w14:textId="5C8314CC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>с 27 мая 2021 г. по 02 июня 2021 г. - в размере 95,00% от начальной цены продажи лот</w:t>
      </w:r>
      <w:r w:rsidR="00595C7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739B400E" w14:textId="5EFF6A53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03 июня 2021 г. по 09 июня 2021 г. - в размере 90,00%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25F560C8" w14:textId="60108695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10 июня 2021 г. по 16 июня 2021 г. - в размере 85,00%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518EB0B2" w14:textId="6B52E7D1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17 июня 2021 г. по 23 июня 2021 г. - в размере 80,00%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6A1D86E9" w14:textId="541ACD8E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24 июня 2021 г. по 30 июня 2021 г. - в размере 75,00%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09CD8837" w14:textId="02BC6608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01 июля 2021 г. по 07 июля 2021 г. - в размере 70,00%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2CEF6B37" w14:textId="1AF3046D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08 июля 2021 г. по 14 июля 2021 г. - в размере 65,00%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77F0F086" w14:textId="09246ABD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15 июля 2021 г. по 21 июля 2021 г. - в размере 60,00%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714832D2" w14:textId="4BC0ACBD" w:rsidR="00F566E3" w:rsidRPr="00F566E3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22 июля 2021 г. по 28 июля 2021 г. - в размере 55,00% от начальной цены продажи </w:t>
      </w:r>
      <w:r w:rsidRPr="00F566E3">
        <w:rPr>
          <w:rFonts w:ascii="Times New Roman" w:hAnsi="Times New Roman" w:cs="Times New Roman"/>
          <w:sz w:val="24"/>
          <w:szCs w:val="24"/>
        </w:rPr>
        <w:t>лота</w:t>
      </w:r>
      <w:r w:rsidRPr="00F566E3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6154CE30" w:rsidR="0003404B" w:rsidRPr="00B0049C" w:rsidRDefault="00F566E3" w:rsidP="00F56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566E3">
        <w:rPr>
          <w:rFonts w:ascii="Times New Roman" w:hAnsi="Times New Roman" w:cs="Times New Roman"/>
          <w:sz w:val="24"/>
          <w:szCs w:val="24"/>
        </w:rPr>
        <w:t xml:space="preserve">с 29 июля 2021 г. по 04 августа 2021 г. - в размере 50,00%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46FF98F4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566E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F566E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F566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566E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F566E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F566E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566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566E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56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566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566E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566E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F566E3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F566E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566E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F566E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566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566E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566E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E2AE0AE" w14:textId="4CFD04C5" w:rsidR="00F566E3" w:rsidRPr="00FE5DA0" w:rsidRDefault="007E3D68" w:rsidP="00FE5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66E3" w:rsidRPr="00F566E3">
        <w:rPr>
          <w:rFonts w:ascii="Times New Roman" w:hAnsi="Times New Roman" w:cs="Times New Roman"/>
          <w:sz w:val="24"/>
          <w:szCs w:val="24"/>
        </w:rPr>
        <w:t>10:00</w:t>
      </w:r>
      <w:r w:rsidR="008F1609" w:rsidRPr="00F566E3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8F1609" w:rsidRPr="00F566E3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набережная, дом 8, тел. +7(495) 984-19-70, доб. 62-33, 62-64, </w:t>
      </w:r>
      <w:proofErr w:type="gramStart"/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mfrad@auction-house.ru 8(495) 234-04-00 (доб. 324/346), по лот</w:t>
      </w:r>
      <w:r w:rsidR="00FE5DA0">
        <w:rPr>
          <w:rFonts w:ascii="Times New Roman" w:hAnsi="Times New Roman" w:cs="Times New Roman"/>
          <w:color w:val="000000"/>
          <w:sz w:val="24"/>
          <w:szCs w:val="24"/>
        </w:rPr>
        <w:t>у 2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8(812)334-20-50 (с 9.00 до 18.00 по Московскому времени в будние дни)</w:t>
      </w:r>
      <w:r w:rsidR="00F566E3"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E5DA0" w:rsidRPr="00D7413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E5DA0">
        <w:rPr>
          <w:rFonts w:ascii="Times New Roman" w:hAnsi="Times New Roman" w:cs="Times New Roman"/>
          <w:color w:val="000000"/>
          <w:sz w:val="24"/>
          <w:szCs w:val="24"/>
        </w:rPr>
        <w:t>, по лоту 3</w:t>
      </w:r>
      <w:r w:rsidR="00FE5DA0" w:rsidRPr="00FE5D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E5DA0" w:rsidRPr="00FE5DA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FE5DA0" w:rsidRPr="00FE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DA0" w:rsidRPr="00FE5DA0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FE5DA0" w:rsidRPr="00FE5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DFA493B" w:rsidR="007A10EE" w:rsidRPr="00F566E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E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566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66E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95C71"/>
    <w:rsid w:val="005A0BCD"/>
    <w:rsid w:val="005F1F68"/>
    <w:rsid w:val="00621553"/>
    <w:rsid w:val="007A10EE"/>
    <w:rsid w:val="007E3D68"/>
    <w:rsid w:val="0088364D"/>
    <w:rsid w:val="008C4892"/>
    <w:rsid w:val="008F1609"/>
    <w:rsid w:val="00953DA4"/>
    <w:rsid w:val="009E68C2"/>
    <w:rsid w:val="009F0C4D"/>
    <w:rsid w:val="00B0049C"/>
    <w:rsid w:val="00B97A00"/>
    <w:rsid w:val="00C15400"/>
    <w:rsid w:val="00D115EC"/>
    <w:rsid w:val="00D16130"/>
    <w:rsid w:val="00D3778B"/>
    <w:rsid w:val="00DD01CB"/>
    <w:rsid w:val="00E2452B"/>
    <w:rsid w:val="00E645EC"/>
    <w:rsid w:val="00EE3F19"/>
    <w:rsid w:val="00F463FC"/>
    <w:rsid w:val="00F566E3"/>
    <w:rsid w:val="00F92A8F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1817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2021-04-05T12:42:00Z</dcterms:modified>
</cp:coreProperties>
</file>