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BD" w:rsidRPr="006164E0" w:rsidRDefault="002925BD" w:rsidP="002925B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2925BD" w:rsidRPr="006164E0" w:rsidRDefault="002925BD" w:rsidP="002925B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925BD" w:rsidRPr="006164E0" w:rsidRDefault="002925BD" w:rsidP="002925B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925BD" w:rsidRPr="006164E0" w:rsidTr="00DC69A2">
        <w:trPr>
          <w:trHeight w:val="369"/>
          <w:jc w:val="center"/>
        </w:trPr>
        <w:tc>
          <w:tcPr>
            <w:tcW w:w="4677" w:type="dxa"/>
          </w:tcPr>
          <w:p w:rsidR="002925BD" w:rsidRPr="006164E0" w:rsidRDefault="002925BD" w:rsidP="00DC69A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925BD" w:rsidRPr="006164E0" w:rsidRDefault="002925BD" w:rsidP="00DC69A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925BD" w:rsidRPr="006164E0" w:rsidRDefault="002925BD" w:rsidP="002925BD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8262D7">
        <w:rPr>
          <w:sz w:val="22"/>
          <w:szCs w:val="22"/>
        </w:rPr>
        <w:t>Коммерческий банк «Экспресс-кредит» (акционерное общество) (КБ «Экспресс-кредит» (АО</w:t>
      </w:r>
      <w:r>
        <w:rPr>
          <w:sz w:val="22"/>
          <w:szCs w:val="22"/>
        </w:rPr>
        <w:t>)</w:t>
      </w:r>
      <w:r w:rsidRPr="0054556A"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8262D7">
        <w:rPr>
          <w:sz w:val="22"/>
          <w:szCs w:val="22"/>
        </w:rPr>
        <w:t>Арбитражного суда г. Москвы от 9 марта 2017 г. по делу № А40-235392/16-178-260 «Б»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2925BD" w:rsidRPr="006164E0" w:rsidRDefault="002925BD" w:rsidP="002925B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925BD" w:rsidRPr="006164E0" w:rsidRDefault="002925BD" w:rsidP="002925BD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925BD" w:rsidRPr="006164E0" w:rsidRDefault="002925BD" w:rsidP="002925BD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925BD" w:rsidRPr="006164E0" w:rsidRDefault="002925BD" w:rsidP="002925BD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925BD" w:rsidRPr="006164E0" w:rsidRDefault="002925BD" w:rsidP="002925BD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925BD" w:rsidRPr="006164E0" w:rsidRDefault="002925BD" w:rsidP="002925BD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925BD" w:rsidRPr="006164E0" w:rsidRDefault="002925BD" w:rsidP="002925BD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925BD" w:rsidRPr="006164E0" w:rsidRDefault="002925BD" w:rsidP="002925BD">
      <w:pPr>
        <w:ind w:firstLine="567"/>
        <w:jc w:val="both"/>
        <w:rPr>
          <w:sz w:val="22"/>
          <w:szCs w:val="22"/>
        </w:rPr>
      </w:pPr>
    </w:p>
    <w:p w:rsidR="002925BD" w:rsidRPr="006164E0" w:rsidRDefault="002925BD" w:rsidP="002925BD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925BD" w:rsidRPr="006164E0" w:rsidRDefault="002925BD" w:rsidP="002925BD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925BD" w:rsidRPr="006164E0" w:rsidRDefault="002925BD" w:rsidP="002925BD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925BD" w:rsidRPr="006164E0" w:rsidRDefault="002925BD" w:rsidP="002925BD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925BD" w:rsidRPr="006164E0" w:rsidRDefault="002925BD" w:rsidP="002925BD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925BD" w:rsidRPr="006164E0" w:rsidRDefault="002925BD" w:rsidP="002925BD">
      <w:pPr>
        <w:ind w:firstLine="567"/>
        <w:jc w:val="both"/>
        <w:rPr>
          <w:sz w:val="22"/>
          <w:szCs w:val="22"/>
        </w:rPr>
      </w:pPr>
    </w:p>
    <w:p w:rsidR="002925BD" w:rsidRPr="006164E0" w:rsidRDefault="002925BD" w:rsidP="002925BD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925BD" w:rsidRPr="006164E0" w:rsidRDefault="002925BD" w:rsidP="002925B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925BD" w:rsidRPr="006164E0" w:rsidRDefault="002925BD" w:rsidP="002925BD">
      <w:pPr>
        <w:ind w:firstLine="540"/>
        <w:jc w:val="both"/>
        <w:rPr>
          <w:sz w:val="22"/>
          <w:szCs w:val="22"/>
        </w:rPr>
      </w:pPr>
    </w:p>
    <w:p w:rsidR="002925BD" w:rsidRPr="006164E0" w:rsidRDefault="002925BD" w:rsidP="002925B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925BD" w:rsidRPr="006164E0" w:rsidRDefault="002925BD" w:rsidP="002925BD">
      <w:pPr>
        <w:ind w:firstLine="540"/>
        <w:jc w:val="center"/>
        <w:rPr>
          <w:sz w:val="22"/>
          <w:szCs w:val="22"/>
        </w:rPr>
      </w:pPr>
    </w:p>
    <w:p w:rsidR="002925BD" w:rsidRPr="006164E0" w:rsidRDefault="002925BD" w:rsidP="002925BD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925BD" w:rsidRPr="006164E0" w:rsidRDefault="002925BD" w:rsidP="002925B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925BD" w:rsidRPr="006164E0" w:rsidRDefault="002925BD" w:rsidP="002925BD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925BD" w:rsidRPr="00EF6DE5" w:rsidRDefault="002925BD" w:rsidP="002925BD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925BD" w:rsidRPr="006164E0" w:rsidRDefault="002925BD" w:rsidP="002925BD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925BD" w:rsidRPr="006164E0" w:rsidRDefault="002925BD" w:rsidP="002925B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925BD" w:rsidRPr="006164E0" w:rsidRDefault="002925BD" w:rsidP="002925B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925BD" w:rsidRPr="006164E0" w:rsidRDefault="002925BD" w:rsidP="002925BD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925BD" w:rsidRPr="006164E0" w:rsidRDefault="002925BD" w:rsidP="002925B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925BD" w:rsidRPr="006164E0" w:rsidRDefault="002925BD" w:rsidP="002925BD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925BD" w:rsidRPr="00EE002D" w:rsidRDefault="002925BD" w:rsidP="002925BD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925BD" w:rsidRPr="006F082E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925BD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925BD" w:rsidRPr="006164E0" w:rsidRDefault="002925BD" w:rsidP="002925BD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925BD" w:rsidRPr="006164E0" w:rsidRDefault="002925BD" w:rsidP="002925BD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925BD" w:rsidRPr="006164E0" w:rsidRDefault="002925BD" w:rsidP="002925B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925BD" w:rsidRPr="006164E0" w:rsidRDefault="002925BD" w:rsidP="002925B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925BD" w:rsidRPr="006164E0" w:rsidRDefault="002925BD" w:rsidP="002925B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925BD" w:rsidRPr="006164E0" w:rsidRDefault="002925BD" w:rsidP="002925B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925BD" w:rsidRPr="006164E0" w:rsidRDefault="002925BD" w:rsidP="002925B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925BD" w:rsidRPr="006164E0" w:rsidRDefault="002925BD" w:rsidP="002925B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925BD" w:rsidRPr="006164E0" w:rsidRDefault="002925BD" w:rsidP="002925BD">
      <w:pPr>
        <w:pStyle w:val="ConsNormal"/>
        <w:ind w:firstLine="540"/>
        <w:jc w:val="center"/>
        <w:rPr>
          <w:b/>
          <w:sz w:val="22"/>
          <w:szCs w:val="22"/>
        </w:rPr>
      </w:pPr>
    </w:p>
    <w:p w:rsidR="002925BD" w:rsidRDefault="002925BD" w:rsidP="002925BD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925BD" w:rsidRPr="00093498" w:rsidTr="00DC69A2">
        <w:trPr>
          <w:jc w:val="center"/>
        </w:trPr>
        <w:tc>
          <w:tcPr>
            <w:tcW w:w="4954" w:type="dxa"/>
          </w:tcPr>
          <w:p w:rsidR="002925BD" w:rsidRPr="00093498" w:rsidRDefault="002925BD" w:rsidP="00DC69A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925BD" w:rsidRPr="00093498" w:rsidRDefault="002925BD" w:rsidP="00DC69A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925BD" w:rsidRPr="00093498" w:rsidRDefault="002925BD" w:rsidP="002925BD">
      <w:pPr>
        <w:pStyle w:val="1"/>
        <w:widowControl w:val="0"/>
        <w:jc w:val="both"/>
        <w:rPr>
          <w:sz w:val="22"/>
          <w:szCs w:val="22"/>
        </w:rPr>
      </w:pPr>
    </w:p>
    <w:p w:rsidR="00AB186A" w:rsidRDefault="00AB186A"/>
    <w:sectPr w:rsidR="00AB186A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BD" w:rsidRDefault="002925BD" w:rsidP="002925BD">
      <w:r>
        <w:separator/>
      </w:r>
    </w:p>
  </w:endnote>
  <w:endnote w:type="continuationSeparator" w:id="0">
    <w:p w:rsidR="002925BD" w:rsidRDefault="002925BD" w:rsidP="002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925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BD" w:rsidRDefault="002925BD" w:rsidP="002925BD">
      <w:r>
        <w:separator/>
      </w:r>
    </w:p>
  </w:footnote>
  <w:footnote w:type="continuationSeparator" w:id="0">
    <w:p w:rsidR="002925BD" w:rsidRDefault="002925BD" w:rsidP="002925BD">
      <w:r>
        <w:continuationSeparator/>
      </w:r>
    </w:p>
  </w:footnote>
  <w:footnote w:id="1">
    <w:p w:rsidR="002925BD" w:rsidRDefault="002925BD" w:rsidP="002925BD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925BD" w:rsidRPr="00F22A04" w:rsidRDefault="002925BD" w:rsidP="002925BD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925BD" w:rsidRDefault="002925BD" w:rsidP="002925BD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92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925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92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2925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925BD">
    <w:pPr>
      <w:pStyle w:val="a3"/>
      <w:jc w:val="center"/>
    </w:pPr>
  </w:p>
  <w:p w:rsidR="008C68B1" w:rsidRDefault="00292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BD"/>
    <w:rsid w:val="002925BD"/>
    <w:rsid w:val="00A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67AC7-A0DA-46A1-96D0-FF76EB7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5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25BD"/>
  </w:style>
  <w:style w:type="paragraph" w:styleId="a6">
    <w:name w:val="footer"/>
    <w:basedOn w:val="a"/>
    <w:link w:val="a7"/>
    <w:rsid w:val="002925B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92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925BD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925B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925BD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925B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925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925B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25BD"/>
    <w:pPr>
      <w:ind w:left="720"/>
      <w:contextualSpacing/>
    </w:pPr>
  </w:style>
  <w:style w:type="paragraph" w:styleId="ad">
    <w:name w:val="footnote text"/>
    <w:basedOn w:val="a"/>
    <w:link w:val="ae"/>
    <w:rsid w:val="002925BD"/>
  </w:style>
  <w:style w:type="character" w:customStyle="1" w:styleId="ae">
    <w:name w:val="Текст сноски Знак"/>
    <w:basedOn w:val="a0"/>
    <w:link w:val="ad"/>
    <w:rsid w:val="00292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92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2021-04-01T07:50:00Z</dcterms:created>
  <dcterms:modified xsi:type="dcterms:W3CDTF">2021-04-01T07:51:00Z</dcterms:modified>
</cp:coreProperties>
</file>