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7855DB71" w:rsidR="0003404B" w:rsidRPr="0088364D" w:rsidRDefault="00B0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364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8364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8364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8364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8364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8364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9 марта 2017 г. по </w:t>
      </w:r>
      <w:proofErr w:type="gramStart"/>
      <w:r w:rsidRPr="0088364D">
        <w:rPr>
          <w:rFonts w:ascii="Times New Roman" w:hAnsi="Times New Roman" w:cs="Times New Roman"/>
          <w:color w:val="000000"/>
          <w:sz w:val="24"/>
          <w:szCs w:val="24"/>
        </w:rPr>
        <w:t>делу №А40-235392/16-178-260 «Б» конкурсным управляющим (ликвидатором) Коммерческим банком «Экспресс-кредит» (акционерное общество) (КБ «Экспресс-кредит» (АО)), адрес регистрации: 105037,  г. Москва, ул. 3-я Прядильная, д. 3, ИНН 7719020344, ОГРН 1027739290270)</w:t>
      </w:r>
      <w:r w:rsidR="00555595" w:rsidRPr="0088364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88364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8836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883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8836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Pr="0088364D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64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EEAB7E4" w14:textId="0D101D5A" w:rsidR="0088364D" w:rsidRPr="0088364D" w:rsidRDefault="0088364D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88364D">
        <w:rPr>
          <w:rFonts w:ascii="Times New Roman" w:hAnsi="Times New Roman" w:cs="Times New Roman"/>
          <w:color w:val="000000"/>
          <w:sz w:val="24"/>
          <w:szCs w:val="24"/>
        </w:rPr>
        <w:t>Лот 1 - Нежилое помещение (1, 2, 3 этаж) - 1 978,00 кв. м, нежилое помещение (1, 2, 3 этаж) - 1 521,10 кв. м, адрес: г. Рязань, ул. Островского, д. 109/2, стр. 4, пом.</w:t>
      </w:r>
      <w:proofErr w:type="gramEnd"/>
      <w:r w:rsidRPr="0088364D">
        <w:rPr>
          <w:rFonts w:ascii="Times New Roman" w:hAnsi="Times New Roman" w:cs="Times New Roman"/>
          <w:color w:val="000000"/>
          <w:sz w:val="24"/>
          <w:szCs w:val="24"/>
        </w:rPr>
        <w:t xml:space="preserve"> Н3 и Н</w:t>
      </w:r>
      <w:proofErr w:type="gramStart"/>
      <w:r w:rsidRPr="0088364D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88364D">
        <w:rPr>
          <w:rFonts w:ascii="Times New Roman" w:hAnsi="Times New Roman" w:cs="Times New Roman"/>
          <w:color w:val="000000"/>
          <w:sz w:val="24"/>
          <w:szCs w:val="24"/>
        </w:rPr>
        <w:t>, кадастровые номера 62:29:0070039:884, 62:29:0070039:883 – 60</w:t>
      </w:r>
      <w:r w:rsidRPr="008836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8364D">
        <w:rPr>
          <w:rFonts w:ascii="Times New Roman" w:hAnsi="Times New Roman" w:cs="Times New Roman"/>
          <w:color w:val="000000"/>
          <w:sz w:val="24"/>
          <w:szCs w:val="24"/>
        </w:rPr>
        <w:t>652</w:t>
      </w:r>
      <w:r w:rsidRPr="008836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8364D">
        <w:rPr>
          <w:rFonts w:ascii="Times New Roman" w:hAnsi="Times New Roman" w:cs="Times New Roman"/>
          <w:color w:val="000000"/>
          <w:sz w:val="24"/>
          <w:szCs w:val="24"/>
        </w:rPr>
        <w:t>572,44 руб.</w:t>
      </w:r>
      <w:r w:rsidRPr="0088364D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3E42B8DF" w14:textId="42045CCC" w:rsidR="0088364D" w:rsidRDefault="0088364D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64D">
        <w:rPr>
          <w:rFonts w:ascii="Times New Roman" w:hAnsi="Times New Roman" w:cs="Times New Roman"/>
          <w:color w:val="000000"/>
          <w:sz w:val="24"/>
          <w:szCs w:val="24"/>
        </w:rPr>
        <w:t xml:space="preserve">Лот 2 - Жилой дом - 627,8 кв. м, 2 </w:t>
      </w:r>
      <w:proofErr w:type="gramStart"/>
      <w:r w:rsidRPr="0088364D">
        <w:rPr>
          <w:rFonts w:ascii="Times New Roman" w:hAnsi="Times New Roman" w:cs="Times New Roman"/>
          <w:color w:val="000000"/>
          <w:sz w:val="24"/>
          <w:szCs w:val="24"/>
        </w:rPr>
        <w:t>земельных</w:t>
      </w:r>
      <w:proofErr w:type="gramEnd"/>
      <w:r w:rsidRPr="0088364D">
        <w:rPr>
          <w:rFonts w:ascii="Times New Roman" w:hAnsi="Times New Roman" w:cs="Times New Roman"/>
          <w:color w:val="000000"/>
          <w:sz w:val="24"/>
          <w:szCs w:val="24"/>
        </w:rPr>
        <w:t xml:space="preserve"> участка - по 1 200,0 кв. м каждый, адрес: Московская обл., </w:t>
      </w:r>
      <w:proofErr w:type="spellStart"/>
      <w:r w:rsidRPr="0088364D">
        <w:rPr>
          <w:rFonts w:ascii="Times New Roman" w:hAnsi="Times New Roman" w:cs="Times New Roman"/>
          <w:color w:val="000000"/>
          <w:sz w:val="24"/>
          <w:szCs w:val="24"/>
        </w:rPr>
        <w:t>Мытищинский</w:t>
      </w:r>
      <w:proofErr w:type="spellEnd"/>
      <w:r w:rsidRPr="0088364D"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 w:rsidRPr="0088364D">
        <w:rPr>
          <w:rFonts w:ascii="Times New Roman" w:hAnsi="Times New Roman" w:cs="Times New Roman"/>
          <w:color w:val="000000"/>
          <w:sz w:val="24"/>
          <w:szCs w:val="24"/>
        </w:rPr>
        <w:t>Виноградовский</w:t>
      </w:r>
      <w:proofErr w:type="spellEnd"/>
      <w:r w:rsidRPr="00883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4D">
        <w:rPr>
          <w:rFonts w:ascii="Times New Roman" w:hAnsi="Times New Roman" w:cs="Times New Roman"/>
          <w:color w:val="000000"/>
          <w:sz w:val="24"/>
          <w:szCs w:val="24"/>
        </w:rPr>
        <w:t>с.о</w:t>
      </w:r>
      <w:proofErr w:type="spellEnd"/>
      <w:r w:rsidRPr="0088364D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88364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88364D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88364D">
        <w:rPr>
          <w:rFonts w:ascii="Times New Roman" w:hAnsi="Times New Roman" w:cs="Times New Roman"/>
          <w:color w:val="000000"/>
          <w:sz w:val="24"/>
          <w:szCs w:val="24"/>
        </w:rPr>
        <w:t>роицкое</w:t>
      </w:r>
      <w:proofErr w:type="spellEnd"/>
      <w:r w:rsidRPr="0088364D">
        <w:rPr>
          <w:rFonts w:ascii="Times New Roman" w:hAnsi="Times New Roman" w:cs="Times New Roman"/>
          <w:color w:val="000000"/>
          <w:sz w:val="24"/>
          <w:szCs w:val="24"/>
        </w:rPr>
        <w:t>, уч. 108 и уч. 109, кадастровые номера 50:12:0080103:1550, 50:12:0080105:151, 50:12:0080103:340; этажность- 2, земли населенных пунктов - для ИЖС, ограничения и обременения: права третьих лиц 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8364D">
        <w:rPr>
          <w:rFonts w:ascii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64D">
        <w:rPr>
          <w:rFonts w:ascii="Times New Roman" w:hAnsi="Times New Roman" w:cs="Times New Roman"/>
          <w:color w:val="000000"/>
          <w:sz w:val="24"/>
          <w:szCs w:val="24"/>
        </w:rPr>
        <w:t>984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64D">
        <w:rPr>
          <w:rFonts w:ascii="Times New Roman" w:hAnsi="Times New Roman" w:cs="Times New Roman"/>
          <w:color w:val="000000"/>
          <w:sz w:val="24"/>
          <w:szCs w:val="24"/>
        </w:rPr>
        <w:t>961,28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8836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68D16E" w14:textId="48C6779F" w:rsidR="0088364D" w:rsidRDefault="0088364D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Pr="0088364D">
        <w:rPr>
          <w:rFonts w:ascii="Times New Roman" w:hAnsi="Times New Roman" w:cs="Times New Roman"/>
          <w:color w:val="000000"/>
          <w:sz w:val="24"/>
          <w:szCs w:val="24"/>
        </w:rPr>
        <w:t xml:space="preserve">Банкоматы серии </w:t>
      </w:r>
      <w:proofErr w:type="spellStart"/>
      <w:r w:rsidRPr="0088364D">
        <w:rPr>
          <w:rFonts w:ascii="Times New Roman" w:hAnsi="Times New Roman" w:cs="Times New Roman"/>
          <w:color w:val="000000"/>
          <w:sz w:val="24"/>
          <w:szCs w:val="24"/>
        </w:rPr>
        <w:t>Diebold</w:t>
      </w:r>
      <w:proofErr w:type="spellEnd"/>
      <w:r w:rsidRPr="00883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4D">
        <w:rPr>
          <w:rFonts w:ascii="Times New Roman" w:hAnsi="Times New Roman" w:cs="Times New Roman"/>
          <w:color w:val="000000"/>
          <w:sz w:val="24"/>
          <w:szCs w:val="24"/>
        </w:rPr>
        <w:t>Opteva</w:t>
      </w:r>
      <w:proofErr w:type="spellEnd"/>
      <w:r w:rsidRPr="0088364D">
        <w:rPr>
          <w:rFonts w:ascii="Times New Roman" w:hAnsi="Times New Roman" w:cs="Times New Roman"/>
          <w:color w:val="000000"/>
          <w:sz w:val="24"/>
          <w:szCs w:val="24"/>
        </w:rPr>
        <w:t xml:space="preserve"> 522 (9 шт.), платежный терминал ST-01 N 1365, платежный терминал ST-01 N 1366, платежный терминал Т-3 бизнес (без модема), платежный терминал ТМ-1 Стандарт (2шт.), платежный терминал Т-3 Бизнес, коммутатор </w:t>
      </w:r>
      <w:proofErr w:type="spellStart"/>
      <w:r w:rsidRPr="0088364D">
        <w:rPr>
          <w:rFonts w:ascii="Times New Roman" w:hAnsi="Times New Roman" w:cs="Times New Roman"/>
          <w:color w:val="000000"/>
          <w:sz w:val="24"/>
          <w:szCs w:val="24"/>
        </w:rPr>
        <w:t>Cisco</w:t>
      </w:r>
      <w:proofErr w:type="spellEnd"/>
      <w:r w:rsidRPr="0088364D">
        <w:rPr>
          <w:rFonts w:ascii="Times New Roman" w:hAnsi="Times New Roman" w:cs="Times New Roman"/>
          <w:color w:val="000000"/>
          <w:sz w:val="24"/>
          <w:szCs w:val="24"/>
        </w:rPr>
        <w:t xml:space="preserve"> SG500-52 52 </w:t>
      </w:r>
      <w:proofErr w:type="spellStart"/>
      <w:r w:rsidRPr="0088364D">
        <w:rPr>
          <w:rFonts w:ascii="Times New Roman" w:hAnsi="Times New Roman" w:cs="Times New Roman"/>
          <w:color w:val="000000"/>
          <w:sz w:val="24"/>
          <w:szCs w:val="24"/>
        </w:rPr>
        <w:t>port</w:t>
      </w:r>
      <w:proofErr w:type="spellEnd"/>
      <w:r w:rsidRPr="00883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4D">
        <w:rPr>
          <w:rFonts w:ascii="Times New Roman" w:hAnsi="Times New Roman" w:cs="Times New Roman"/>
          <w:color w:val="000000"/>
          <w:sz w:val="24"/>
          <w:szCs w:val="24"/>
        </w:rPr>
        <w:t>Gigabit</w:t>
      </w:r>
      <w:proofErr w:type="spellEnd"/>
      <w:r w:rsidRPr="00883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4D">
        <w:rPr>
          <w:rFonts w:ascii="Times New Roman" w:hAnsi="Times New Roman" w:cs="Times New Roman"/>
          <w:color w:val="000000"/>
          <w:sz w:val="24"/>
          <w:szCs w:val="24"/>
        </w:rPr>
        <w:t>Stackable</w:t>
      </w:r>
      <w:proofErr w:type="spellEnd"/>
      <w:r w:rsidRPr="00883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4D">
        <w:rPr>
          <w:rFonts w:ascii="Times New Roman" w:hAnsi="Times New Roman" w:cs="Times New Roman"/>
          <w:color w:val="000000"/>
          <w:sz w:val="24"/>
          <w:szCs w:val="24"/>
        </w:rPr>
        <w:t>Managed</w:t>
      </w:r>
      <w:proofErr w:type="spellEnd"/>
      <w:r w:rsidRPr="00883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64D">
        <w:rPr>
          <w:rFonts w:ascii="Times New Roman" w:hAnsi="Times New Roman" w:cs="Times New Roman"/>
          <w:color w:val="000000"/>
          <w:sz w:val="24"/>
          <w:szCs w:val="24"/>
        </w:rPr>
        <w:t>Switch</w:t>
      </w:r>
      <w:proofErr w:type="spellEnd"/>
      <w:r w:rsidRPr="0088364D">
        <w:rPr>
          <w:rFonts w:ascii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 w:rsidRPr="0088364D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8364D">
        <w:rPr>
          <w:rFonts w:ascii="Times New Roman" w:hAnsi="Times New Roman" w:cs="Times New Roman"/>
          <w:color w:val="000000"/>
          <w:sz w:val="24"/>
          <w:szCs w:val="24"/>
        </w:rPr>
        <w:t>166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64D">
        <w:rPr>
          <w:rFonts w:ascii="Times New Roman" w:hAnsi="Times New Roman" w:cs="Times New Roman"/>
          <w:color w:val="000000"/>
          <w:sz w:val="24"/>
          <w:szCs w:val="24"/>
        </w:rPr>
        <w:t>900,66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77777777" w:rsidR="00555595" w:rsidRPr="00F566E3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566E3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F566E3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F566E3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F566E3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F566E3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729AD47" w:rsidR="0003404B" w:rsidRPr="00F566E3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F56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F566E3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F56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8364D" w:rsidRPr="00F566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13 апреля</w:t>
      </w:r>
      <w:r w:rsidR="005742CC" w:rsidRPr="00F566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F566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F566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F56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8364D" w:rsidRPr="00F566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04 августа</w:t>
      </w:r>
      <w:r w:rsidR="0003404B" w:rsidRPr="00F566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F566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F566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F56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F566E3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6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F736BB9" w:rsidR="0003404B" w:rsidRPr="00F566E3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F56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F56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8364D" w:rsidRPr="00F56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 апреля </w:t>
      </w:r>
      <w:r w:rsidR="00F92A8F" w:rsidRPr="00F566E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202</w:t>
      </w:r>
      <w:r w:rsidR="00C15400" w:rsidRPr="00F566E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 w:rsidR="00F92A8F" w:rsidRPr="00F566E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566E3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88364D"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F56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88364D" w:rsidRPr="00F56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F56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F566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F566E3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F566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F566E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66E3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F566E3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6E3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EF1B26D" w14:textId="411EBEE1" w:rsidR="00D3778B" w:rsidRPr="00F566E3" w:rsidRDefault="00D37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566E3">
        <w:rPr>
          <w:rFonts w:ascii="Times New Roman" w:hAnsi="Times New Roman" w:cs="Times New Roman"/>
          <w:b/>
          <w:color w:val="000000"/>
          <w:sz w:val="24"/>
          <w:szCs w:val="24"/>
        </w:rPr>
        <w:t>Для лотов 1,3</w:t>
      </w:r>
      <w:r w:rsidRPr="00F566E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7A579C97" w14:textId="77777777" w:rsidR="005A0BCD" w:rsidRDefault="005A0BCD" w:rsidP="005A0B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13 апреля 2021 г. по 26 мая 2021 г. - в размере начальной цены продажи лотов;</w:t>
      </w:r>
    </w:p>
    <w:p w14:paraId="0E1F48CA" w14:textId="77777777" w:rsidR="005A0BCD" w:rsidRDefault="005A0BCD" w:rsidP="005A0B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27 мая 2021 г. по 02 июня 2021 г. - в размере 93,00% от начальной цены продажи лотов;</w:t>
      </w:r>
    </w:p>
    <w:p w14:paraId="613831A4" w14:textId="77777777" w:rsidR="005A0BCD" w:rsidRDefault="005A0BCD" w:rsidP="005A0B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03 июня 2021 г. по 09 июня 2021 г. - в размере 86,00% от начальной цены продажи лотов;</w:t>
      </w:r>
    </w:p>
    <w:p w14:paraId="43D54CA0" w14:textId="77777777" w:rsidR="005A0BCD" w:rsidRDefault="005A0BCD" w:rsidP="005A0B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10 июня 2021 г. по 16 июня 2021 г. - в размере 79,00% от начальной цены продажи лотов;</w:t>
      </w:r>
    </w:p>
    <w:p w14:paraId="68E96D1D" w14:textId="77777777" w:rsidR="005A0BCD" w:rsidRDefault="005A0BCD" w:rsidP="005A0B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17 июня 2021 г. по 23 июня 2021 г. - в размере 72,00% от начальной цены продажи лотов;</w:t>
      </w:r>
    </w:p>
    <w:p w14:paraId="5E0BED51" w14:textId="77777777" w:rsidR="005A0BCD" w:rsidRDefault="005A0BCD" w:rsidP="005A0B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24 июня 2021 г. по 30 июня 2021 г. - в размере 65,00% от начальной цены продажи лотов;</w:t>
      </w:r>
    </w:p>
    <w:p w14:paraId="0A9C18F7" w14:textId="77777777" w:rsidR="005A0BCD" w:rsidRDefault="005A0BCD" w:rsidP="005A0B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01 июля 2021 г. по 07 июля 2021 г. - в размере 58,00% от начальной цены продажи лотов;</w:t>
      </w:r>
    </w:p>
    <w:p w14:paraId="21767BB9" w14:textId="77777777" w:rsidR="005A0BCD" w:rsidRDefault="005A0BCD" w:rsidP="005A0B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08 июля 2021 г. по 14 июля 2021 г. - в размере 51,00% от начальной цены продажи лотов;</w:t>
      </w:r>
    </w:p>
    <w:p w14:paraId="59752054" w14:textId="77777777" w:rsidR="005A0BCD" w:rsidRDefault="005A0BCD" w:rsidP="005A0B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с 15 июля 2021 г. по 21 июля 2021 г. - в размере 44,00% от начальной цены продажи лотов;</w:t>
      </w:r>
    </w:p>
    <w:p w14:paraId="7D661239" w14:textId="77777777" w:rsidR="005A0BCD" w:rsidRDefault="005A0BCD" w:rsidP="005A0B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22 июля 2021 г. по 28 июля 2021 г. - в размере 37,00% от начальной цены продажи лотов;</w:t>
      </w:r>
    </w:p>
    <w:p w14:paraId="36FEC61E" w14:textId="77777777" w:rsidR="005A0BCD" w:rsidRPr="005A0BCD" w:rsidRDefault="005A0BCD" w:rsidP="005A0B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29 июля 2021 г. по 04 августа 2021 г. - в размере 30,00% </w:t>
      </w:r>
      <w:r>
        <w:t>от начальной цены продажи лотов</w:t>
      </w:r>
      <w:r w:rsidR="00D3778B" w:rsidRPr="00D3778B">
        <w:t>.</w:t>
      </w:r>
    </w:p>
    <w:p w14:paraId="2E2CEEF5" w14:textId="67032C5C" w:rsidR="00D3778B" w:rsidRPr="00F566E3" w:rsidRDefault="00D3778B" w:rsidP="005A0B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F566E3">
        <w:rPr>
          <w:b/>
          <w:color w:val="000000"/>
        </w:rPr>
        <w:t>Для лот</w:t>
      </w:r>
      <w:r w:rsidRPr="00F566E3">
        <w:rPr>
          <w:b/>
          <w:color w:val="000000"/>
        </w:rPr>
        <w:t>а 2</w:t>
      </w:r>
      <w:r w:rsidRPr="00F566E3">
        <w:rPr>
          <w:b/>
          <w:color w:val="000000"/>
        </w:rPr>
        <w:t>:</w:t>
      </w:r>
    </w:p>
    <w:p w14:paraId="4709EDFD" w14:textId="0822BAEA" w:rsidR="00F566E3" w:rsidRPr="00F566E3" w:rsidRDefault="00F566E3" w:rsidP="00F56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6E3">
        <w:rPr>
          <w:rFonts w:ascii="Times New Roman" w:hAnsi="Times New Roman" w:cs="Times New Roman"/>
          <w:sz w:val="24"/>
          <w:szCs w:val="24"/>
        </w:rPr>
        <w:t xml:space="preserve">с 13 апреля 2021 г. по 26 мая 2021 г. - в размере начальной цены продажи </w:t>
      </w:r>
      <w:r w:rsidRPr="00F566E3">
        <w:rPr>
          <w:rFonts w:ascii="Times New Roman" w:hAnsi="Times New Roman" w:cs="Times New Roman"/>
          <w:sz w:val="24"/>
          <w:szCs w:val="24"/>
        </w:rPr>
        <w:t>лота</w:t>
      </w:r>
      <w:r w:rsidRPr="00F566E3">
        <w:rPr>
          <w:rFonts w:ascii="Times New Roman" w:hAnsi="Times New Roman" w:cs="Times New Roman"/>
          <w:sz w:val="24"/>
          <w:szCs w:val="24"/>
        </w:rPr>
        <w:t>;</w:t>
      </w:r>
    </w:p>
    <w:p w14:paraId="62FBDEB2" w14:textId="5C8314CC" w:rsidR="00F566E3" w:rsidRPr="00F566E3" w:rsidRDefault="00F566E3" w:rsidP="00F56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6E3">
        <w:rPr>
          <w:rFonts w:ascii="Times New Roman" w:hAnsi="Times New Roman" w:cs="Times New Roman"/>
          <w:sz w:val="24"/>
          <w:szCs w:val="24"/>
        </w:rPr>
        <w:t>с 27 мая 2021 г. по 02 июня 2021 г. - в размере 95,00% от начальной цены продажи лот</w:t>
      </w:r>
      <w:r w:rsidR="00595C71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F566E3">
        <w:rPr>
          <w:rFonts w:ascii="Times New Roman" w:hAnsi="Times New Roman" w:cs="Times New Roman"/>
          <w:sz w:val="24"/>
          <w:szCs w:val="24"/>
        </w:rPr>
        <w:t>;</w:t>
      </w:r>
    </w:p>
    <w:p w14:paraId="739B400E" w14:textId="5EFF6A53" w:rsidR="00F566E3" w:rsidRPr="00F566E3" w:rsidRDefault="00F566E3" w:rsidP="00F56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6E3">
        <w:rPr>
          <w:rFonts w:ascii="Times New Roman" w:hAnsi="Times New Roman" w:cs="Times New Roman"/>
          <w:sz w:val="24"/>
          <w:szCs w:val="24"/>
        </w:rPr>
        <w:t xml:space="preserve">с 03 июня 2021 г. по 09 июня 2021 г. - в размере 90,00% от начальной цены продажи </w:t>
      </w:r>
      <w:r w:rsidRPr="00F566E3">
        <w:rPr>
          <w:rFonts w:ascii="Times New Roman" w:hAnsi="Times New Roman" w:cs="Times New Roman"/>
          <w:sz w:val="24"/>
          <w:szCs w:val="24"/>
        </w:rPr>
        <w:t>лота</w:t>
      </w:r>
      <w:r w:rsidRPr="00F566E3">
        <w:rPr>
          <w:rFonts w:ascii="Times New Roman" w:hAnsi="Times New Roman" w:cs="Times New Roman"/>
          <w:sz w:val="24"/>
          <w:szCs w:val="24"/>
        </w:rPr>
        <w:t>;</w:t>
      </w:r>
    </w:p>
    <w:p w14:paraId="25F560C8" w14:textId="60108695" w:rsidR="00F566E3" w:rsidRPr="00F566E3" w:rsidRDefault="00F566E3" w:rsidP="00F56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6E3">
        <w:rPr>
          <w:rFonts w:ascii="Times New Roman" w:hAnsi="Times New Roman" w:cs="Times New Roman"/>
          <w:sz w:val="24"/>
          <w:szCs w:val="24"/>
        </w:rPr>
        <w:t xml:space="preserve">с 10 июня 2021 г. по 16 июня 2021 г. - в размере 85,00% от начальной цены продажи </w:t>
      </w:r>
      <w:r w:rsidRPr="00F566E3">
        <w:rPr>
          <w:rFonts w:ascii="Times New Roman" w:hAnsi="Times New Roman" w:cs="Times New Roman"/>
          <w:sz w:val="24"/>
          <w:szCs w:val="24"/>
        </w:rPr>
        <w:t>лота</w:t>
      </w:r>
      <w:r w:rsidRPr="00F566E3">
        <w:rPr>
          <w:rFonts w:ascii="Times New Roman" w:hAnsi="Times New Roman" w:cs="Times New Roman"/>
          <w:sz w:val="24"/>
          <w:szCs w:val="24"/>
        </w:rPr>
        <w:t>;</w:t>
      </w:r>
    </w:p>
    <w:p w14:paraId="518EB0B2" w14:textId="6B52E7D1" w:rsidR="00F566E3" w:rsidRPr="00F566E3" w:rsidRDefault="00F566E3" w:rsidP="00F56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6E3">
        <w:rPr>
          <w:rFonts w:ascii="Times New Roman" w:hAnsi="Times New Roman" w:cs="Times New Roman"/>
          <w:sz w:val="24"/>
          <w:szCs w:val="24"/>
        </w:rPr>
        <w:t xml:space="preserve">с 17 июня 2021 г. по 23 июня 2021 г. - в размере 80,00% от начальной цены продажи </w:t>
      </w:r>
      <w:r w:rsidRPr="00F566E3">
        <w:rPr>
          <w:rFonts w:ascii="Times New Roman" w:hAnsi="Times New Roman" w:cs="Times New Roman"/>
          <w:sz w:val="24"/>
          <w:szCs w:val="24"/>
        </w:rPr>
        <w:t>лота</w:t>
      </w:r>
      <w:r w:rsidRPr="00F566E3">
        <w:rPr>
          <w:rFonts w:ascii="Times New Roman" w:hAnsi="Times New Roman" w:cs="Times New Roman"/>
          <w:sz w:val="24"/>
          <w:szCs w:val="24"/>
        </w:rPr>
        <w:t>;</w:t>
      </w:r>
    </w:p>
    <w:p w14:paraId="6A1D86E9" w14:textId="541ACD8E" w:rsidR="00F566E3" w:rsidRPr="00F566E3" w:rsidRDefault="00F566E3" w:rsidP="00F56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6E3">
        <w:rPr>
          <w:rFonts w:ascii="Times New Roman" w:hAnsi="Times New Roman" w:cs="Times New Roman"/>
          <w:sz w:val="24"/>
          <w:szCs w:val="24"/>
        </w:rPr>
        <w:t xml:space="preserve">с 24 июня 2021 г. по 30 июня 2021 г. - в размере 75,00% от начальной цены продажи </w:t>
      </w:r>
      <w:r w:rsidRPr="00F566E3">
        <w:rPr>
          <w:rFonts w:ascii="Times New Roman" w:hAnsi="Times New Roman" w:cs="Times New Roman"/>
          <w:sz w:val="24"/>
          <w:szCs w:val="24"/>
        </w:rPr>
        <w:t>лота</w:t>
      </w:r>
      <w:r w:rsidRPr="00F566E3">
        <w:rPr>
          <w:rFonts w:ascii="Times New Roman" w:hAnsi="Times New Roman" w:cs="Times New Roman"/>
          <w:sz w:val="24"/>
          <w:szCs w:val="24"/>
        </w:rPr>
        <w:t>;</w:t>
      </w:r>
    </w:p>
    <w:p w14:paraId="09CD8837" w14:textId="02BC6608" w:rsidR="00F566E3" w:rsidRPr="00F566E3" w:rsidRDefault="00F566E3" w:rsidP="00F56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6E3">
        <w:rPr>
          <w:rFonts w:ascii="Times New Roman" w:hAnsi="Times New Roman" w:cs="Times New Roman"/>
          <w:sz w:val="24"/>
          <w:szCs w:val="24"/>
        </w:rPr>
        <w:t xml:space="preserve">с 01 июля 2021 г. по 07 июля 2021 г. - в размере 70,00% от начальной цены продажи </w:t>
      </w:r>
      <w:r w:rsidRPr="00F566E3">
        <w:rPr>
          <w:rFonts w:ascii="Times New Roman" w:hAnsi="Times New Roman" w:cs="Times New Roman"/>
          <w:sz w:val="24"/>
          <w:szCs w:val="24"/>
        </w:rPr>
        <w:t>лота</w:t>
      </w:r>
      <w:r w:rsidRPr="00F566E3">
        <w:rPr>
          <w:rFonts w:ascii="Times New Roman" w:hAnsi="Times New Roman" w:cs="Times New Roman"/>
          <w:sz w:val="24"/>
          <w:szCs w:val="24"/>
        </w:rPr>
        <w:t>;</w:t>
      </w:r>
    </w:p>
    <w:p w14:paraId="2CEF6B37" w14:textId="1AF3046D" w:rsidR="00F566E3" w:rsidRPr="00F566E3" w:rsidRDefault="00F566E3" w:rsidP="00F56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6E3">
        <w:rPr>
          <w:rFonts w:ascii="Times New Roman" w:hAnsi="Times New Roman" w:cs="Times New Roman"/>
          <w:sz w:val="24"/>
          <w:szCs w:val="24"/>
        </w:rPr>
        <w:t xml:space="preserve">с 08 июля 2021 г. по 14 июля 2021 г. - в размере 65,00% от начальной цены продажи </w:t>
      </w:r>
      <w:r w:rsidRPr="00F566E3">
        <w:rPr>
          <w:rFonts w:ascii="Times New Roman" w:hAnsi="Times New Roman" w:cs="Times New Roman"/>
          <w:sz w:val="24"/>
          <w:szCs w:val="24"/>
        </w:rPr>
        <w:t>лота</w:t>
      </w:r>
      <w:r w:rsidRPr="00F566E3">
        <w:rPr>
          <w:rFonts w:ascii="Times New Roman" w:hAnsi="Times New Roman" w:cs="Times New Roman"/>
          <w:sz w:val="24"/>
          <w:szCs w:val="24"/>
        </w:rPr>
        <w:t>;</w:t>
      </w:r>
    </w:p>
    <w:p w14:paraId="77F0F086" w14:textId="09246ABD" w:rsidR="00F566E3" w:rsidRPr="00F566E3" w:rsidRDefault="00F566E3" w:rsidP="00F56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6E3">
        <w:rPr>
          <w:rFonts w:ascii="Times New Roman" w:hAnsi="Times New Roman" w:cs="Times New Roman"/>
          <w:sz w:val="24"/>
          <w:szCs w:val="24"/>
        </w:rPr>
        <w:t xml:space="preserve">с 15 июля 2021 г. по 21 июля 2021 г. - в размере 60,00% от начальной цены продажи </w:t>
      </w:r>
      <w:r w:rsidRPr="00F566E3">
        <w:rPr>
          <w:rFonts w:ascii="Times New Roman" w:hAnsi="Times New Roman" w:cs="Times New Roman"/>
          <w:sz w:val="24"/>
          <w:szCs w:val="24"/>
        </w:rPr>
        <w:t>лота</w:t>
      </w:r>
      <w:r w:rsidRPr="00F566E3">
        <w:rPr>
          <w:rFonts w:ascii="Times New Roman" w:hAnsi="Times New Roman" w:cs="Times New Roman"/>
          <w:sz w:val="24"/>
          <w:szCs w:val="24"/>
        </w:rPr>
        <w:t>;</w:t>
      </w:r>
    </w:p>
    <w:p w14:paraId="714832D2" w14:textId="4BC0ACBD" w:rsidR="00F566E3" w:rsidRPr="00F566E3" w:rsidRDefault="00F566E3" w:rsidP="00F56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6E3">
        <w:rPr>
          <w:rFonts w:ascii="Times New Roman" w:hAnsi="Times New Roman" w:cs="Times New Roman"/>
          <w:sz w:val="24"/>
          <w:szCs w:val="24"/>
        </w:rPr>
        <w:t xml:space="preserve">с 22 июля 2021 г. по 28 июля 2021 г. - в размере 55,00% от начальной цены продажи </w:t>
      </w:r>
      <w:r w:rsidRPr="00F566E3">
        <w:rPr>
          <w:rFonts w:ascii="Times New Roman" w:hAnsi="Times New Roman" w:cs="Times New Roman"/>
          <w:sz w:val="24"/>
          <w:szCs w:val="24"/>
        </w:rPr>
        <w:t>лота</w:t>
      </w:r>
      <w:r w:rsidRPr="00F566E3">
        <w:rPr>
          <w:rFonts w:ascii="Times New Roman" w:hAnsi="Times New Roman" w:cs="Times New Roman"/>
          <w:sz w:val="24"/>
          <w:szCs w:val="24"/>
        </w:rPr>
        <w:t>;</w:t>
      </w:r>
    </w:p>
    <w:p w14:paraId="1DF7D052" w14:textId="6154CE30" w:rsidR="0003404B" w:rsidRPr="00B0049C" w:rsidRDefault="00F566E3" w:rsidP="00F56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566E3">
        <w:rPr>
          <w:rFonts w:ascii="Times New Roman" w:hAnsi="Times New Roman" w:cs="Times New Roman"/>
          <w:sz w:val="24"/>
          <w:szCs w:val="24"/>
        </w:rPr>
        <w:t xml:space="preserve">с 29 июля 2021 г. по 04 августа 2021 г. - в размере 50,00% </w:t>
      </w:r>
      <w:r>
        <w:rPr>
          <w:rFonts w:ascii="Times New Roman" w:hAnsi="Times New Roman" w:cs="Times New Roman"/>
          <w:sz w:val="24"/>
          <w:szCs w:val="24"/>
        </w:rPr>
        <w:t>от начальной цены продажи лота.</w:t>
      </w:r>
    </w:p>
    <w:p w14:paraId="46FF98F4" w14:textId="77777777" w:rsidR="008F1609" w:rsidRPr="00F566E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566E3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F566E3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6E3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F566E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F566E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F566E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F566E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F566E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F566E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F566E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F566E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F566E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F566E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F56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F566E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F566E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F566E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566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F566E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6E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F566E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6E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F566E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566E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566E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F566E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F566E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</w:t>
      </w:r>
      <w:r w:rsidRPr="00F566E3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F566E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F566E3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F566E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F566E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F566E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6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F566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F566E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6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F566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F566E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66E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F566E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566E3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F566E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F566E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F566E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F566E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F566E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F566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F566E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66E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F566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F566E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66E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F566E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5E2AE0AE" w14:textId="4CFD04C5" w:rsidR="00F566E3" w:rsidRPr="00FE5DA0" w:rsidRDefault="007E3D68" w:rsidP="00FE5D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F56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566E3" w:rsidRPr="00F566E3">
        <w:rPr>
          <w:rFonts w:ascii="Times New Roman" w:hAnsi="Times New Roman" w:cs="Times New Roman"/>
          <w:sz w:val="24"/>
          <w:szCs w:val="24"/>
        </w:rPr>
        <w:t>10:00</w:t>
      </w:r>
      <w:r w:rsidR="008F1609" w:rsidRPr="00F566E3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F56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F566E3" w:rsidRPr="00F56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="008F1609" w:rsidRPr="00F566E3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F566E3"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Павелецкая набережная, дом 8, тел. +7(495) 984-19-70, доб. 62-33, 62-64, </w:t>
      </w:r>
      <w:proofErr w:type="gramStart"/>
      <w:r w:rsidR="00F566E3" w:rsidRPr="00F566E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F566E3"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 ОТ: по лоту 1: mfrad@auction-house.ru 8(495) 234-04-00 (доб. 324/346), по лот</w:t>
      </w:r>
      <w:r w:rsidR="00FE5DA0">
        <w:rPr>
          <w:rFonts w:ascii="Times New Roman" w:hAnsi="Times New Roman" w:cs="Times New Roman"/>
          <w:color w:val="000000"/>
          <w:sz w:val="24"/>
          <w:szCs w:val="24"/>
        </w:rPr>
        <w:t>у 2</w:t>
      </w:r>
      <w:r w:rsidR="00F566E3"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566E3"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F566E3" w:rsidRPr="00F566E3">
        <w:rPr>
          <w:rFonts w:ascii="Times New Roman" w:hAnsi="Times New Roman" w:cs="Times New Roman"/>
          <w:color w:val="000000"/>
          <w:sz w:val="24"/>
          <w:szCs w:val="24"/>
        </w:rPr>
        <w:lastRenderedPageBreak/>
        <w:t>8(812)334-20-50 (с 9.00 до 18.00 по Московскому времени в будние дни)</w:t>
      </w:r>
      <w:r w:rsidR="00F566E3"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FE5DA0" w:rsidRPr="00D74130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FE5DA0">
        <w:rPr>
          <w:rFonts w:ascii="Times New Roman" w:hAnsi="Times New Roman" w:cs="Times New Roman"/>
          <w:color w:val="000000"/>
          <w:sz w:val="24"/>
          <w:szCs w:val="24"/>
        </w:rPr>
        <w:t>, по лоту 3</w:t>
      </w:r>
      <w:r w:rsidR="00FE5DA0" w:rsidRPr="00FE5DA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E5DA0" w:rsidRPr="00FE5DA0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</w:t>
      </w:r>
      <w:r w:rsidR="00FE5DA0" w:rsidRPr="00FE5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5DA0" w:rsidRPr="00FE5DA0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FE5DA0" w:rsidRPr="00FE5D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2DFA493B" w:rsidR="007A10EE" w:rsidRPr="00F566E3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6E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6E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566E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566E3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95D59"/>
    <w:rsid w:val="004B74A7"/>
    <w:rsid w:val="00555595"/>
    <w:rsid w:val="005742CC"/>
    <w:rsid w:val="00595C71"/>
    <w:rsid w:val="005A0BCD"/>
    <w:rsid w:val="005F1F68"/>
    <w:rsid w:val="00621553"/>
    <w:rsid w:val="007A10EE"/>
    <w:rsid w:val="007E3D68"/>
    <w:rsid w:val="0088364D"/>
    <w:rsid w:val="008C4892"/>
    <w:rsid w:val="008F1609"/>
    <w:rsid w:val="00953DA4"/>
    <w:rsid w:val="009E68C2"/>
    <w:rsid w:val="009F0C4D"/>
    <w:rsid w:val="00B0049C"/>
    <w:rsid w:val="00B97A00"/>
    <w:rsid w:val="00C15400"/>
    <w:rsid w:val="00D115EC"/>
    <w:rsid w:val="00D16130"/>
    <w:rsid w:val="00D3778B"/>
    <w:rsid w:val="00DD01CB"/>
    <w:rsid w:val="00E2452B"/>
    <w:rsid w:val="00E645EC"/>
    <w:rsid w:val="00EE3F19"/>
    <w:rsid w:val="00F463FC"/>
    <w:rsid w:val="00F566E3"/>
    <w:rsid w:val="00F92A8F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1817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22</cp:revision>
  <dcterms:created xsi:type="dcterms:W3CDTF">2019-07-23T07:53:00Z</dcterms:created>
  <dcterms:modified xsi:type="dcterms:W3CDTF">2021-04-05T12:42:00Z</dcterms:modified>
</cp:coreProperties>
</file>