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16E0" w14:textId="124DB202" w:rsidR="0004186C" w:rsidRPr="00B141BB" w:rsidRDefault="00FF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F1CD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F1CD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F1CD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F1CDC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мая 2016 г. по делу №А40-75888/16-174-113 конкурсным управляющим (ликвидатором) открытым акционерным обществом Коммерческий Банк «</w:t>
      </w:r>
      <w:proofErr w:type="spellStart"/>
      <w:r w:rsidRPr="00FF1CDC">
        <w:rPr>
          <w:rFonts w:ascii="Times New Roman" w:hAnsi="Times New Roman" w:cs="Times New Roman"/>
          <w:color w:val="000000"/>
          <w:sz w:val="24"/>
          <w:szCs w:val="24"/>
        </w:rPr>
        <w:t>Мосводоканалбанк</w:t>
      </w:r>
      <w:proofErr w:type="spellEnd"/>
      <w:r w:rsidRPr="00FF1CDC">
        <w:rPr>
          <w:rFonts w:ascii="Times New Roman" w:hAnsi="Times New Roman" w:cs="Times New Roman"/>
          <w:color w:val="000000"/>
          <w:sz w:val="24"/>
          <w:szCs w:val="24"/>
        </w:rPr>
        <w:t>» (ОАО КБ «МВКБ») (ОГРН 1027744003100, ИНН 7744002797, адрес регистрации: 105062, г. Москва, Подсосенский пер., д. 23, стр. 2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C30C385" w14:textId="75E6F326" w:rsidR="00FF1CDC" w:rsidRPr="00FF1CDC" w:rsidRDefault="00FF1CDC" w:rsidP="00FF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Банкомат DIEBLO OPTEVA520,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2 606,63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7CF55A" w14:textId="2F59AEB3" w:rsidR="00402895" w:rsidRPr="00402895" w:rsidRDefault="00402895" w:rsidP="00FF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28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25C9A407" w14:textId="13355EA7" w:rsidR="00FF1CDC" w:rsidRPr="00FF1CDC" w:rsidRDefault="00FF1CDC" w:rsidP="00FF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F1CDC">
        <w:rPr>
          <w:rFonts w:ascii="Times New Roman" w:hAnsi="Times New Roman" w:cs="Times New Roman"/>
          <w:color w:val="000000"/>
          <w:sz w:val="24"/>
          <w:szCs w:val="24"/>
        </w:rPr>
        <w:t>Стройтехмаш</w:t>
      </w:r>
      <w:proofErr w:type="spellEnd"/>
      <w:r w:rsidRPr="00FF1CDC">
        <w:rPr>
          <w:rFonts w:ascii="Times New Roman" w:hAnsi="Times New Roman" w:cs="Times New Roman"/>
          <w:color w:val="000000"/>
          <w:sz w:val="24"/>
          <w:szCs w:val="24"/>
        </w:rPr>
        <w:t xml:space="preserve">", ИНН 7723534102 солидарно с </w:t>
      </w:r>
      <w:proofErr w:type="spellStart"/>
      <w:r w:rsidRPr="00FF1CDC">
        <w:rPr>
          <w:rFonts w:ascii="Times New Roman" w:hAnsi="Times New Roman" w:cs="Times New Roman"/>
          <w:color w:val="000000"/>
          <w:sz w:val="24"/>
          <w:szCs w:val="24"/>
        </w:rPr>
        <w:t>Конаревым</w:t>
      </w:r>
      <w:proofErr w:type="spellEnd"/>
      <w:r w:rsidRPr="00FF1CDC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Николаевичем, КД 10002/2014 от 21.03.2014, КД 10003/2014 от 24.03.2014, КД 10015/2014 от 19.08.2014, КД 10017/2014 от 21.03.2014, решение Люблинской районного суда г. Москвы от 05.10.2018 по делу 2-3605/18 (377 051 590,86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183 281 007,80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A66ACC" w14:textId="69B4B40D" w:rsidR="00FF1CDC" w:rsidRPr="00FF1CDC" w:rsidRDefault="00FF1CDC" w:rsidP="00FF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F1CDC">
        <w:rPr>
          <w:rFonts w:ascii="Times New Roman" w:hAnsi="Times New Roman" w:cs="Times New Roman"/>
          <w:color w:val="000000"/>
          <w:sz w:val="24"/>
          <w:szCs w:val="24"/>
        </w:rPr>
        <w:t>Ситимаш</w:t>
      </w:r>
      <w:proofErr w:type="spellEnd"/>
      <w:r w:rsidRPr="00FF1CDC">
        <w:rPr>
          <w:rFonts w:ascii="Times New Roman" w:hAnsi="Times New Roman" w:cs="Times New Roman"/>
          <w:color w:val="000000"/>
          <w:sz w:val="24"/>
          <w:szCs w:val="24"/>
        </w:rPr>
        <w:t>" ИНН 2310189504 правопреемник ООО ТСК "</w:t>
      </w:r>
      <w:proofErr w:type="spellStart"/>
      <w:r w:rsidRPr="00FF1CDC">
        <w:rPr>
          <w:rFonts w:ascii="Times New Roman" w:hAnsi="Times New Roman" w:cs="Times New Roman"/>
          <w:color w:val="000000"/>
          <w:sz w:val="24"/>
          <w:szCs w:val="24"/>
        </w:rPr>
        <w:t>Металлстрой</w:t>
      </w:r>
      <w:proofErr w:type="spellEnd"/>
      <w:r w:rsidRPr="00FF1CDC">
        <w:rPr>
          <w:rFonts w:ascii="Times New Roman" w:hAnsi="Times New Roman" w:cs="Times New Roman"/>
          <w:color w:val="000000"/>
          <w:sz w:val="24"/>
          <w:szCs w:val="24"/>
        </w:rPr>
        <w:t>", ИНН 7731435810, КД 10010/2015 от 24.06.2015, решение АС г. Москва от 23.06.2017 по делу А40-12454/2017 (51 740 419,73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25 611 507,77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5BEE2C" w14:textId="4F4E8610" w:rsidR="00FF1CDC" w:rsidRPr="00FF1CDC" w:rsidRDefault="00FF1CDC" w:rsidP="00FF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 xml:space="preserve">ООО "АО </w:t>
      </w:r>
      <w:proofErr w:type="spellStart"/>
      <w:r w:rsidRPr="00FF1CDC">
        <w:rPr>
          <w:rFonts w:ascii="Times New Roman" w:hAnsi="Times New Roman" w:cs="Times New Roman"/>
          <w:color w:val="000000"/>
          <w:sz w:val="24"/>
          <w:szCs w:val="24"/>
        </w:rPr>
        <w:t>Промстройпроект</w:t>
      </w:r>
      <w:proofErr w:type="spellEnd"/>
      <w:r w:rsidRPr="00FF1CDC">
        <w:rPr>
          <w:rFonts w:ascii="Times New Roman" w:hAnsi="Times New Roman" w:cs="Times New Roman"/>
          <w:color w:val="000000"/>
          <w:sz w:val="24"/>
          <w:szCs w:val="24"/>
        </w:rPr>
        <w:t xml:space="preserve">", ИНН 7705576710 солидарно с </w:t>
      </w:r>
      <w:proofErr w:type="spellStart"/>
      <w:r w:rsidRPr="00FF1CDC">
        <w:rPr>
          <w:rFonts w:ascii="Times New Roman" w:hAnsi="Times New Roman" w:cs="Times New Roman"/>
          <w:color w:val="000000"/>
          <w:sz w:val="24"/>
          <w:szCs w:val="24"/>
        </w:rPr>
        <w:t>Мотуз</w:t>
      </w:r>
      <w:proofErr w:type="spellEnd"/>
      <w:r w:rsidRPr="00FF1CDC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Иванович, КД 10009/2015 от 18.06.2015, решение Таганского районного суда г. Москвы от 10.07.2017 по делу 2-3213/2017, имеется решение о предстоящем исключении из ЕГРЮЛ (22 372 263,25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11 074 270,31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CCF48F" w14:textId="47C9B8D8" w:rsidR="00FF1CDC" w:rsidRPr="00FF1CDC" w:rsidRDefault="00FF1CDC" w:rsidP="00FF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Игнатов Павел Алексеевич солидарно с Игнатовым Алексеем Алексеевичем, КД 10001/2014-кф от 02.06.2014, КД 10002/2014-кф от 02.06.2014 (108 608,34 долл. США), решение Басманного районного суда от 30.06.2020 по делу 2-773/20 (14 575 031,25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7 871 405,30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CF0558" w14:textId="75946AC5" w:rsidR="00FF1CDC" w:rsidRPr="00FF1CDC" w:rsidRDefault="00FF1CDC" w:rsidP="00FF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F1CDC">
        <w:rPr>
          <w:rFonts w:ascii="Times New Roman" w:hAnsi="Times New Roman" w:cs="Times New Roman"/>
          <w:color w:val="000000"/>
          <w:sz w:val="24"/>
          <w:szCs w:val="24"/>
        </w:rPr>
        <w:t>Гезин</w:t>
      </w:r>
      <w:proofErr w:type="spellEnd"/>
      <w:r w:rsidRPr="00FF1CDC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Львович, КД 10080/2013-клф от 11.10.2013, решение Басманного районного суда г. Москвы от 06.12.2017 по делу 2-2483/2017 (3 754 535,10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1 858 494,87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0CA9F5" w14:textId="47F160A9" w:rsidR="00FF1CDC" w:rsidRPr="00FF1CDC" w:rsidRDefault="00FF1CDC" w:rsidP="00FF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Дятлов Андрей Васильевич, ИНН 772704898878 солидарно с Дятловой Татьяной Викторовной, КД 10014/2013 от 19.09.2013, решение Басманного районного суда от 25.12.2015 по делу 2-6012/15 (1 452 907,63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719 189,28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397BA5" w14:textId="1BBEDE17" w:rsidR="00FF1CDC" w:rsidRPr="00B141BB" w:rsidRDefault="00FF1CDC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CD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Права требования к 6 физическим лицам, Глубоков Александр Николаевич - банкрот, г. Москва (3 164 638,26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1 115 354,31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CD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C7CED7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 1</w:t>
      </w:r>
      <w:r w:rsidR="005B23CB">
        <w:rPr>
          <w:b/>
          <w:bCs/>
          <w:color w:val="000000"/>
        </w:rPr>
        <w:t>-3,5</w:t>
      </w:r>
      <w:r w:rsidRPr="00B141BB">
        <w:rPr>
          <w:b/>
          <w:bCs/>
          <w:color w:val="000000"/>
        </w:rPr>
        <w:t xml:space="preserve"> - с 14 </w:t>
      </w:r>
      <w:r w:rsidR="005B23CB">
        <w:rPr>
          <w:b/>
          <w:bCs/>
          <w:color w:val="000000"/>
        </w:rPr>
        <w:t>апреля 2021</w:t>
      </w:r>
      <w:r w:rsidRPr="00B141BB">
        <w:rPr>
          <w:b/>
          <w:bCs/>
          <w:color w:val="000000"/>
        </w:rPr>
        <w:t xml:space="preserve"> г. по 18 </w:t>
      </w:r>
      <w:r w:rsidR="005B23CB">
        <w:rPr>
          <w:b/>
          <w:bCs/>
          <w:color w:val="000000"/>
        </w:rPr>
        <w:t>июля 2021</w:t>
      </w:r>
      <w:r w:rsidRPr="00B141BB">
        <w:rPr>
          <w:b/>
          <w:bCs/>
          <w:color w:val="000000"/>
        </w:rPr>
        <w:t xml:space="preserve"> г.;</w:t>
      </w:r>
    </w:p>
    <w:p w14:paraId="35278690" w14:textId="22C4B1A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5B23CB">
        <w:rPr>
          <w:b/>
          <w:bCs/>
          <w:color w:val="000000"/>
        </w:rPr>
        <w:t>4,6-8</w:t>
      </w:r>
      <w:r w:rsidRPr="00B141BB">
        <w:rPr>
          <w:b/>
          <w:bCs/>
          <w:color w:val="000000"/>
        </w:rPr>
        <w:t xml:space="preserve"> - с 14 </w:t>
      </w:r>
      <w:r w:rsidR="005B23CB">
        <w:rPr>
          <w:b/>
          <w:bCs/>
          <w:color w:val="000000"/>
        </w:rPr>
        <w:t>апреля 2021</w:t>
      </w:r>
      <w:r w:rsidRPr="00B141BB">
        <w:rPr>
          <w:b/>
          <w:bCs/>
          <w:color w:val="000000"/>
        </w:rPr>
        <w:t xml:space="preserve"> г. по </w:t>
      </w:r>
      <w:r w:rsidR="005B23CB">
        <w:rPr>
          <w:b/>
          <w:bCs/>
          <w:color w:val="000000"/>
        </w:rPr>
        <w:t>22 августа 2021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E13C0C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F5F6F" w:rsidRPr="008754CD">
        <w:rPr>
          <w:b/>
          <w:bCs/>
          <w:color w:val="000000"/>
        </w:rPr>
        <w:t>14</w:t>
      </w:r>
      <w:r w:rsidRPr="008754CD">
        <w:rPr>
          <w:b/>
          <w:bCs/>
          <w:color w:val="000000"/>
        </w:rPr>
        <w:t xml:space="preserve"> </w:t>
      </w:r>
      <w:r w:rsidR="00AE5885" w:rsidRPr="008754CD">
        <w:rPr>
          <w:b/>
          <w:bCs/>
          <w:color w:val="000000"/>
        </w:rPr>
        <w:t>апреля 2021</w:t>
      </w:r>
      <w:r w:rsidRPr="008754CD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F2A04F0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D0407F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29BE92F5" w14:textId="77777777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14 апреля 2021 г. по 29 мая 2021 г. - в размере начальной цены продажи лота;</w:t>
      </w:r>
    </w:p>
    <w:p w14:paraId="0F188531" w14:textId="77777777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30 мая 2021 г. по 05 июня 2021 г. - в размере 88,00% от начальной цены продажи лота;</w:t>
      </w:r>
    </w:p>
    <w:p w14:paraId="3ABA6784" w14:textId="77777777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06 июня 2021 г. по 12 июня 2021 г. - в размере 76,00% от начальной цены продажи лота;</w:t>
      </w:r>
    </w:p>
    <w:p w14:paraId="1C220E12" w14:textId="77777777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13 июня 2021 г. по 20 июня 2021 г. - в размере 64,00% от начальной цены продажи лота;</w:t>
      </w:r>
    </w:p>
    <w:p w14:paraId="61827738" w14:textId="77777777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21 июня 2021 г. по 27 июня 2021 г. - в размере 52,00% от начальной цены продажи лота;</w:t>
      </w:r>
    </w:p>
    <w:p w14:paraId="65247F66" w14:textId="77777777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40,00% от начальной цены продажи лота;</w:t>
      </w:r>
    </w:p>
    <w:p w14:paraId="44386703" w14:textId="77777777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28,00% от начальной цены продажи лота;</w:t>
      </w:r>
    </w:p>
    <w:p w14:paraId="0BD995B3" w14:textId="0F385AE7" w:rsidR="00D0407F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16,00%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41A67" w14:textId="79F563EA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2,3:</w:t>
      </w:r>
    </w:p>
    <w:p w14:paraId="260EB480" w14:textId="6DE6EDFE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14 апреля 2021 г. по 29 мая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7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2F5783" w14:textId="1E6B3B13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30 мая 2021 г. по 05 июня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7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3CFB3B" w14:textId="6917F661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06 июня 2021 г. по 12 июня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7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7EDA95" w14:textId="05B5EF46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13 июня 2021 г. по 20 июня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7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9438EE" w14:textId="2D00FD57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21 июня 2021 г. по 27 июня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7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58E225" w14:textId="152F9809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7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E87D8E" w14:textId="1CED70BE" w:rsidR="00F77095" w:rsidRPr="00F77095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7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A69578" w14:textId="3792805F" w:rsidR="00D0407F" w:rsidRDefault="00F77095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095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A5388B8" w14:textId="1E30117F" w:rsidR="00F77095" w:rsidRPr="003261F6" w:rsidRDefault="003261F6" w:rsidP="00F77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BE54F2D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14 апреля 2021 г. по 29 мая 2021 г. - в размере начальной цены продажи лота;</w:t>
      </w:r>
    </w:p>
    <w:p w14:paraId="171B335D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30 мая 2021 г. по 05 июня 2021 г. - в размере 94,00% от начальной цены продажи лота;</w:t>
      </w:r>
    </w:p>
    <w:p w14:paraId="098E2B3D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06 июня 2021 г. по 12 июня 2021 г. - в размере 88,00% от начальной цены продажи лота;</w:t>
      </w:r>
    </w:p>
    <w:p w14:paraId="2E1D7C55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13 июня 2021 г. по 20 июня 2021 г. - в размере 82,00% от начальной цены продажи лота;</w:t>
      </w:r>
    </w:p>
    <w:p w14:paraId="3C37930F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21 июня 2021 г. по 27 июня 2021 г. - в размере 76,00% от начальной цены продажи лота;</w:t>
      </w:r>
    </w:p>
    <w:p w14:paraId="3B11798C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70,00% от начальной цены продажи лота;</w:t>
      </w:r>
    </w:p>
    <w:p w14:paraId="2870B432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64,00% от начальной цены продажи лота;</w:t>
      </w:r>
    </w:p>
    <w:p w14:paraId="06BDAED2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58,00% от начальной цены продажи лота;</w:t>
      </w:r>
    </w:p>
    <w:p w14:paraId="35E85ACC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52,00% от начальной цены продажи лота;</w:t>
      </w:r>
    </w:p>
    <w:p w14:paraId="2DF019E7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46,00% от начальной цены продажи лота;</w:t>
      </w:r>
    </w:p>
    <w:p w14:paraId="6F1E8BEE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40,00% от начальной цены продажи лота;</w:t>
      </w:r>
    </w:p>
    <w:p w14:paraId="01EB2193" w14:textId="77777777" w:rsidR="003261F6" w:rsidRPr="003261F6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34,00% от начальной цены продажи лота;</w:t>
      </w:r>
    </w:p>
    <w:p w14:paraId="4AA04545" w14:textId="0438A524" w:rsidR="00D0407F" w:rsidRDefault="003261F6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F6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23F95F" w14:textId="202A770B" w:rsidR="003261F6" w:rsidRPr="00FD3AA2" w:rsidRDefault="00FD3AA2" w:rsidP="0032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5: </w:t>
      </w:r>
    </w:p>
    <w:p w14:paraId="1143717E" w14:textId="77777777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14 апреля 2021 г. по 29 мая 2021 г. - в размере начальной цены продажи лота;</w:t>
      </w:r>
    </w:p>
    <w:p w14:paraId="6365B820" w14:textId="77777777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30 мая 2021 г. по 05 июня 2021 г. - в размере 97,00% от начальной цены продажи лота;</w:t>
      </w:r>
    </w:p>
    <w:p w14:paraId="50559D28" w14:textId="77777777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06 июня 2021 г. по 12 июня 2021 г. - в размере 94,00% от начальной цены продажи лота;</w:t>
      </w:r>
    </w:p>
    <w:p w14:paraId="7F7AF932" w14:textId="77777777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13 июня 2021 г. по 20 июня 2021 г. - в размере 91,00% от начальной цены продажи лота;</w:t>
      </w:r>
    </w:p>
    <w:p w14:paraId="2BB6E20F" w14:textId="77777777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21 июня 2021 г. по 27 июня 2021 г. - в размере 88,00% от начальной цены продажи лота;</w:t>
      </w:r>
    </w:p>
    <w:p w14:paraId="220B2CB2" w14:textId="77777777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85,00% от начальной цены продажи лота;</w:t>
      </w:r>
    </w:p>
    <w:p w14:paraId="21BE7AF0" w14:textId="77777777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82,00% от начальной цены продажи лота;</w:t>
      </w:r>
    </w:p>
    <w:p w14:paraId="1825973F" w14:textId="5E89C8BE" w:rsid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79,00%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E71CE1" w14:textId="5134DADF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6-8:</w:t>
      </w:r>
    </w:p>
    <w:p w14:paraId="5ECF4C68" w14:textId="0C6E85DC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14 апреля 2021 г. по 29 мая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B30B8B" w14:textId="0225B57F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30 мая 2021 г. по 05 июня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CEC490" w14:textId="35AAAFC3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июня 2021 г. по 12 июня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57A5D4" w14:textId="5D6FA0C9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13 июня 2021 г. по 20 июня 2021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815D80" w14:textId="0CB10B79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21 июня 2021 г. по 27 июня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ECED24" w14:textId="5EE6D345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28 июня 2021 г. по 04 июля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52384B" w14:textId="617725AB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469A9E" w14:textId="506B4B30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A69C9A" w14:textId="6917D65C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D2ADCB" w14:textId="2B253C20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62032A" w14:textId="5197BE60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202180" w14:textId="6DA084E6" w:rsidR="00FD3AA2" w:rsidRPr="00FD3AA2" w:rsidRDefault="00FD3AA2" w:rsidP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4A0881" w14:textId="735C3309" w:rsidR="00D0407F" w:rsidRDefault="00FD3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A2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B4DCEA" w14:textId="1600B5C5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5732F4A3" w:rsidR="00CF5F6F" w:rsidRDefault="00B220F8" w:rsidP="00846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A3D0D">
        <w:rPr>
          <w:rFonts w:ascii="Times New Roman" w:hAnsi="Times New Roman" w:cs="Times New Roman"/>
          <w:sz w:val="24"/>
          <w:szCs w:val="24"/>
        </w:rPr>
        <w:t>10:00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1A3D0D">
        <w:rPr>
          <w:rFonts w:ascii="Times New Roman" w:hAnsi="Times New Roman" w:cs="Times New Roman"/>
          <w:sz w:val="24"/>
          <w:szCs w:val="24"/>
        </w:rPr>
        <w:t>п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A3D0D">
        <w:rPr>
          <w:rFonts w:ascii="Times New Roman" w:hAnsi="Times New Roman" w:cs="Times New Roman"/>
          <w:sz w:val="24"/>
          <w:szCs w:val="24"/>
        </w:rPr>
        <w:t>17:00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A3D0D">
        <w:rPr>
          <w:rFonts w:ascii="Times New Roman" w:hAnsi="Times New Roman" w:cs="Times New Roman"/>
          <w:sz w:val="24"/>
          <w:szCs w:val="24"/>
        </w:rPr>
        <w:t xml:space="preserve">г. Москва, Павелецкая набережная, д.8, тел. 8(495)984-19-70, доб. 62-63,63-20, у ОТ: </w:t>
      </w:r>
      <w:r w:rsidR="008468F1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8468F1" w:rsidRPr="008468F1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8468F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8468F1" w:rsidRPr="00E1688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468F1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2-8: </w:t>
      </w:r>
      <w:r w:rsidR="008468F1" w:rsidRPr="008468F1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8468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68F1" w:rsidRPr="008468F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468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A3D0D"/>
    <w:rsid w:val="00203862"/>
    <w:rsid w:val="00220317"/>
    <w:rsid w:val="00220F07"/>
    <w:rsid w:val="002A0202"/>
    <w:rsid w:val="002C116A"/>
    <w:rsid w:val="002C2BDE"/>
    <w:rsid w:val="003261F6"/>
    <w:rsid w:val="00360DC6"/>
    <w:rsid w:val="00402895"/>
    <w:rsid w:val="00405C92"/>
    <w:rsid w:val="00493239"/>
    <w:rsid w:val="00507F0D"/>
    <w:rsid w:val="0051664E"/>
    <w:rsid w:val="00577987"/>
    <w:rsid w:val="005B23CB"/>
    <w:rsid w:val="005F1F68"/>
    <w:rsid w:val="00651D54"/>
    <w:rsid w:val="00707F65"/>
    <w:rsid w:val="008468F1"/>
    <w:rsid w:val="008754CD"/>
    <w:rsid w:val="008E2B16"/>
    <w:rsid w:val="00922217"/>
    <w:rsid w:val="00AE5885"/>
    <w:rsid w:val="00B141BB"/>
    <w:rsid w:val="00B220F8"/>
    <w:rsid w:val="00B93A5E"/>
    <w:rsid w:val="00CF5F6F"/>
    <w:rsid w:val="00D0407F"/>
    <w:rsid w:val="00D16130"/>
    <w:rsid w:val="00E46B33"/>
    <w:rsid w:val="00E645EC"/>
    <w:rsid w:val="00E64FBF"/>
    <w:rsid w:val="00EB0B52"/>
    <w:rsid w:val="00EE3F19"/>
    <w:rsid w:val="00F16092"/>
    <w:rsid w:val="00F77095"/>
    <w:rsid w:val="00FA4A78"/>
    <w:rsid w:val="00FC38B5"/>
    <w:rsid w:val="00FD3AA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E46CED27-917F-436C-AA59-3683E927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4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30</cp:revision>
  <dcterms:created xsi:type="dcterms:W3CDTF">2019-07-23T07:54:00Z</dcterms:created>
  <dcterms:modified xsi:type="dcterms:W3CDTF">2021-04-02T09:52:00Z</dcterms:modified>
</cp:coreProperties>
</file>