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6877C97A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иППП</w:t>
      </w:r>
      <w:r w:rsidRPr="009F45CE">
        <w:rPr>
          <w:rFonts w:ascii="Arial" w:hAnsi="Arial" w:cs="Arial"/>
          <w:b/>
          <w:sz w:val="28"/>
          <w:szCs w:val="35"/>
        </w:rPr>
        <w:t>:</w:t>
      </w:r>
    </w:p>
    <w:p w14:paraId="1856A9CA" w14:textId="56794DD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76B700C6" w14:textId="0A5C28DB" w:rsidR="00AA6385" w:rsidRDefault="00AA6385" w:rsidP="00AA638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E0A7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E0A7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апреля 2014 г. по делу № А40-35432/14 конкурсным управляющим (ликвидатором) </w:t>
      </w:r>
      <w:r w:rsidRPr="008E0A74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Коммерческий банк "Монолит"</w:t>
      </w:r>
      <w:r w:rsidRPr="008E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A74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8E0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КБ «Монолит»</w:t>
      </w:r>
      <w:r w:rsidRPr="008E0A7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8E0A74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105005, г. Москва, ул. Радио, д. 7, стр. 1, ИНН </w:t>
      </w:r>
      <w:r w:rsidRPr="008E0A74">
        <w:rPr>
          <w:rFonts w:ascii="Times New Roman" w:hAnsi="Times New Roman" w:cs="Times New Roman"/>
          <w:bCs/>
          <w:color w:val="000000"/>
          <w:sz w:val="24"/>
          <w:szCs w:val="24"/>
        </w:rPr>
        <w:t>7735041415</w:t>
      </w:r>
      <w:r w:rsidRPr="008E0A74">
        <w:rPr>
          <w:rFonts w:ascii="Times New Roman" w:hAnsi="Times New Roman" w:cs="Times New Roman"/>
          <w:color w:val="000000"/>
          <w:sz w:val="24"/>
          <w:szCs w:val="24"/>
        </w:rPr>
        <w:t>, ОГРН 1027739599535 КПП 770101001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Pr="002F765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проведенных</w:t>
      </w:r>
      <w:r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AA6385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B45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B450DD">
        <w:rPr>
          <w:rFonts w:ascii="Times New Roman" w:hAnsi="Times New Roman" w:cs="Times New Roman"/>
          <w:b/>
          <w:bCs/>
          <w:sz w:val="24"/>
          <w:szCs w:val="24"/>
        </w:rPr>
        <w:t xml:space="preserve"> 2021 г.</w:t>
      </w:r>
      <w:r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2030062737</w:t>
      </w:r>
      <w:r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E3290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239(6960) от 26.12.2020</w:t>
      </w:r>
      <w:r w:rsidRPr="00E32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Сообщение в Коммерсанте))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45F472E3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2D3064EA" w:rsidR="00A84E57" w:rsidRDefault="00E34CC5" w:rsidP="0048519C">
      <w:pPr>
        <w:jc w:val="both"/>
      </w:pPr>
      <w:r w:rsidRPr="00E34CC5">
        <w:t xml:space="preserve">Порядок и условия проведения </w:t>
      </w:r>
      <w:r w:rsidRPr="00E34CC5">
        <w:rPr>
          <w:b/>
        </w:rPr>
        <w:t>Торгов посредством публичного предложения</w:t>
      </w:r>
      <w:r w:rsidRPr="00E34CC5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55C1"/>
    <w:rsid w:val="000970FF"/>
    <w:rsid w:val="000D3937"/>
    <w:rsid w:val="000D76F9"/>
    <w:rsid w:val="000F36B2"/>
    <w:rsid w:val="0010213C"/>
    <w:rsid w:val="001B46AE"/>
    <w:rsid w:val="002849B1"/>
    <w:rsid w:val="00297B18"/>
    <w:rsid w:val="002B0C0B"/>
    <w:rsid w:val="002D73D4"/>
    <w:rsid w:val="002F7654"/>
    <w:rsid w:val="00310303"/>
    <w:rsid w:val="00325883"/>
    <w:rsid w:val="00330418"/>
    <w:rsid w:val="0037296B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4401"/>
    <w:rsid w:val="005E6251"/>
    <w:rsid w:val="0069519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A6385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0EC91A"/>
  <w15:docId w15:val="{0C7DED91-A486-496E-BAAC-CD6C1324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8</cp:revision>
  <cp:lastPrinted>2018-07-19T11:23:00Z</cp:lastPrinted>
  <dcterms:created xsi:type="dcterms:W3CDTF">2018-08-16T08:17:00Z</dcterms:created>
  <dcterms:modified xsi:type="dcterms:W3CDTF">2021-04-06T11:59:00Z</dcterms:modified>
</cp:coreProperties>
</file>