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3A2D0F8C" w:rsidR="0003404B" w:rsidRPr="00DD01CB" w:rsidRDefault="00D2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3FF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D23FF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23FF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23FF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D23FF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D23FFD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октября 2016 г. по делу №А40-196703/16-30-306</w:t>
      </w:r>
      <w:proofErr w:type="gramStart"/>
      <w:r w:rsidRPr="00D23FFD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D23FFD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Акционерным Коммерческим Банком «Финансово-Промышленный Банк» (Публичное Акционерное Общество) (АКБ «ФИНПРОМБАНК» (ПАО), адрес регистрации: 107045, г. Москва, Последний пер., д. 24, ИНН 7707077586, ОГРН 1027739174759)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436B3542" w14:textId="77777777" w:rsidR="00D23FFD" w:rsidRPr="00D23FFD" w:rsidRDefault="00D23FFD" w:rsidP="00D23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FFD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являются Права требования к юридическому лицу:</w:t>
      </w:r>
    </w:p>
    <w:p w14:paraId="02E70257" w14:textId="77777777" w:rsidR="00D23FFD" w:rsidRPr="00D23FFD" w:rsidRDefault="00D23FFD" w:rsidP="00D23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FFD">
        <w:rPr>
          <w:rFonts w:ascii="Times New Roman" w:hAnsi="Times New Roman" w:cs="Times New Roman"/>
          <w:color w:val="000000"/>
          <w:sz w:val="24"/>
          <w:szCs w:val="24"/>
        </w:rPr>
        <w:t xml:space="preserve">(в скобках указана в </w:t>
      </w:r>
      <w:proofErr w:type="spellStart"/>
      <w:r w:rsidRPr="00D23FFD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D23FFD">
        <w:rPr>
          <w:rFonts w:ascii="Times New Roman" w:hAnsi="Times New Roman" w:cs="Times New Roman"/>
          <w:color w:val="000000"/>
          <w:sz w:val="24"/>
          <w:szCs w:val="24"/>
        </w:rPr>
        <w:t xml:space="preserve">. сумма долга) – начальная цена продажи лота </w:t>
      </w:r>
    </w:p>
    <w:p w14:paraId="0800727F" w14:textId="15B1F8D1" w:rsidR="00555595" w:rsidRPr="00DD01CB" w:rsidRDefault="00D23FFD" w:rsidP="00D23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FFD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D23FFD">
        <w:rPr>
          <w:rFonts w:ascii="Times New Roman" w:hAnsi="Times New Roman" w:cs="Times New Roman"/>
          <w:color w:val="000000"/>
          <w:sz w:val="24"/>
          <w:szCs w:val="24"/>
        </w:rPr>
        <w:t>ООО "ТИТАН", ИНН 0726010320, КД 27-2016/КЛ от 29.01.2016, определение АС г. Москвы от 18.03.2019 по делу А40-223181/2018 о включении в РТК третьей очереди, находится в стадии банкротства (1 148 878 878,34 руб.)</w:t>
      </w:r>
      <w:r w:rsidRPr="00D23FF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266 014 209,95</w:t>
      </w:r>
      <w:r w:rsidRPr="00D23FFD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ED9EF51" w:rsidR="0003404B" w:rsidRPr="00D23FF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</w:t>
      </w:r>
      <w:r w:rsidRPr="00D23FF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3404B" w:rsidRPr="00D23F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3FFD" w:rsidRPr="003F1EAE">
        <w:rPr>
          <w:rFonts w:ascii="Times New Roman" w:hAnsi="Times New Roman" w:cs="Times New Roman"/>
          <w:b/>
          <w:bCs/>
          <w:color w:val="000000"/>
          <w:sz w:val="24"/>
        </w:rPr>
        <w:t xml:space="preserve">с </w:t>
      </w:r>
      <w:r w:rsidR="003F1EAE" w:rsidRPr="003F1EAE">
        <w:rPr>
          <w:rFonts w:ascii="Times New Roman" w:hAnsi="Times New Roman" w:cs="Times New Roman"/>
          <w:b/>
          <w:bCs/>
          <w:color w:val="000000"/>
          <w:sz w:val="24"/>
        </w:rPr>
        <w:t>20</w:t>
      </w:r>
      <w:r w:rsidR="00D23FFD" w:rsidRPr="003F1EAE">
        <w:rPr>
          <w:rFonts w:ascii="Times New Roman" w:hAnsi="Times New Roman" w:cs="Times New Roman"/>
          <w:b/>
          <w:bCs/>
          <w:color w:val="000000"/>
          <w:sz w:val="24"/>
        </w:rPr>
        <w:t xml:space="preserve"> апреля 2021 г. по </w:t>
      </w:r>
      <w:r w:rsidR="003F1EAE" w:rsidRPr="003F1EAE">
        <w:rPr>
          <w:rFonts w:ascii="Times New Roman" w:hAnsi="Times New Roman" w:cs="Times New Roman"/>
          <w:b/>
          <w:bCs/>
          <w:color w:val="000000"/>
          <w:sz w:val="24"/>
        </w:rPr>
        <w:t>16</w:t>
      </w:r>
      <w:r w:rsidR="00D23FFD" w:rsidRPr="003F1EAE">
        <w:rPr>
          <w:rFonts w:ascii="Times New Roman" w:hAnsi="Times New Roman" w:cs="Times New Roman"/>
          <w:b/>
          <w:bCs/>
          <w:color w:val="000000"/>
          <w:sz w:val="24"/>
        </w:rPr>
        <w:t xml:space="preserve"> июня 2021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EC91D73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3F1EAE" w:rsidRPr="003F1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 апреля 2021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3F1EAE" w:rsidRPr="003F1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 (Пять)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19C715CC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3F1EA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0A4AB0FE" w14:textId="77777777" w:rsidR="003F1EAE" w:rsidRPr="003F1EAE" w:rsidRDefault="003F1EAE" w:rsidP="003F1E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EAE">
        <w:rPr>
          <w:rFonts w:ascii="Times New Roman" w:hAnsi="Times New Roman" w:cs="Times New Roman"/>
          <w:sz w:val="24"/>
          <w:szCs w:val="24"/>
        </w:rPr>
        <w:t>с 20 апреля 2021 г. по 02 июня 2021 г. - в размере начальной цены продажи лота;</w:t>
      </w:r>
    </w:p>
    <w:p w14:paraId="6E74B5C5" w14:textId="77777777" w:rsidR="003F1EAE" w:rsidRPr="003F1EAE" w:rsidRDefault="003F1EAE" w:rsidP="003F1E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EAE">
        <w:rPr>
          <w:rFonts w:ascii="Times New Roman" w:hAnsi="Times New Roman" w:cs="Times New Roman"/>
          <w:sz w:val="24"/>
          <w:szCs w:val="24"/>
        </w:rPr>
        <w:t>с 03 июня 2021 г. по 09 июня 2021 г. - в размере 65,10% от начальной цены продажи лота;</w:t>
      </w:r>
    </w:p>
    <w:p w14:paraId="1DF7D052" w14:textId="3B2A6F4D" w:rsidR="0003404B" w:rsidRPr="00DD01CB" w:rsidRDefault="003F1EAE" w:rsidP="003F1E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EAE">
        <w:rPr>
          <w:rFonts w:ascii="Times New Roman" w:hAnsi="Times New Roman" w:cs="Times New Roman"/>
          <w:sz w:val="24"/>
          <w:szCs w:val="24"/>
        </w:rPr>
        <w:t>с 10 июня 2021 г. по 16 июня 2021 г. - в размере 30,20%</w:t>
      </w:r>
      <w:r>
        <w:rPr>
          <w:rFonts w:ascii="Times New Roman" w:hAnsi="Times New Roman" w:cs="Times New Roman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059BEA8F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</w:t>
      </w:r>
      <w:r w:rsidRPr="00D23FFD">
        <w:rPr>
          <w:rFonts w:ascii="Times New Roman" w:hAnsi="Times New Roman" w:cs="Times New Roman"/>
          <w:color w:val="000000"/>
          <w:sz w:val="24"/>
          <w:szCs w:val="24"/>
        </w:rPr>
        <w:t>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35686489" w14:textId="14B128FF" w:rsidR="00D23FFD" w:rsidRDefault="00D23FFD" w:rsidP="00D2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31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09:00 </w:t>
      </w:r>
      <w:r w:rsidR="003F1E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7631E">
        <w:rPr>
          <w:rFonts w:ascii="Times New Roman" w:hAnsi="Times New Roman" w:cs="Times New Roman"/>
          <w:color w:val="000000"/>
          <w:sz w:val="24"/>
          <w:szCs w:val="24"/>
        </w:rPr>
        <w:t xml:space="preserve"> 18:00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631E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</w:t>
      </w:r>
      <w:r w:rsidR="003F1EA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7631E">
        <w:rPr>
          <w:rFonts w:ascii="Times New Roman" w:hAnsi="Times New Roman" w:cs="Times New Roman"/>
          <w:color w:val="000000"/>
          <w:sz w:val="24"/>
          <w:szCs w:val="24"/>
        </w:rPr>
        <w:t>, д. 8, тел. 8(49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77631E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Pr="0077631E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77631E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77631E">
        <w:rPr>
          <w:rFonts w:ascii="Times New Roman" w:hAnsi="Times New Roman" w:cs="Times New Roman"/>
          <w:color w:val="000000"/>
          <w:sz w:val="24"/>
          <w:szCs w:val="24"/>
        </w:rPr>
        <w:t xml:space="preserve"> доб. </w:t>
      </w:r>
      <w:r>
        <w:rPr>
          <w:rFonts w:ascii="Times New Roman" w:hAnsi="Times New Roman" w:cs="Times New Roman"/>
          <w:color w:val="000000"/>
          <w:sz w:val="24"/>
          <w:szCs w:val="24"/>
        </w:rPr>
        <w:t>3554</w:t>
      </w:r>
      <w:r w:rsidRPr="0077631E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тел. 8(812)334-20-50 (с 9.00 до 18.00 по Московскому времени в будние дни), </w:t>
      </w:r>
      <w:hyperlink r:id="rId8" w:history="1">
        <w:r w:rsidRPr="00AA0A56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Pr="007763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203862"/>
    <w:rsid w:val="002C3A2C"/>
    <w:rsid w:val="00360DC6"/>
    <w:rsid w:val="003E6C81"/>
    <w:rsid w:val="003F1EAE"/>
    <w:rsid w:val="00495D59"/>
    <w:rsid w:val="004B74A7"/>
    <w:rsid w:val="00555595"/>
    <w:rsid w:val="005742CC"/>
    <w:rsid w:val="005F1F68"/>
    <w:rsid w:val="00621553"/>
    <w:rsid w:val="007A10EE"/>
    <w:rsid w:val="007E3D68"/>
    <w:rsid w:val="008C4892"/>
    <w:rsid w:val="008F1609"/>
    <w:rsid w:val="00953DA4"/>
    <w:rsid w:val="009E68C2"/>
    <w:rsid w:val="009F0C4D"/>
    <w:rsid w:val="00B97A00"/>
    <w:rsid w:val="00C15400"/>
    <w:rsid w:val="00D115EC"/>
    <w:rsid w:val="00D16130"/>
    <w:rsid w:val="00D23FFD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1329</Words>
  <Characters>8614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14</cp:revision>
  <dcterms:created xsi:type="dcterms:W3CDTF">2019-07-23T07:53:00Z</dcterms:created>
  <dcterms:modified xsi:type="dcterms:W3CDTF">2021-04-07T12:19:00Z</dcterms:modified>
</cp:coreProperties>
</file>