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E496F5C" w:rsidR="0003404B" w:rsidRPr="006A14CC" w:rsidRDefault="009A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делу №А40-53843/17-174-83 конкурсным управляющим (ликвидатором)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</w:t>
      </w:r>
      <w:r w:rsidR="00555595"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6A14C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A1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6A1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A1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6A14C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8684B23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- 1743 кв. м, адрес: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с/о, в р-не дер.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Хлюпино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уч. 32, кадастровый номер 50:20:0060221:216, земли с/х назначения - для дачного строительства - 1 953 655,20 руб.;</w:t>
      </w:r>
    </w:p>
    <w:p w14:paraId="0417706F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- 1872 кв. м, адрес: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с/о, в р-не дер.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Хлюпино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уч. 30, кадастровый номер 50:20:0060221:214, земли с/х назначения - для дачного строительства - 2 098 063,80 руб.;</w:t>
      </w:r>
    </w:p>
    <w:p w14:paraId="12410953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- 1650 кв. м, адрес: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с/о, в р-не дер.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Хлюпино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уч. 29, кадастровый номер 50:20:0060221:213, земли с/х назначения - для дачного строительства - 1 849 257,90 руб.;</w:t>
      </w:r>
    </w:p>
    <w:p w14:paraId="640F7510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- 5000 кв. м, адрес: местоположение установлено относительно ориентира, расположенного в границах участка. Почтовый адрес ориентира: Тверская обл.,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Торжокский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р-н, с/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Клоковское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, д. Старое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Беркаево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кадастровый номер 69:33:0200901:18, земли населенных пунктов - для ведения личного подсобного хозяйства - 243 747,00 руб.;</w:t>
      </w:r>
    </w:p>
    <w:p w14:paraId="400AE4B1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>Лот 5 - Квартира - 31,8 кв. м, адрес: Тверская обл., Калининский р-н, с/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Славновское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с. Беле-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Кушальское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д. 3, кв. 8, 1-комнатная, 3 этаж, кадастровый номер 69:10:0161101:534, ограничения и обременения: права третьих лиц отсутствуют - 307 673,10 руб.;</w:t>
      </w:r>
    </w:p>
    <w:p w14:paraId="7CF43A21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Нежилое помещение (автостоянка) - 28,5 кв. м, адрес: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Тверская обл., г. Тверь, б-р Радищева, д. 4, подвал, кадастровый номер 69:40:0400065:371 - 388 155,60 руб.;</w:t>
      </w:r>
      <w:proofErr w:type="gramEnd"/>
    </w:p>
    <w:p w14:paraId="40671067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- 30,3 кв. м, адрес: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Тверская обл., г. Тверь, ул. Академика Туполева, д. 115, 1 этаж, кадастровый номер 69:40:0100619:232 - 660 309,40 руб.;</w:t>
      </w:r>
      <w:proofErr w:type="gramEnd"/>
    </w:p>
    <w:p w14:paraId="4CED288B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помещение - 18,1 кв. м, адрес: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Тверская обл., г. Тверь, ул.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Хромова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д. 23, цокольный этаж, кадастровый номер 69:40:0100082:772 - 350 429,26 руб.;</w:t>
      </w:r>
      <w:proofErr w:type="gramEnd"/>
    </w:p>
    <w:p w14:paraId="41393044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- 19,8 кв. м, адрес: Тверская обл., г. Тверь, ул. Паши Савельевой, д. 54, пом. XI, 1 этаж, кадастровый номер 69:40:0100034:1406, охранно-пожарная сигнализация, комплект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бронеоборудования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сейф - 576 274,18 руб.;</w:t>
      </w:r>
    </w:p>
    <w:p w14:paraId="49FD7D64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бежевый, 2008, 164 111 км, 2.4 МТ (116 л. с.), дизель, задний, VIN WF0XXXTTFX8G64438, г. Тверь - 259 314,55 руб.;</w:t>
      </w:r>
      <w:proofErr w:type="gramEnd"/>
    </w:p>
    <w:p w14:paraId="1CC03342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Лот 11 - 29292-0000010-11, светло-бежевый, 2008, 360 000 км, 2.5 МТ (123,8 л. с.), бензин, задний, VIN X8929292480CK3443, бронированный, г. Тверь - 130 330,98 руб.;</w:t>
      </w:r>
      <w:proofErr w:type="gramEnd"/>
    </w:p>
    <w:p w14:paraId="147B1ADC" w14:textId="77777777" w:rsidR="006A14CC" w:rsidRPr="006A14CC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белый, 2007, 189 035 км, 2.4 МТ (115,6 л. с.), дизель, задний, VIN WF0XXXBDFX7J38276, г. Тверь - 289 525,42 руб.;</w:t>
      </w:r>
      <w:proofErr w:type="gramEnd"/>
    </w:p>
    <w:p w14:paraId="2D90C35A" w14:textId="0C7075B1" w:rsidR="00D115EC" w:rsidRPr="009A5599" w:rsidRDefault="006A14CC" w:rsidP="006A1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Focus</w:t>
      </w:r>
      <w:proofErr w:type="spellEnd"/>
      <w:r w:rsidRPr="006A14CC">
        <w:rPr>
          <w:rFonts w:ascii="Times New Roman" w:hAnsi="Times New Roman" w:cs="Times New Roman"/>
          <w:color w:val="000000"/>
          <w:sz w:val="24"/>
          <w:szCs w:val="24"/>
        </w:rPr>
        <w:t>, серебристый, 2010, 220 000 км, 2.0 МТ (145 л. с.), бензин, передний, VIN X9FSXXEEDSAY625</w:t>
      </w:r>
      <w:r>
        <w:rPr>
          <w:rFonts w:ascii="Times New Roman" w:hAnsi="Times New Roman" w:cs="Times New Roman"/>
          <w:color w:val="000000"/>
          <w:sz w:val="24"/>
          <w:szCs w:val="24"/>
        </w:rPr>
        <w:t>86, г. Видное - 306 208,41 руб.</w:t>
      </w:r>
      <w:proofErr w:type="gramEnd"/>
    </w:p>
    <w:p w14:paraId="14351655" w14:textId="77777777" w:rsidR="00555595" w:rsidRPr="006A14C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14C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A14C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6A14C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6A14C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A14C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182332" w:rsidR="0003404B" w:rsidRPr="006A14C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A14C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A1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A14CC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 апреля</w:t>
      </w:r>
      <w:r w:rsidR="005742CC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A1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A14CC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 августа</w:t>
      </w:r>
      <w:r w:rsidR="0003404B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A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A1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A14C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AD0D002" w:rsidR="0003404B" w:rsidRPr="006A14C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A14CC"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апреля </w:t>
      </w:r>
      <w:r w:rsidR="00F92A8F" w:rsidRPr="006A14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6A14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6A14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14CC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A14CC"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A14CC"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6A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6A14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14C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6A1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6A1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14C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C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D45F5EB" w14:textId="31FBD414" w:rsidR="00460E85" w:rsidRPr="001001F4" w:rsidRDefault="00460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1001F4">
        <w:rPr>
          <w:rFonts w:ascii="Times New Roman" w:hAnsi="Times New Roman" w:cs="Times New Roman"/>
          <w:b/>
          <w:color w:val="000000"/>
          <w:sz w:val="24"/>
          <w:szCs w:val="24"/>
        </w:rPr>
        <w:t>Для лотов 1</w:t>
      </w:r>
      <w:r w:rsidR="0033131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bookmarkStart w:id="0" w:name="_GoBack"/>
      <w:bookmarkEnd w:id="0"/>
      <w:r w:rsidRPr="001001F4">
        <w:rPr>
          <w:rFonts w:ascii="Times New Roman" w:hAnsi="Times New Roman" w:cs="Times New Roman"/>
          <w:b/>
          <w:color w:val="000000"/>
          <w:sz w:val="24"/>
          <w:szCs w:val="24"/>
        </w:rPr>
        <w:t>3, 6, 7, 9:</w:t>
      </w:r>
    </w:p>
    <w:p w14:paraId="5CA0C3BB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21 апреля 2021 г. по 05 июня 2021 г. - в размере начальной цены продажи лотов;</w:t>
      </w:r>
    </w:p>
    <w:p w14:paraId="1E81B547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06 июня 2021 г. по 12 июня 2021 г. - в размере 95,00% от начальной цены продажи лотов;</w:t>
      </w:r>
    </w:p>
    <w:p w14:paraId="71141E2F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13 июня 2021 г. по 20 июня 2021 г. - в размере 90,00% от начальной цены продажи лотов;</w:t>
      </w:r>
    </w:p>
    <w:p w14:paraId="2BD6F686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21 июня 2021 г. по 27 июня 2021 г. - в размере 85,00% от начальной цены продажи лотов;</w:t>
      </w:r>
    </w:p>
    <w:p w14:paraId="70BC397C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28 июня 2021 г. по 04 июля 2021 г. - в размере 80,00% от начальной цены продажи лотов;</w:t>
      </w:r>
    </w:p>
    <w:p w14:paraId="7FF63CD5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05 июля 2021 г. по 11 июля 2021 г. - в размере 75,00% от начальной цены продажи лотов;</w:t>
      </w:r>
    </w:p>
    <w:p w14:paraId="2488C213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12 июля 2021 г. по 18 июля 2021 г. - в размере 70,00% от начальной цены продажи лотов;</w:t>
      </w:r>
    </w:p>
    <w:p w14:paraId="2D8A0EC6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19 июля 2021 г. по 25 июля 2021 г. - в размере 65,00% от начальной цены продажи лотов;</w:t>
      </w:r>
    </w:p>
    <w:p w14:paraId="24657A6D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26 июля 2021 г. по 01 августа 2021 г. - в размере 60,00% от начальной цены продажи лотов;</w:t>
      </w:r>
    </w:p>
    <w:p w14:paraId="64167FC9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02 августа 2021 г. по 08 августа 2021 г. - в размере 55,00% от начальной цены продажи лотов;</w:t>
      </w:r>
    </w:p>
    <w:p w14:paraId="4E313A34" w14:textId="77777777" w:rsidR="001001F4" w:rsidRPr="001001F4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09 августа 2021 г. по 15 августа 2021 г. - в размере 50,00% от начальной цены продажи лотов;</w:t>
      </w:r>
    </w:p>
    <w:p w14:paraId="1DF7D052" w14:textId="3E9649C0" w:rsidR="0003404B" w:rsidRPr="00331317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F4">
        <w:rPr>
          <w:rFonts w:ascii="Times New Roman" w:hAnsi="Times New Roman" w:cs="Times New Roman"/>
          <w:sz w:val="24"/>
          <w:szCs w:val="24"/>
        </w:rPr>
        <w:t>с 16 августа 2021 г. по 22 августа 2021 г. - в размере 45,00% от начальной цены продаж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95FA8">
        <w:rPr>
          <w:rFonts w:ascii="Times New Roman" w:hAnsi="Times New Roman" w:cs="Times New Roman"/>
          <w:sz w:val="24"/>
          <w:szCs w:val="24"/>
        </w:rPr>
        <w:t>лотов.</w:t>
      </w:r>
    </w:p>
    <w:p w14:paraId="1B9E15F5" w14:textId="65D52E74" w:rsidR="001001F4" w:rsidRPr="00595FA8" w:rsidRDefault="001001F4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595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97822" w:rsidRPr="00595FA8">
        <w:rPr>
          <w:rFonts w:ascii="Times New Roman" w:hAnsi="Times New Roman" w:cs="Times New Roman"/>
          <w:b/>
          <w:color w:val="000000"/>
          <w:sz w:val="24"/>
          <w:szCs w:val="24"/>
        </w:rPr>
        <w:t>4, 5,</w:t>
      </w:r>
      <w:r w:rsidRPr="00595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8:</w:t>
      </w:r>
    </w:p>
    <w:p w14:paraId="1B71FCC8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21 апреля 2021 г. по 05 июня 2021 г. - в размере начальной цены продажи лотов;</w:t>
      </w:r>
    </w:p>
    <w:p w14:paraId="7EFB47B7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06 июня 2021 г. по 12 июня 2021 г. - в размере 97,00% от начальной цены продажи лотов;</w:t>
      </w:r>
    </w:p>
    <w:p w14:paraId="08FB2721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13 июня 2021 г. по 20 июня 2021 г. - в размере 94,00% от начальной цены продажи лотов;</w:t>
      </w:r>
    </w:p>
    <w:p w14:paraId="2618C2FB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21 июня 2021 г. по 27 июня 2021 г. - в размере 91,00% от начальной цены продажи лотов;</w:t>
      </w:r>
    </w:p>
    <w:p w14:paraId="1EFCCE2F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28 июня 2021 г. по 04 июля 2021 г. - в размере 88,00% от начальной цены продажи лотов;</w:t>
      </w:r>
    </w:p>
    <w:p w14:paraId="637EA0FC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05 июля 2021 г. по 11 июля 2021 г. - в размере 85,00% от начальной цены продажи лотов;</w:t>
      </w:r>
    </w:p>
    <w:p w14:paraId="0BF2E16E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12 июля 2021 г. по 18 июля 2021 г. - в размере 82,00% от начальной цены продажи лотов;</w:t>
      </w:r>
    </w:p>
    <w:p w14:paraId="7FBEF26D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19 июля 2021 г. по 25 июля 2021 г. - в размере 79,00% от начальной цены продажи лотов;</w:t>
      </w:r>
    </w:p>
    <w:p w14:paraId="5B674C03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26 июля 2021 г. по 01 августа 2021 г. - в размере 76,00% от начальной цены продажи лотов;</w:t>
      </w:r>
    </w:p>
    <w:p w14:paraId="24DBF837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02 августа 2021 г. по 08 августа 2021 г. - в размере 73,00% от начальной цены продажи лотов;</w:t>
      </w:r>
    </w:p>
    <w:p w14:paraId="25CE29C1" w14:textId="77777777" w:rsidR="00B21CCD" w:rsidRPr="00595FA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8">
        <w:rPr>
          <w:rFonts w:ascii="Times New Roman" w:hAnsi="Times New Roman" w:cs="Times New Roman"/>
          <w:sz w:val="24"/>
          <w:szCs w:val="24"/>
        </w:rPr>
        <w:t>с 09 августа 2021 г. по 15 августа 2021 г. - в размере 70,00% от начальной цены продажи лотов;</w:t>
      </w:r>
    </w:p>
    <w:p w14:paraId="2D93F0D3" w14:textId="5F80DA47" w:rsidR="001001F4" w:rsidRPr="00AA73F8" w:rsidRDefault="00B21CCD" w:rsidP="00B2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16 августа 2021 г. по 22 августа 2021 г. - в размере 67,00% от начальной цены продажи лотов</w:t>
      </w:r>
      <w:r w:rsidR="001001F4" w:rsidRPr="00AA73F8">
        <w:rPr>
          <w:rFonts w:ascii="Times New Roman" w:hAnsi="Times New Roman" w:cs="Times New Roman"/>
          <w:sz w:val="24"/>
          <w:szCs w:val="24"/>
        </w:rPr>
        <w:t>.</w:t>
      </w:r>
    </w:p>
    <w:p w14:paraId="0A24F854" w14:textId="302188BF" w:rsidR="00097822" w:rsidRPr="00AA73F8" w:rsidRDefault="00097822" w:rsidP="000978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AA7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AA332B" w:rsidRPr="00AA73F8">
        <w:rPr>
          <w:rFonts w:ascii="Times New Roman" w:hAnsi="Times New Roman" w:cs="Times New Roman"/>
          <w:b/>
          <w:color w:val="000000"/>
          <w:sz w:val="24"/>
          <w:szCs w:val="24"/>
        </w:rPr>
        <w:t>10, 12,13</w:t>
      </w:r>
      <w:r w:rsidRPr="00AA73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B0F6C28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21 апреля 2021 г. по 05 июня 2021 г. - в размере начальной цены продажи лотов;</w:t>
      </w:r>
    </w:p>
    <w:p w14:paraId="09B50B75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06 июня 2021 г. по 12 июня 2021 г. - в размере 91,30% от начальной цены продажи лотов;</w:t>
      </w:r>
    </w:p>
    <w:p w14:paraId="01854194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13 июня 2021 г. по 20 июня 2021 г. - в размере 82,60% от начальной цены продажи лотов;</w:t>
      </w:r>
    </w:p>
    <w:p w14:paraId="70317579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21 июня 2021 г. по 27 июня 2021 г. - в размере 73,90% от начальной цены продажи лотов;</w:t>
      </w:r>
    </w:p>
    <w:p w14:paraId="34749154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28 июня 2021 г. по 04 июля 2021 г. - в размере 65,20% от начальной цены продажи лотов;</w:t>
      </w:r>
    </w:p>
    <w:p w14:paraId="76F817F5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05 июля 2021 г. по 11 июля 2021 г. - в размере 56,50% от начальной цены продажи лотов;</w:t>
      </w:r>
    </w:p>
    <w:p w14:paraId="26BC070B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12 июля 2021 г. по 18 июля 2021 г. - в размере 47,80% от начальной цены продажи лотов;</w:t>
      </w:r>
    </w:p>
    <w:p w14:paraId="16670059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lastRenderedPageBreak/>
        <w:t>с 19 июля 2021 г. по 25 июля 2021 г. - в размере 39,10% от начальной цены продажи лотов;</w:t>
      </w:r>
    </w:p>
    <w:p w14:paraId="08851786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26 июля 2021 г. по 01 августа 2021 г. - в размере 30,40% от начальной цены продажи лотов;</w:t>
      </w:r>
    </w:p>
    <w:p w14:paraId="74E42434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02 августа 2021 г. по 08 августа 2021 г. - в размере 21,70% от начальной цены продажи лотов;</w:t>
      </w:r>
    </w:p>
    <w:p w14:paraId="6F4DC564" w14:textId="77777777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09 августа 2021 г. по 15 августа 2021 г. - в размере 13,00% от начальной цены продажи лотов;</w:t>
      </w:r>
    </w:p>
    <w:p w14:paraId="61BAC542" w14:textId="6E88C163" w:rsidR="00097822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sz w:val="24"/>
          <w:szCs w:val="24"/>
        </w:rPr>
        <w:t>с 16 августа 2021 г. по 22 августа 2021 г. - в размере 4,30% от начальной цены продажи лотов</w:t>
      </w:r>
      <w:r w:rsidR="00097822" w:rsidRPr="00AA73F8">
        <w:rPr>
          <w:rFonts w:ascii="Times New Roman" w:hAnsi="Times New Roman" w:cs="Times New Roman"/>
          <w:sz w:val="24"/>
          <w:szCs w:val="24"/>
        </w:rPr>
        <w:t>.</w:t>
      </w:r>
    </w:p>
    <w:p w14:paraId="05645A25" w14:textId="1F0F7895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14:paraId="3FCBD706" w14:textId="14CD47DD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21 апреля 2021 г. по 05 июня 2021 г. - в размере начальной цены продажи лота;</w:t>
      </w:r>
    </w:p>
    <w:p w14:paraId="0A04C48B" w14:textId="0434FF85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06 июня 2021 г. по 12 июня 2021 г. - в размере 91,80% от начальной цены продажи лота;</w:t>
      </w:r>
    </w:p>
    <w:p w14:paraId="73F4C748" w14:textId="0FA69E8B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13 июня 2021 г. по 20 июня 2021 г. - в размере 83,60% от начальной цены продажи лота;</w:t>
      </w:r>
    </w:p>
    <w:p w14:paraId="108E1D9B" w14:textId="19C9E758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75,40% от начальной цены продажи лота;</w:t>
      </w:r>
    </w:p>
    <w:p w14:paraId="37126DF2" w14:textId="6020AA4D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67,20% от начальной цены продажи лота;</w:t>
      </w:r>
    </w:p>
    <w:p w14:paraId="59109DF3" w14:textId="17A2BA61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59,00% от начальной цены продажи лота;</w:t>
      </w:r>
    </w:p>
    <w:p w14:paraId="6D886697" w14:textId="7ADBDA68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50,80% от начальной цены продажи лота;</w:t>
      </w:r>
    </w:p>
    <w:p w14:paraId="24D49D9A" w14:textId="2F15C5AC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42,60% от начальной цены продажи лота;</w:t>
      </w:r>
    </w:p>
    <w:p w14:paraId="0BAEE268" w14:textId="678DA9D1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34,40% от начальной цены продажи лота;</w:t>
      </w:r>
    </w:p>
    <w:p w14:paraId="4F3071DE" w14:textId="2A652CB3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26,20% от начальной цены продажи лота;</w:t>
      </w:r>
    </w:p>
    <w:p w14:paraId="108D336F" w14:textId="713BF66B" w:rsidR="00AA73F8" w:rsidRPr="00AA73F8" w:rsidRDefault="00AA73F8" w:rsidP="00AA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18,00% от начальной цены продажи лота;</w:t>
      </w:r>
    </w:p>
    <w:p w14:paraId="0A8B4336" w14:textId="75723EA1" w:rsidR="001001F4" w:rsidRPr="00AA73F8" w:rsidRDefault="00AA73F8" w:rsidP="00100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9,80% от начальной цены продажи лота.</w:t>
      </w:r>
    </w:p>
    <w:p w14:paraId="46FF98F4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A73F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3F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AA73F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AA73F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A73F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AA73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AA73F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A73F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A73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A73F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AA7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AA73F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456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6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456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456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9456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6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456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6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56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562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4562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4562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</w:t>
      </w:r>
      <w:r w:rsidRPr="00AA73F8">
        <w:rPr>
          <w:rFonts w:ascii="Times New Roman" w:hAnsi="Times New Roman" w:cs="Times New Roman"/>
          <w:sz w:val="24"/>
          <w:szCs w:val="24"/>
        </w:rPr>
        <w:t xml:space="preserve"> принимает решение о допуске или отказе в допуске Заявителя к участию в Торгах ППП. </w:t>
      </w:r>
      <w:proofErr w:type="spellStart"/>
      <w:proofErr w:type="gramStart"/>
      <w:r w:rsidRPr="00AA73F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A73F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AA73F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A73F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9356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AA73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</w:t>
      </w:r>
      <w:proofErr w:type="gramStart"/>
      <w:r w:rsidRPr="00AA73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73F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D93560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9356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35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935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935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9356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173D4864" w:rsidR="008F1609" w:rsidRPr="00D93560" w:rsidRDefault="007E3D68" w:rsidP="00D93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9356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17-00 часов по адресу: г. Москва, ул. Павелецкая, д.8, стр. 1, тел +7(495)725-31-</w:t>
      </w:r>
      <w:r w:rsidR="00CE0761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</w:t>
      </w:r>
      <w:r w:rsidR="00CE0761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7-69</w:t>
      </w:r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1-3,</w:t>
      </w:r>
      <w:r w:rsidR="00CE0761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</w:t>
      </w:r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E0761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 informmsk@auction-house.ru</w:t>
      </w:r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 лотам 4-1</w:t>
      </w:r>
      <w:r w:rsidR="00CE0761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A73F8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8" w:history="1">
        <w:r w:rsidR="00D93560" w:rsidRPr="00D9356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D93560" w:rsidRPr="00D9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 (812) 777-57-57 (доб.596, 598); Шумилов Андрей тел. 8 (916) 664-98-08; Ермакова Юлия тел. 8(980) 701-15-25</w:t>
      </w:r>
    </w:p>
    <w:p w14:paraId="56B881ED" w14:textId="55DB7200" w:rsidR="007A10EE" w:rsidRPr="00D9356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935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356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7822"/>
    <w:rsid w:val="001001F4"/>
    <w:rsid w:val="00101AB0"/>
    <w:rsid w:val="00203862"/>
    <w:rsid w:val="002C3A2C"/>
    <w:rsid w:val="002E604D"/>
    <w:rsid w:val="00331317"/>
    <w:rsid w:val="00360DC6"/>
    <w:rsid w:val="003E6C81"/>
    <w:rsid w:val="00460E85"/>
    <w:rsid w:val="00495D59"/>
    <w:rsid w:val="004B74A7"/>
    <w:rsid w:val="00555595"/>
    <w:rsid w:val="005742CC"/>
    <w:rsid w:val="00595FA8"/>
    <w:rsid w:val="005F1F68"/>
    <w:rsid w:val="00621553"/>
    <w:rsid w:val="006A14CC"/>
    <w:rsid w:val="007A10EE"/>
    <w:rsid w:val="007E3D68"/>
    <w:rsid w:val="008C4892"/>
    <w:rsid w:val="008F1609"/>
    <w:rsid w:val="00945622"/>
    <w:rsid w:val="00953DA4"/>
    <w:rsid w:val="009A5599"/>
    <w:rsid w:val="009E68C2"/>
    <w:rsid w:val="009F0C4D"/>
    <w:rsid w:val="00AA332B"/>
    <w:rsid w:val="00AA73F8"/>
    <w:rsid w:val="00B21CCD"/>
    <w:rsid w:val="00B97A00"/>
    <w:rsid w:val="00C15400"/>
    <w:rsid w:val="00CE0761"/>
    <w:rsid w:val="00D115EC"/>
    <w:rsid w:val="00D16130"/>
    <w:rsid w:val="00D93560"/>
    <w:rsid w:val="00DD01CB"/>
    <w:rsid w:val="00E2452B"/>
    <w:rsid w:val="00E645EC"/>
    <w:rsid w:val="00EE3F19"/>
    <w:rsid w:val="00EF7BDD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2579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2019-07-23T07:53:00Z</dcterms:created>
  <dcterms:modified xsi:type="dcterms:W3CDTF">2021-04-12T09:49:00Z</dcterms:modified>
</cp:coreProperties>
</file>