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10FEA" w14:textId="77777777" w:rsidR="00043B67" w:rsidRPr="00043B67" w:rsidRDefault="00043B67" w:rsidP="008B3AC9">
      <w:pPr>
        <w:jc w:val="both"/>
        <w:rPr>
          <w:rFonts w:ascii="Arial" w:hAnsi="Arial" w:cs="Arial"/>
          <w:b/>
          <w:sz w:val="28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bCs/>
          <w:color w:val="000000"/>
          <w:kern w:val="36"/>
        </w:rPr>
        <w:t xml:space="preserve"> </w:t>
      </w:r>
      <w:r>
        <w:rPr>
          <w:rFonts w:ascii="Arial" w:hAnsi="Arial" w:cs="Arial"/>
          <w:b/>
          <w:sz w:val="28"/>
          <w:szCs w:val="35"/>
        </w:rPr>
        <w:t>о внесении изменений в торги</w:t>
      </w:r>
    </w:p>
    <w:p w14:paraId="65CC275F" w14:textId="77777777" w:rsidR="00043B67" w:rsidRDefault="00043B67" w:rsidP="008B3AC9">
      <w:pPr>
        <w:jc w:val="both"/>
        <w:rPr>
          <w:rFonts w:ascii="Arial" w:hAnsi="Arial" w:cs="Arial"/>
          <w:b/>
        </w:rPr>
      </w:pPr>
    </w:p>
    <w:p w14:paraId="640F5D86" w14:textId="77777777" w:rsidR="006F1158" w:rsidRPr="00043B67" w:rsidRDefault="006F1158" w:rsidP="006F1158">
      <w:pPr>
        <w:rPr>
          <w:rFonts w:ascii="Arial" w:hAnsi="Arial" w:cs="Arial"/>
          <w:color w:val="000000"/>
        </w:rPr>
      </w:pPr>
    </w:p>
    <w:p w14:paraId="0434B235" w14:textId="7D08AA7F" w:rsidR="00692725" w:rsidRPr="00671C25" w:rsidRDefault="00671C25" w:rsidP="00692725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highlight w:val="yellow"/>
        </w:rPr>
      </w:pPr>
      <w:r w:rsidRPr="0090335D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0335D">
        <w:rPr>
          <w:rFonts w:ascii="Times New Roman" w:hAnsi="Times New Roman" w:cs="Times New Roman"/>
          <w:sz w:val="24"/>
        </w:rPr>
        <w:t>Гривцова</w:t>
      </w:r>
      <w:proofErr w:type="spellEnd"/>
      <w:r w:rsidRPr="0090335D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90335D">
        <w:rPr>
          <w:rFonts w:ascii="Times New Roman" w:hAnsi="Times New Roman" w:cs="Times New Roman"/>
          <w:sz w:val="24"/>
        </w:rPr>
        <w:t>лит.В</w:t>
      </w:r>
      <w:proofErr w:type="spellEnd"/>
      <w:r w:rsidRPr="0090335D">
        <w:rPr>
          <w:rFonts w:ascii="Times New Roman" w:hAnsi="Times New Roman" w:cs="Times New Roman"/>
          <w:sz w:val="24"/>
        </w:rPr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Арбитражного суда Ханты-Мансийского автономного округа-Югры от 16 ноября 2015 г. по делу № А75-10509/2015 конкурсным управляющим (ликвидатором) Открытым акционерным обществом Банк «Пурпе» (ОАО Банк «Пурпе»), ОГРН 1028900000073, ИНН 8913002468, адрес регистрации: 628606, Тюменская обл., Ханты-Мансийский автономный округ-Югра, г. Нижневартовск, 9 </w:t>
      </w:r>
      <w:proofErr w:type="spellStart"/>
      <w:r w:rsidRPr="0090335D">
        <w:rPr>
          <w:rFonts w:ascii="Times New Roman" w:hAnsi="Times New Roman" w:cs="Times New Roman"/>
          <w:sz w:val="24"/>
        </w:rPr>
        <w:t>мкрн</w:t>
      </w:r>
      <w:proofErr w:type="spellEnd"/>
      <w:r w:rsidRPr="0090335D">
        <w:rPr>
          <w:rFonts w:ascii="Times New Roman" w:hAnsi="Times New Roman" w:cs="Times New Roman"/>
          <w:sz w:val="24"/>
        </w:rPr>
        <w:t xml:space="preserve">, ул. Мусы </w:t>
      </w:r>
      <w:proofErr w:type="spellStart"/>
      <w:r w:rsidRPr="0090335D">
        <w:rPr>
          <w:rFonts w:ascii="Times New Roman" w:hAnsi="Times New Roman" w:cs="Times New Roman"/>
          <w:sz w:val="24"/>
        </w:rPr>
        <w:t>Джалиля</w:t>
      </w:r>
      <w:proofErr w:type="spellEnd"/>
      <w:r w:rsidRPr="0090335D">
        <w:rPr>
          <w:rFonts w:ascii="Times New Roman" w:hAnsi="Times New Roman" w:cs="Times New Roman"/>
          <w:sz w:val="24"/>
        </w:rPr>
        <w:t>, д. 9)</w:t>
      </w:r>
      <w:r w:rsidR="00BA74AE" w:rsidRPr="0090335D">
        <w:rPr>
          <w:rFonts w:ascii="Times New Roman" w:hAnsi="Times New Roman" w:cs="Times New Roman"/>
          <w:sz w:val="24"/>
        </w:rPr>
        <w:t xml:space="preserve">, сообщает о внесении изменений </w:t>
      </w:r>
      <w:r w:rsidR="00692725" w:rsidRPr="0090335D">
        <w:rPr>
          <w:rFonts w:ascii="Times New Roman" w:hAnsi="Times New Roman" w:cs="Times New Roman"/>
          <w:sz w:val="24"/>
        </w:rPr>
        <w:t xml:space="preserve">в </w:t>
      </w:r>
      <w:r w:rsidR="005C3F60" w:rsidRPr="0090335D">
        <w:rPr>
          <w:rFonts w:ascii="Times New Roman" w:hAnsi="Times New Roman" w:cs="Times New Roman"/>
          <w:sz w:val="24"/>
        </w:rPr>
        <w:t xml:space="preserve">сообщение </w:t>
      </w:r>
      <w:r w:rsidRPr="00671C25">
        <w:rPr>
          <w:rFonts w:ascii="Times New Roman" w:hAnsi="Times New Roman" w:cs="Times New Roman"/>
          <w:sz w:val="24"/>
        </w:rPr>
        <w:t>№ 02030049981 в газете АО «Коммерсантъ» №181(6902) от 03.10.2020 г.</w:t>
      </w:r>
    </w:p>
    <w:p w14:paraId="7467FE2E" w14:textId="77777777" w:rsidR="000B1E59" w:rsidRDefault="000B1E59" w:rsidP="00692725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0B1E59">
        <w:rPr>
          <w:rFonts w:ascii="Times New Roman" w:hAnsi="Times New Roman" w:cs="Times New Roman"/>
          <w:sz w:val="24"/>
        </w:rPr>
        <w:t>Продлить сроки проведения Торгов ППП, и установить следующие начальные цены продажи лотов:</w:t>
      </w:r>
    </w:p>
    <w:p w14:paraId="6187183A" w14:textId="77777777" w:rsidR="000B1E59" w:rsidRPr="0090335D" w:rsidRDefault="000B1E59" w:rsidP="00692725">
      <w:pPr>
        <w:pStyle w:val="a3"/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90335D">
        <w:rPr>
          <w:rFonts w:ascii="Times New Roman" w:hAnsi="Times New Roman" w:cs="Times New Roman"/>
          <w:b/>
          <w:sz w:val="24"/>
        </w:rPr>
        <w:t>Для лота 1:</w:t>
      </w:r>
    </w:p>
    <w:p w14:paraId="57C464EB" w14:textId="03CFCC4F" w:rsidR="000B1E59" w:rsidRPr="000B1E59" w:rsidRDefault="000B1E59" w:rsidP="000B1E59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0B1E59">
        <w:rPr>
          <w:rFonts w:ascii="Times New Roman" w:hAnsi="Times New Roman" w:cs="Times New Roman"/>
          <w:sz w:val="24"/>
        </w:rPr>
        <w:t xml:space="preserve">с 27 апреля 2021 г. по 03 мая 2021 г. - в размере </w:t>
      </w:r>
      <w:r w:rsidR="0090335D">
        <w:rPr>
          <w:rFonts w:ascii="Times New Roman" w:hAnsi="Times New Roman" w:cs="Times New Roman"/>
          <w:sz w:val="24"/>
        </w:rPr>
        <w:t>10</w:t>
      </w:r>
      <w:r w:rsidRPr="000B1E59">
        <w:rPr>
          <w:rFonts w:ascii="Times New Roman" w:hAnsi="Times New Roman" w:cs="Times New Roman"/>
          <w:sz w:val="24"/>
        </w:rPr>
        <w:t>,00% от начальной цены продажи лота;</w:t>
      </w:r>
    </w:p>
    <w:p w14:paraId="48A5C443" w14:textId="4FD3FC57" w:rsidR="00C579D0" w:rsidRPr="0090335D" w:rsidRDefault="000B1E59" w:rsidP="000B1E59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0B1E59">
        <w:rPr>
          <w:rFonts w:ascii="Times New Roman" w:hAnsi="Times New Roman" w:cs="Times New Roman"/>
          <w:sz w:val="24"/>
        </w:rPr>
        <w:t xml:space="preserve">с 04 мая 2021 г. по 10 мая 2021 г. - в размере </w:t>
      </w:r>
      <w:r w:rsidR="0090335D">
        <w:rPr>
          <w:rFonts w:ascii="Times New Roman" w:hAnsi="Times New Roman" w:cs="Times New Roman"/>
          <w:sz w:val="24"/>
        </w:rPr>
        <w:t>1</w:t>
      </w:r>
      <w:r w:rsidRPr="000B1E59">
        <w:rPr>
          <w:rFonts w:ascii="Times New Roman" w:hAnsi="Times New Roman" w:cs="Times New Roman"/>
          <w:sz w:val="24"/>
        </w:rPr>
        <w:t>,00% от начальной цены продажи лота</w:t>
      </w:r>
      <w:r>
        <w:rPr>
          <w:rFonts w:ascii="Times New Roman" w:hAnsi="Times New Roman" w:cs="Times New Roman"/>
          <w:sz w:val="24"/>
        </w:rPr>
        <w:t>.</w:t>
      </w:r>
    </w:p>
    <w:p w14:paraId="4BC888DF" w14:textId="557A8CE4" w:rsidR="003B05AF" w:rsidRPr="00E4715D" w:rsidRDefault="003B05AF" w:rsidP="003B05AF">
      <w:pPr>
        <w:pStyle w:val="a3"/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E4715D">
        <w:rPr>
          <w:rFonts w:ascii="Times New Roman" w:hAnsi="Times New Roman" w:cs="Times New Roman"/>
          <w:b/>
          <w:sz w:val="24"/>
        </w:rPr>
        <w:t>Для лота 2:</w:t>
      </w:r>
    </w:p>
    <w:p w14:paraId="7467DEE2" w14:textId="25B45792" w:rsidR="0090335D" w:rsidRPr="00E4715D" w:rsidRDefault="0090335D" w:rsidP="0090335D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E4715D">
        <w:rPr>
          <w:rFonts w:ascii="Times New Roman" w:hAnsi="Times New Roman" w:cs="Times New Roman"/>
          <w:sz w:val="24"/>
        </w:rPr>
        <w:t xml:space="preserve">с 27 апреля 2021 г. по 03 мая 2021 г. - в размере </w:t>
      </w:r>
      <w:r w:rsidR="00B43027" w:rsidRPr="00E4715D">
        <w:rPr>
          <w:rFonts w:ascii="Times New Roman" w:hAnsi="Times New Roman" w:cs="Times New Roman"/>
          <w:sz w:val="24"/>
        </w:rPr>
        <w:t>20</w:t>
      </w:r>
      <w:r w:rsidRPr="00E4715D">
        <w:rPr>
          <w:rFonts w:ascii="Times New Roman" w:hAnsi="Times New Roman" w:cs="Times New Roman"/>
          <w:sz w:val="24"/>
        </w:rPr>
        <w:t>,00% от начальной цены продажи лота;</w:t>
      </w:r>
    </w:p>
    <w:p w14:paraId="4FDE679B" w14:textId="42AC3368" w:rsidR="0090335D" w:rsidRPr="00E4715D" w:rsidRDefault="0090335D" w:rsidP="0090335D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E4715D">
        <w:rPr>
          <w:rFonts w:ascii="Times New Roman" w:hAnsi="Times New Roman" w:cs="Times New Roman"/>
          <w:sz w:val="24"/>
        </w:rPr>
        <w:t xml:space="preserve">с 04 мая 2021 г. по 10 мая 2021 г. - в размере </w:t>
      </w:r>
      <w:r w:rsidR="00B43027" w:rsidRPr="00E4715D">
        <w:rPr>
          <w:rFonts w:ascii="Times New Roman" w:hAnsi="Times New Roman" w:cs="Times New Roman"/>
          <w:sz w:val="24"/>
        </w:rPr>
        <w:t>12</w:t>
      </w:r>
      <w:r w:rsidRPr="00E4715D">
        <w:rPr>
          <w:rFonts w:ascii="Times New Roman" w:hAnsi="Times New Roman" w:cs="Times New Roman"/>
          <w:sz w:val="24"/>
        </w:rPr>
        <w:t>,00% от начальной цены продажи лота;</w:t>
      </w:r>
    </w:p>
    <w:p w14:paraId="2239878B" w14:textId="45639FEB" w:rsidR="0090335D" w:rsidRPr="00E4715D" w:rsidRDefault="0090335D" w:rsidP="0090335D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E4715D">
        <w:rPr>
          <w:rFonts w:ascii="Times New Roman" w:hAnsi="Times New Roman" w:cs="Times New Roman"/>
          <w:sz w:val="24"/>
        </w:rPr>
        <w:t xml:space="preserve">с 11 мая 2021 г. по 17 мая 2021 г. - в размере </w:t>
      </w:r>
      <w:r w:rsidR="00E4715D" w:rsidRPr="00E4715D">
        <w:rPr>
          <w:rFonts w:ascii="Times New Roman" w:hAnsi="Times New Roman" w:cs="Times New Roman"/>
          <w:sz w:val="24"/>
        </w:rPr>
        <w:t>6,5</w:t>
      </w:r>
      <w:r w:rsidRPr="00E4715D">
        <w:rPr>
          <w:rFonts w:ascii="Times New Roman" w:hAnsi="Times New Roman" w:cs="Times New Roman"/>
          <w:sz w:val="24"/>
        </w:rPr>
        <w:t>00% от начальной цены продажи лота;</w:t>
      </w:r>
    </w:p>
    <w:p w14:paraId="5FDD629F" w14:textId="203BBF96" w:rsidR="003B05AF" w:rsidRPr="00E4715D" w:rsidRDefault="0090335D" w:rsidP="0090335D">
      <w:pPr>
        <w:pStyle w:val="a3"/>
        <w:spacing w:before="120" w:after="120"/>
        <w:jc w:val="both"/>
      </w:pPr>
      <w:r w:rsidRPr="00E4715D">
        <w:rPr>
          <w:rFonts w:ascii="Times New Roman" w:hAnsi="Times New Roman" w:cs="Times New Roman"/>
          <w:sz w:val="24"/>
        </w:rPr>
        <w:t xml:space="preserve">с 18 мая 2021 г. по 24 мая 2021 г. - в размере </w:t>
      </w:r>
      <w:r w:rsidR="00E4715D" w:rsidRPr="00E4715D">
        <w:rPr>
          <w:rFonts w:ascii="Times New Roman" w:hAnsi="Times New Roman" w:cs="Times New Roman"/>
          <w:sz w:val="24"/>
        </w:rPr>
        <w:t>1</w:t>
      </w:r>
      <w:r w:rsidRPr="00E4715D">
        <w:rPr>
          <w:rFonts w:ascii="Times New Roman" w:hAnsi="Times New Roman" w:cs="Times New Roman"/>
          <w:sz w:val="24"/>
        </w:rPr>
        <w:t>,00% от начальной цены продажи лота</w:t>
      </w:r>
      <w:r w:rsidR="003B05AF" w:rsidRPr="00E4715D">
        <w:rPr>
          <w:rFonts w:ascii="Times New Roman" w:hAnsi="Times New Roman" w:cs="Times New Roman"/>
          <w:sz w:val="24"/>
        </w:rPr>
        <w:t>.</w:t>
      </w:r>
    </w:p>
    <w:p w14:paraId="4B1D5B3B" w14:textId="3B2479EA" w:rsidR="003B05AF" w:rsidRPr="002F02CC" w:rsidRDefault="003B05AF" w:rsidP="003B05AF">
      <w:pPr>
        <w:pStyle w:val="a3"/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2F02CC">
        <w:rPr>
          <w:rFonts w:ascii="Times New Roman" w:hAnsi="Times New Roman" w:cs="Times New Roman"/>
          <w:b/>
          <w:sz w:val="24"/>
        </w:rPr>
        <w:t>Для лотов 3, 4:</w:t>
      </w:r>
    </w:p>
    <w:p w14:paraId="264D892D" w14:textId="4FA707E9" w:rsidR="00E4715D" w:rsidRPr="002F02CC" w:rsidRDefault="00E4715D" w:rsidP="00E4715D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2F02CC">
        <w:rPr>
          <w:rFonts w:ascii="Times New Roman" w:hAnsi="Times New Roman" w:cs="Times New Roman"/>
          <w:sz w:val="24"/>
        </w:rPr>
        <w:t>с 27 апреля 2021 г. по 03 мая 2021 г. - в размере 50,00% от начальной цены продажи лотов;</w:t>
      </w:r>
    </w:p>
    <w:p w14:paraId="07945A58" w14:textId="294532AA" w:rsidR="00E4715D" w:rsidRPr="002F02CC" w:rsidRDefault="00E4715D" w:rsidP="00E4715D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2F02CC">
        <w:rPr>
          <w:rFonts w:ascii="Times New Roman" w:hAnsi="Times New Roman" w:cs="Times New Roman"/>
          <w:sz w:val="24"/>
        </w:rPr>
        <w:t>с 04 мая 2021 г. по 10 мая 2021 г. - в размере 45,00% от начальной цены продажи лотов;</w:t>
      </w:r>
    </w:p>
    <w:p w14:paraId="615A9106" w14:textId="71054641" w:rsidR="00E4715D" w:rsidRPr="002F02CC" w:rsidRDefault="00E4715D" w:rsidP="00E4715D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2F02CC">
        <w:rPr>
          <w:rFonts w:ascii="Times New Roman" w:hAnsi="Times New Roman" w:cs="Times New Roman"/>
          <w:sz w:val="24"/>
        </w:rPr>
        <w:t>с 11 мая 2021 г. по 17 мая 2021 г. - в размере 40,00% от начальной цены продажи лотов;</w:t>
      </w:r>
    </w:p>
    <w:p w14:paraId="6A7A6FB7" w14:textId="2DCA889F" w:rsidR="00E4715D" w:rsidRPr="002F02CC" w:rsidRDefault="00E4715D" w:rsidP="00E4715D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2F02CC">
        <w:rPr>
          <w:rFonts w:ascii="Times New Roman" w:hAnsi="Times New Roman" w:cs="Times New Roman"/>
          <w:sz w:val="24"/>
        </w:rPr>
        <w:t>с 18 мая 2021 г. по 24 мая 2021 г. - в размере 35,00% от начальной цены продажи лотов;</w:t>
      </w:r>
    </w:p>
    <w:p w14:paraId="761CA5D4" w14:textId="5C383F1D" w:rsidR="00E4715D" w:rsidRPr="002F02CC" w:rsidRDefault="00E4715D" w:rsidP="00E4715D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2F02CC">
        <w:rPr>
          <w:rFonts w:ascii="Times New Roman" w:hAnsi="Times New Roman" w:cs="Times New Roman"/>
          <w:sz w:val="24"/>
        </w:rPr>
        <w:t>с 25 мая 2021 г. по 31 мая 2021 г. - в размере 30,00% от начальной цены продажи лотов;</w:t>
      </w:r>
    </w:p>
    <w:p w14:paraId="4412BADD" w14:textId="71CE235E" w:rsidR="00E4715D" w:rsidRPr="002F02CC" w:rsidRDefault="00E4715D" w:rsidP="00E4715D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2F02CC">
        <w:rPr>
          <w:rFonts w:ascii="Times New Roman" w:hAnsi="Times New Roman" w:cs="Times New Roman"/>
          <w:sz w:val="24"/>
        </w:rPr>
        <w:t>с 01 июня 2021 г. по 07 июня 2021 г. - в размере 25,00% от начальной цены продажи лотов;</w:t>
      </w:r>
    </w:p>
    <w:p w14:paraId="1D978C13" w14:textId="1CF1F4F8" w:rsidR="00E4715D" w:rsidRPr="002F02CC" w:rsidRDefault="00E4715D" w:rsidP="00E4715D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2F02CC">
        <w:rPr>
          <w:rFonts w:ascii="Times New Roman" w:hAnsi="Times New Roman" w:cs="Times New Roman"/>
          <w:sz w:val="24"/>
        </w:rPr>
        <w:t>с 08 июня 2021 г. по 14 июня 2021 г. - в размере 20,00% от начальной цены продажи лотов;</w:t>
      </w:r>
    </w:p>
    <w:p w14:paraId="59E57BEF" w14:textId="4A10B0E0" w:rsidR="00E4715D" w:rsidRPr="002F02CC" w:rsidRDefault="00E4715D" w:rsidP="00E4715D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2F02CC">
        <w:rPr>
          <w:rFonts w:ascii="Times New Roman" w:hAnsi="Times New Roman" w:cs="Times New Roman"/>
          <w:sz w:val="24"/>
        </w:rPr>
        <w:t>с 15 июня 2021 г. по 21 июня 2021 г. - в размере 15,00% от начальной цены продажи лотов;</w:t>
      </w:r>
    </w:p>
    <w:p w14:paraId="53D06128" w14:textId="279C01A1" w:rsidR="00E4715D" w:rsidRPr="009F4DBD" w:rsidRDefault="00E4715D" w:rsidP="00E4715D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2F02CC">
        <w:rPr>
          <w:rFonts w:ascii="Times New Roman" w:hAnsi="Times New Roman" w:cs="Times New Roman"/>
          <w:sz w:val="24"/>
        </w:rPr>
        <w:t xml:space="preserve">с 22 июня 2021 г. по 28 июня 2021 г. - в размере 10,00% от начальной цены продажи </w:t>
      </w:r>
      <w:r w:rsidRPr="009F4DBD">
        <w:rPr>
          <w:rFonts w:ascii="Times New Roman" w:hAnsi="Times New Roman" w:cs="Times New Roman"/>
          <w:sz w:val="24"/>
        </w:rPr>
        <w:t>лотов;</w:t>
      </w:r>
    </w:p>
    <w:p w14:paraId="7C2C137E" w14:textId="7142F800" w:rsidR="00E4715D" w:rsidRPr="009F4DBD" w:rsidRDefault="00E4715D" w:rsidP="00E4715D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F4DBD">
        <w:rPr>
          <w:rFonts w:ascii="Times New Roman" w:hAnsi="Times New Roman" w:cs="Times New Roman"/>
          <w:sz w:val="24"/>
        </w:rPr>
        <w:t>с 29 июня 2021 г. по 05 июля 2021 г. - в размере 5,00% от начальной цены продажи лотов;</w:t>
      </w:r>
    </w:p>
    <w:p w14:paraId="37A4D624" w14:textId="1B33FC18" w:rsidR="003B05AF" w:rsidRPr="009F4DBD" w:rsidRDefault="00E4715D" w:rsidP="00E4715D">
      <w:pPr>
        <w:pStyle w:val="a3"/>
        <w:spacing w:before="120" w:after="120"/>
        <w:jc w:val="both"/>
      </w:pPr>
      <w:r w:rsidRPr="009F4DBD">
        <w:rPr>
          <w:rFonts w:ascii="Times New Roman" w:hAnsi="Times New Roman" w:cs="Times New Roman"/>
          <w:sz w:val="24"/>
        </w:rPr>
        <w:t>с 06 июля 2021 г. по 12 июля 2021 г. - в размере 0,50% от начальной цены продажи лотов</w:t>
      </w:r>
      <w:r w:rsidR="003B05AF" w:rsidRPr="009F4DBD">
        <w:rPr>
          <w:rFonts w:ascii="Times New Roman" w:hAnsi="Times New Roman" w:cs="Times New Roman"/>
          <w:sz w:val="24"/>
        </w:rPr>
        <w:t>.</w:t>
      </w:r>
    </w:p>
    <w:p w14:paraId="49B806BC" w14:textId="4EDF01B6" w:rsidR="003B05AF" w:rsidRPr="009F4DBD" w:rsidRDefault="003B05AF" w:rsidP="003B05AF">
      <w:pPr>
        <w:pStyle w:val="a3"/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9F4DBD">
        <w:rPr>
          <w:rFonts w:ascii="Times New Roman" w:hAnsi="Times New Roman" w:cs="Times New Roman"/>
          <w:b/>
          <w:sz w:val="24"/>
        </w:rPr>
        <w:t>Для лотов 5, 6:</w:t>
      </w:r>
    </w:p>
    <w:p w14:paraId="4A11DADF" w14:textId="77777777" w:rsidR="002F02CC" w:rsidRPr="002F02CC" w:rsidRDefault="002F02CC" w:rsidP="002F02CC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2F02CC">
        <w:rPr>
          <w:rFonts w:ascii="Times New Roman" w:hAnsi="Times New Roman" w:cs="Times New Roman"/>
          <w:sz w:val="24"/>
        </w:rPr>
        <w:lastRenderedPageBreak/>
        <w:t>с 27 апреля 2021 г. по 03 мая 2021 г. - в размере 50,00% от начальной цены продажи лотов;</w:t>
      </w:r>
    </w:p>
    <w:p w14:paraId="2A0687A3" w14:textId="77777777" w:rsidR="002F02CC" w:rsidRPr="002F02CC" w:rsidRDefault="002F02CC" w:rsidP="002F02CC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2F02CC">
        <w:rPr>
          <w:rFonts w:ascii="Times New Roman" w:hAnsi="Times New Roman" w:cs="Times New Roman"/>
          <w:sz w:val="24"/>
        </w:rPr>
        <w:t>с 04 мая 2021 г. по 10 мая 2021 г. - в размере 45,00% от начальной цены продажи лотов;</w:t>
      </w:r>
    </w:p>
    <w:p w14:paraId="578E3DE6" w14:textId="77777777" w:rsidR="002F02CC" w:rsidRPr="002F02CC" w:rsidRDefault="002F02CC" w:rsidP="002F02CC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2F02CC">
        <w:rPr>
          <w:rFonts w:ascii="Times New Roman" w:hAnsi="Times New Roman" w:cs="Times New Roman"/>
          <w:sz w:val="24"/>
        </w:rPr>
        <w:t>с 11 мая 2021 г. по 17 мая 2021 г. - в размере 40,00% от начальной цены продажи лотов;</w:t>
      </w:r>
    </w:p>
    <w:p w14:paraId="06E9778D" w14:textId="77777777" w:rsidR="002F02CC" w:rsidRPr="002F02CC" w:rsidRDefault="002F02CC" w:rsidP="002F02CC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2F02CC">
        <w:rPr>
          <w:rFonts w:ascii="Times New Roman" w:hAnsi="Times New Roman" w:cs="Times New Roman"/>
          <w:sz w:val="24"/>
        </w:rPr>
        <w:t>с 18 мая 2021 г. по 24 мая 2021 г. - в размере 35,00% от начальной цены продажи лотов;</w:t>
      </w:r>
    </w:p>
    <w:p w14:paraId="459C0B47" w14:textId="77777777" w:rsidR="002F02CC" w:rsidRPr="002F02CC" w:rsidRDefault="002F02CC" w:rsidP="002F02CC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2F02CC">
        <w:rPr>
          <w:rFonts w:ascii="Times New Roman" w:hAnsi="Times New Roman" w:cs="Times New Roman"/>
          <w:sz w:val="24"/>
        </w:rPr>
        <w:t>с 25 мая 2021 г. по 31 мая 2021 г. - в размере 30,00% от начальной цены продажи лотов;</w:t>
      </w:r>
    </w:p>
    <w:p w14:paraId="0E697F55" w14:textId="77777777" w:rsidR="002F02CC" w:rsidRPr="002F02CC" w:rsidRDefault="002F02CC" w:rsidP="002F02CC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2F02CC">
        <w:rPr>
          <w:rFonts w:ascii="Times New Roman" w:hAnsi="Times New Roman" w:cs="Times New Roman"/>
          <w:sz w:val="24"/>
        </w:rPr>
        <w:t>с 01 июня 2021 г. по 07 июня 2021 г. - в размере 25,00% от начальной цены продажи лотов;</w:t>
      </w:r>
    </w:p>
    <w:p w14:paraId="00469FDF" w14:textId="0E8261AF" w:rsidR="002F02CC" w:rsidRPr="002F02CC" w:rsidRDefault="002F02CC" w:rsidP="002F02CC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2F02CC">
        <w:rPr>
          <w:rFonts w:ascii="Times New Roman" w:hAnsi="Times New Roman" w:cs="Times New Roman"/>
          <w:sz w:val="24"/>
        </w:rPr>
        <w:t>с 08 июня 2021 г. по 14 июня 2021 г. - в размере 19,00% от начальной цены продажи лотов;</w:t>
      </w:r>
    </w:p>
    <w:p w14:paraId="306FE622" w14:textId="47C5DF14" w:rsidR="002F02CC" w:rsidRPr="002F02CC" w:rsidRDefault="002F02CC" w:rsidP="002F02CC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2F02CC">
        <w:rPr>
          <w:rFonts w:ascii="Times New Roman" w:hAnsi="Times New Roman" w:cs="Times New Roman"/>
          <w:sz w:val="24"/>
        </w:rPr>
        <w:t>с 15 июня 2021 г. по 21 июня 2021 г. - в размере 13,00% от начальной цены продажи лотов;</w:t>
      </w:r>
    </w:p>
    <w:p w14:paraId="4FDC8211" w14:textId="1CF0737F" w:rsidR="002F02CC" w:rsidRPr="002F02CC" w:rsidRDefault="002F02CC" w:rsidP="002F02CC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2F02CC">
        <w:rPr>
          <w:rFonts w:ascii="Times New Roman" w:hAnsi="Times New Roman" w:cs="Times New Roman"/>
          <w:sz w:val="24"/>
        </w:rPr>
        <w:t>с 22 июня 2021 г. по 28 июня 2021 г. - в размере 7,00% от начальной цены продажи лотов;</w:t>
      </w:r>
    </w:p>
    <w:p w14:paraId="4560D010" w14:textId="3A4BE299" w:rsidR="003B05AF" w:rsidRPr="002F02CC" w:rsidRDefault="002F02CC" w:rsidP="002F02CC">
      <w:pPr>
        <w:pStyle w:val="a3"/>
        <w:spacing w:before="120" w:after="120"/>
        <w:jc w:val="both"/>
      </w:pPr>
      <w:r w:rsidRPr="002F02CC">
        <w:rPr>
          <w:rFonts w:ascii="Times New Roman" w:hAnsi="Times New Roman" w:cs="Times New Roman"/>
          <w:sz w:val="24"/>
        </w:rPr>
        <w:t>с 29 июня 2021 г. по 05 июля 2021 г. - в размере 1,00% от начальной цены продажи лотов.</w:t>
      </w:r>
    </w:p>
    <w:p w14:paraId="30C9E0F9" w14:textId="77777777" w:rsidR="003B05AF" w:rsidRPr="002F02CC" w:rsidRDefault="003B05AF" w:rsidP="000B1E59">
      <w:pPr>
        <w:pStyle w:val="a3"/>
        <w:spacing w:before="120" w:after="120"/>
        <w:jc w:val="both"/>
      </w:pPr>
    </w:p>
    <w:sectPr w:rsidR="003B05AF" w:rsidRPr="002F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332B7"/>
    <w:rsid w:val="00043B67"/>
    <w:rsid w:val="000B1E59"/>
    <w:rsid w:val="0011472F"/>
    <w:rsid w:val="00127EE8"/>
    <w:rsid w:val="001D7EC5"/>
    <w:rsid w:val="001E148B"/>
    <w:rsid w:val="00230E69"/>
    <w:rsid w:val="00254EFF"/>
    <w:rsid w:val="00274C8B"/>
    <w:rsid w:val="002F02CC"/>
    <w:rsid w:val="0039420C"/>
    <w:rsid w:val="00395EDE"/>
    <w:rsid w:val="003B05AF"/>
    <w:rsid w:val="003C0D4E"/>
    <w:rsid w:val="003F4D88"/>
    <w:rsid w:val="0046296D"/>
    <w:rsid w:val="004B14D6"/>
    <w:rsid w:val="005624D8"/>
    <w:rsid w:val="00582D9D"/>
    <w:rsid w:val="005C3F60"/>
    <w:rsid w:val="005D3CEC"/>
    <w:rsid w:val="005D4B10"/>
    <w:rsid w:val="00612018"/>
    <w:rsid w:val="00671C25"/>
    <w:rsid w:val="00675FAC"/>
    <w:rsid w:val="00684B7A"/>
    <w:rsid w:val="00692725"/>
    <w:rsid w:val="006947B5"/>
    <w:rsid w:val="006F1158"/>
    <w:rsid w:val="00713959"/>
    <w:rsid w:val="007C14A2"/>
    <w:rsid w:val="007E6473"/>
    <w:rsid w:val="008069EC"/>
    <w:rsid w:val="008B3AC9"/>
    <w:rsid w:val="008F7DB4"/>
    <w:rsid w:val="0090335D"/>
    <w:rsid w:val="009F4DBD"/>
    <w:rsid w:val="00A74582"/>
    <w:rsid w:val="00A90B0C"/>
    <w:rsid w:val="00AA250E"/>
    <w:rsid w:val="00B43027"/>
    <w:rsid w:val="00B66A6D"/>
    <w:rsid w:val="00BA74AE"/>
    <w:rsid w:val="00BD33E8"/>
    <w:rsid w:val="00C1130C"/>
    <w:rsid w:val="00C15AB6"/>
    <w:rsid w:val="00C16A54"/>
    <w:rsid w:val="00C25FE0"/>
    <w:rsid w:val="00C579D0"/>
    <w:rsid w:val="00D10A1F"/>
    <w:rsid w:val="00D21F3C"/>
    <w:rsid w:val="00DD24BD"/>
    <w:rsid w:val="00E44430"/>
    <w:rsid w:val="00E47038"/>
    <w:rsid w:val="00E4715D"/>
    <w:rsid w:val="00F9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6393"/>
  <w15:docId w15:val="{F560DFD8-C0DA-4215-B9C3-E1D88797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90B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0B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0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0B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0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A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Деменко Жанна Евгеньевна</cp:lastModifiedBy>
  <cp:revision>2</cp:revision>
  <cp:lastPrinted>2016-08-19T07:56:00Z</cp:lastPrinted>
  <dcterms:created xsi:type="dcterms:W3CDTF">2021-04-15T06:16:00Z</dcterms:created>
  <dcterms:modified xsi:type="dcterms:W3CDTF">2021-04-15T06:16:00Z</dcterms:modified>
</cp:coreProperties>
</file>