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C91" w:rsidRPr="00CB1C91" w:rsidRDefault="00CB1C91" w:rsidP="00CB1C91">
      <w:pPr>
        <w:pBdr>
          <w:bottom w:val="single" w:sz="6" w:space="1" w:color="auto"/>
        </w:pBdr>
        <w:tabs>
          <w:tab w:val="left" w:pos="72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240"/>
        <w:jc w:val="center"/>
        <w:rPr>
          <w:rFonts w:ascii="Times New Roman" w:hAnsi="Times New Roman"/>
          <w:b/>
          <w:color w:val="000000"/>
          <w:szCs w:val="24"/>
          <w:lang w:val="ru-RU"/>
        </w:rPr>
      </w:pPr>
      <w:bookmarkStart w:id="0" w:name="_GoBack"/>
      <w:bookmarkEnd w:id="0"/>
      <w:r w:rsidRPr="00CB1C91">
        <w:rPr>
          <w:rFonts w:ascii="Times New Roman" w:hAnsi="Times New Roman"/>
          <w:b/>
          <w:color w:val="000000"/>
          <w:szCs w:val="24"/>
          <w:lang w:val="ru-RU"/>
        </w:rPr>
        <w:t>Форма Договора купли-продажи</w:t>
      </w:r>
    </w:p>
    <w:p w:rsidR="00CB1C91" w:rsidRPr="00CB1C91" w:rsidRDefault="00CB1C91" w:rsidP="00CB1C91">
      <w:pPr>
        <w:jc w:val="center"/>
        <w:rPr>
          <w:rFonts w:ascii="Times New Roman" w:hAnsi="Times New Roman"/>
          <w:b/>
          <w:bCs/>
          <w:color w:val="000000"/>
          <w:szCs w:val="24"/>
          <w:lang w:val="ru-RU"/>
        </w:rPr>
      </w:pPr>
    </w:p>
    <w:p w:rsidR="00CB1C91" w:rsidRPr="00CB1C91" w:rsidRDefault="00CB1C91" w:rsidP="00CB1C91">
      <w:pPr>
        <w:jc w:val="center"/>
        <w:rPr>
          <w:rFonts w:ascii="Times New Roman" w:hAnsi="Times New Roman"/>
          <w:b/>
          <w:bCs/>
          <w:color w:val="000000"/>
          <w:szCs w:val="24"/>
          <w:lang w:val="ru-RU"/>
        </w:rPr>
      </w:pPr>
      <w:r w:rsidRPr="00CB1C91">
        <w:rPr>
          <w:rFonts w:ascii="Times New Roman" w:hAnsi="Times New Roman"/>
          <w:b/>
          <w:bCs/>
          <w:color w:val="000000"/>
          <w:szCs w:val="24"/>
          <w:lang w:val="ru-RU"/>
        </w:rPr>
        <w:t>ДОГОВОР № _____</w:t>
      </w:r>
    </w:p>
    <w:p w:rsidR="00CB1C91" w:rsidRPr="00CB1C91" w:rsidRDefault="00CB1C91" w:rsidP="00CB1C91">
      <w:pPr>
        <w:jc w:val="center"/>
        <w:rPr>
          <w:rFonts w:ascii="Times New Roman" w:hAnsi="Times New Roman"/>
          <w:b/>
          <w:bCs/>
          <w:color w:val="000000"/>
          <w:szCs w:val="24"/>
          <w:lang w:val="ru-RU"/>
        </w:rPr>
      </w:pPr>
      <w:r w:rsidRPr="00CB1C91">
        <w:rPr>
          <w:rFonts w:ascii="Times New Roman" w:hAnsi="Times New Roman"/>
          <w:b/>
          <w:bCs/>
          <w:color w:val="000000"/>
          <w:szCs w:val="24"/>
          <w:lang w:val="ru-RU"/>
        </w:rPr>
        <w:t>купли-продажи недвижимости нежилого назначения</w:t>
      </w:r>
    </w:p>
    <w:p w:rsidR="00CB1C91" w:rsidRPr="00CB1C91" w:rsidRDefault="00CB1C91" w:rsidP="00CB1C91">
      <w:pPr>
        <w:tabs>
          <w:tab w:val="left" w:pos="1134"/>
        </w:tabs>
        <w:jc w:val="center"/>
        <w:rPr>
          <w:rFonts w:ascii="Times New Roman" w:hAnsi="Times New Roman"/>
          <w:b/>
          <w:bCs/>
          <w:color w:val="000000"/>
          <w:szCs w:val="24"/>
          <w:lang w:val="ru-RU"/>
        </w:rPr>
      </w:pP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_______________                                                          «____»_____________20___года  </w:t>
      </w:r>
    </w:p>
    <w:p w:rsidR="00CB1C91" w:rsidRPr="00CB1C91" w:rsidRDefault="00CB1C91" w:rsidP="00CB1C91">
      <w:pPr>
        <w:jc w:val="both"/>
        <w:rPr>
          <w:rFonts w:ascii="Times New Roman" w:hAnsi="Times New Roman"/>
          <w:color w:val="000000"/>
          <w:szCs w:val="24"/>
          <w:lang w:val="ru-RU"/>
        </w:rPr>
      </w:pPr>
    </w:p>
    <w:p w:rsidR="00CB1C91" w:rsidRPr="00CB1C91" w:rsidRDefault="00CB1C91" w:rsidP="00CB1C91">
      <w:pPr>
        <w:jc w:val="both"/>
        <w:rPr>
          <w:rFonts w:ascii="Times New Roman" w:hAnsi="Times New Roman"/>
          <w:color w:val="000000"/>
          <w:lang w:val="ru-RU"/>
        </w:rPr>
      </w:pPr>
      <w:proofErr w:type="gramStart"/>
      <w:r w:rsidRPr="00CB1C91">
        <w:rPr>
          <w:rFonts w:ascii="Times New Roman" w:hAnsi="Times New Roman"/>
          <w:color w:val="000000"/>
          <w:lang w:val="ru-RU"/>
        </w:rPr>
        <w:t xml:space="preserve">Публичное акционерное общество «Сбербанк России» (ПАО Сбербанк), именуемое в дальнейшем «Доверитель», в лице </w:t>
      </w:r>
      <w:r w:rsidRPr="00CB1C91">
        <w:rPr>
          <w:rFonts w:ascii="Times New Roman" w:eastAsia="Calibri" w:hAnsi="Times New Roman"/>
          <w:noProof/>
          <w:lang w:val="ru-RU"/>
        </w:rPr>
        <w:t xml:space="preserve">Заместителя управляющего Тверским отделением </w:t>
      </w:r>
      <w:r w:rsidRPr="00CB1C91">
        <w:rPr>
          <w:rFonts w:ascii="Times New Roman" w:hAnsi="Times New Roman"/>
          <w:snapToGrid w:val="0"/>
          <w:lang w:val="ru-RU"/>
        </w:rPr>
        <w:t xml:space="preserve">№ 8607 ПАО Сбербанк – руководителя Регионального сервисного центра </w:t>
      </w:r>
      <w:proofErr w:type="spellStart"/>
      <w:r w:rsidR="00D54046" w:rsidRPr="00DF7B90">
        <w:rPr>
          <w:lang w:val="ru-RU"/>
        </w:rPr>
        <w:t>Рубановича</w:t>
      </w:r>
      <w:proofErr w:type="spellEnd"/>
      <w:r w:rsidR="00D54046" w:rsidRPr="00DF7B90">
        <w:rPr>
          <w:lang w:val="ru-RU"/>
        </w:rPr>
        <w:t xml:space="preserve"> Максима Александровича</w:t>
      </w:r>
      <w:r w:rsidR="00D54046" w:rsidRPr="001672F9">
        <w:rPr>
          <w:lang w:val="ru-RU"/>
        </w:rPr>
        <w:t xml:space="preserve">, действующего на основании </w:t>
      </w:r>
      <w:r w:rsidR="00D54046" w:rsidRPr="00DF7B90">
        <w:rPr>
          <w:lang w:val="ru-RU"/>
        </w:rPr>
        <w:t xml:space="preserve">Устава ПАО Сбербанк, Положения о Тверском отделении №8607 Сбербанка России и на основании доверенности № </w:t>
      </w:r>
      <w:r w:rsidR="00D54046" w:rsidRPr="00D54046">
        <w:rPr>
          <w:rFonts w:ascii="Times New Roman" w:hAnsi="Times New Roman"/>
          <w:szCs w:val="24"/>
          <w:lang w:val="ru-RU"/>
        </w:rPr>
        <w:t>СРБ/411-Д от 03.09.2020</w:t>
      </w:r>
      <w:r w:rsidR="00D54046" w:rsidRPr="00DF7B90">
        <w:rPr>
          <w:lang w:val="ru-RU"/>
        </w:rPr>
        <w:t xml:space="preserve"> года</w:t>
      </w:r>
      <w:r w:rsidRPr="00CB1C91">
        <w:rPr>
          <w:rFonts w:ascii="Times New Roman" w:hAnsi="Times New Roman"/>
          <w:color w:val="000000"/>
          <w:lang w:val="ru-RU"/>
        </w:rPr>
        <w:t xml:space="preserve">, с одной стороны, и ________ </w:t>
      </w:r>
      <w:r w:rsidRPr="00CB1C91">
        <w:rPr>
          <w:rFonts w:ascii="Times New Roman" w:hAnsi="Times New Roman"/>
          <w:i/>
          <w:iCs/>
          <w:color w:val="000000"/>
          <w:lang w:val="ru-RU"/>
        </w:rPr>
        <w:t xml:space="preserve">(указать полное и сокращённое наименование контрагента) </w:t>
      </w:r>
      <w:r w:rsidRPr="00CB1C91">
        <w:rPr>
          <w:rFonts w:ascii="Times New Roman" w:hAnsi="Times New Roman"/>
          <w:color w:val="000000"/>
          <w:lang w:val="ru-RU"/>
        </w:rPr>
        <w:t>_______, именуем</w:t>
      </w:r>
      <w:proofErr w:type="gramEnd"/>
      <w:r w:rsidRPr="00CB1C91">
        <w:rPr>
          <w:rFonts w:ascii="Times New Roman" w:hAnsi="Times New Roman"/>
          <w:color w:val="000000"/>
          <w:lang w:val="ru-RU"/>
        </w:rPr>
        <w:t>__</w:t>
      </w:r>
      <w:r w:rsidRPr="003562D8">
        <w:rPr>
          <w:rFonts w:ascii="Times New Roman" w:hAnsi="Times New Roman"/>
          <w:color w:val="000000"/>
        </w:rPr>
        <w:t> </w:t>
      </w:r>
      <w:r w:rsidRPr="00CB1C91">
        <w:rPr>
          <w:rFonts w:ascii="Times New Roman" w:hAnsi="Times New Roman"/>
          <w:color w:val="000000"/>
          <w:lang w:val="ru-RU"/>
        </w:rPr>
        <w:t xml:space="preserve"> </w:t>
      </w:r>
      <w:proofErr w:type="gramStart"/>
      <w:r w:rsidRPr="00CB1C91">
        <w:rPr>
          <w:rFonts w:ascii="Times New Roman" w:hAnsi="Times New Roman"/>
          <w:color w:val="000000"/>
          <w:lang w:val="ru-RU"/>
        </w:rPr>
        <w:t>в дальнейшем</w:t>
      </w:r>
      <w:r w:rsidRPr="003562D8">
        <w:rPr>
          <w:rFonts w:ascii="Times New Roman" w:hAnsi="Times New Roman"/>
          <w:color w:val="000000"/>
        </w:rPr>
        <w:t> </w:t>
      </w:r>
      <w:r w:rsidRPr="00CB1C91">
        <w:rPr>
          <w:rFonts w:ascii="Times New Roman" w:hAnsi="Times New Roman"/>
          <w:b/>
          <w:color w:val="000000"/>
          <w:lang w:val="ru-RU"/>
        </w:rPr>
        <w:t>«Покупатель»</w:t>
      </w:r>
      <w:r w:rsidRPr="00CB1C91">
        <w:rPr>
          <w:rFonts w:ascii="Times New Roman" w:hAnsi="Times New Roman"/>
          <w:color w:val="000000"/>
          <w:lang w:val="ru-RU"/>
        </w:rPr>
        <w:t xml:space="preserve">, в лице ______________ </w:t>
      </w:r>
      <w:r w:rsidRPr="00CB1C91">
        <w:rPr>
          <w:rFonts w:ascii="Times New Roman" w:hAnsi="Times New Roman"/>
          <w:i/>
          <w:iCs/>
          <w:color w:val="000000"/>
          <w:lang w:val="ru-RU"/>
        </w:rPr>
        <w:t>(указать должность, фамилию, имя, отчество представителя)</w:t>
      </w:r>
      <w:r w:rsidRPr="00CB1C91">
        <w:rPr>
          <w:rFonts w:ascii="Times New Roman" w:hAnsi="Times New Roman"/>
          <w:color w:val="000000"/>
          <w:lang w:val="ru-RU"/>
        </w:rPr>
        <w:t xml:space="preserve"> _______, действующего на основании _____________________ </w:t>
      </w:r>
      <w:r w:rsidRPr="00CB1C91">
        <w:rPr>
          <w:rFonts w:ascii="Times New Roman" w:hAnsi="Times New Roman"/>
          <w:i/>
          <w:iCs/>
          <w:color w:val="000000"/>
          <w:lang w:val="ru-RU"/>
        </w:rPr>
        <w:t xml:space="preserve">(указать наименование и реквизиты документа, на основании которого действует представитель) </w:t>
      </w:r>
      <w:r w:rsidRPr="00CB1C91">
        <w:rPr>
          <w:rFonts w:ascii="Times New Roman" w:hAnsi="Times New Roman"/>
          <w:color w:val="000000"/>
          <w:lang w:val="ru-RU"/>
        </w:rPr>
        <w:t>_______, с другой стороны, совместно именуемые далее «Стороны», а каждая в отдельности «Сторона», заключили настоящий договор (далее – «Договор») о нижеследующем:</w:t>
      </w:r>
      <w:proofErr w:type="gramEnd"/>
    </w:p>
    <w:p w:rsidR="00CB1C91" w:rsidRPr="00CB1C91" w:rsidRDefault="00CB1C91" w:rsidP="00CB1C91">
      <w:pPr>
        <w:jc w:val="both"/>
        <w:rPr>
          <w:rFonts w:ascii="Times New Roman" w:hAnsi="Times New Roman"/>
          <w:b/>
          <w:bCs/>
          <w:color w:val="000000"/>
          <w:lang w:val="ru-RU"/>
        </w:rPr>
      </w:pPr>
    </w:p>
    <w:p w:rsidR="00CB1C91" w:rsidRPr="004B3062" w:rsidRDefault="00CB1C91" w:rsidP="00CB1C91">
      <w:pPr>
        <w:jc w:val="both"/>
        <w:rPr>
          <w:rFonts w:ascii="Times New Roman" w:hAnsi="Times New Roman"/>
          <w:b/>
          <w:color w:val="000000"/>
          <w:szCs w:val="24"/>
        </w:rPr>
      </w:pPr>
      <w:r w:rsidRPr="004B3062">
        <w:rPr>
          <w:rFonts w:ascii="Times New Roman" w:hAnsi="Times New Roman"/>
          <w:b/>
          <w:color w:val="000000"/>
          <w:szCs w:val="24"/>
        </w:rPr>
        <w:t>1. ПРЕДМЕТ ДОГОВОРА</w:t>
      </w:r>
    </w:p>
    <w:p w:rsidR="00CB1C91" w:rsidRPr="004B3062" w:rsidRDefault="00CB1C91" w:rsidP="00CB1C91">
      <w:pPr>
        <w:jc w:val="both"/>
        <w:rPr>
          <w:rFonts w:ascii="Times New Roman" w:hAnsi="Times New Roman"/>
          <w:b/>
          <w:color w:val="000000"/>
          <w:szCs w:val="24"/>
        </w:rPr>
      </w:pPr>
    </w:p>
    <w:p w:rsidR="00CB1C91" w:rsidRPr="00CB1C91" w:rsidRDefault="00CB1C91" w:rsidP="00CB1C91">
      <w:pPr>
        <w:numPr>
          <w:ilvl w:val="1"/>
          <w:numId w:val="17"/>
        </w:numPr>
        <w:tabs>
          <w:tab w:val="num" w:pos="0"/>
          <w:tab w:val="num" w:pos="142"/>
          <w:tab w:val="left" w:pos="426"/>
        </w:tabs>
        <w:ind w:left="284" w:hanging="284"/>
        <w:jc w:val="both"/>
        <w:rPr>
          <w:rFonts w:ascii="Times New Roman" w:hAnsi="Times New Roman"/>
          <w:color w:val="000000"/>
          <w:szCs w:val="24"/>
          <w:lang w:val="ru-RU"/>
        </w:rPr>
      </w:pPr>
      <w:r w:rsidRPr="00CB1C91">
        <w:rPr>
          <w:rFonts w:ascii="Times New Roman" w:hAnsi="Times New Roman"/>
          <w:color w:val="000000"/>
          <w:szCs w:val="24"/>
          <w:lang w:val="ru-RU"/>
        </w:rPr>
        <w:t>Продавец обязуется передать в собственность Покупателя, а Покупатель принять и оплатить следующее недвижимое имущество:</w:t>
      </w:r>
    </w:p>
    <w:p w:rsidR="00CB1C91" w:rsidRPr="00CB1C91" w:rsidRDefault="00CB1C91" w:rsidP="00CB1C91">
      <w:pPr>
        <w:ind w:right="-57"/>
        <w:jc w:val="both"/>
        <w:rPr>
          <w:rFonts w:ascii="Times New Roman" w:hAnsi="Times New Roman"/>
          <w:szCs w:val="24"/>
          <w:lang w:val="ru-RU"/>
        </w:rPr>
      </w:pPr>
      <w:r w:rsidRPr="00CB1C91">
        <w:rPr>
          <w:rFonts w:ascii="Times New Roman" w:hAnsi="Times New Roman"/>
          <w:color w:val="000000"/>
          <w:szCs w:val="24"/>
          <w:lang w:val="ru-RU"/>
        </w:rPr>
        <w:t xml:space="preserve">     1.1.1 Помещение, назначение: </w:t>
      </w:r>
    </w:p>
    <w:p w:rsidR="00CB1C91" w:rsidRPr="00CB1C91" w:rsidRDefault="00CB1C91" w:rsidP="00CB1C91">
      <w:pPr>
        <w:pStyle w:val="af"/>
        <w:ind w:left="0" w:firstLine="284"/>
        <w:jc w:val="both"/>
        <w:rPr>
          <w:rFonts w:ascii="Times New Roman" w:hAnsi="Times New Roman"/>
          <w:szCs w:val="24"/>
          <w:lang w:val="ru-RU"/>
        </w:rPr>
      </w:pPr>
      <w:r w:rsidRPr="00CB1C91">
        <w:rPr>
          <w:rFonts w:ascii="Times New Roman" w:hAnsi="Times New Roman"/>
          <w:szCs w:val="24"/>
          <w:lang w:val="ru-RU"/>
        </w:rPr>
        <w:t xml:space="preserve">- нежилое помещение площадью </w:t>
      </w:r>
      <w:r w:rsidR="00D54046">
        <w:rPr>
          <w:rFonts w:ascii="Times New Roman" w:hAnsi="Times New Roman"/>
          <w:szCs w:val="24"/>
          <w:lang w:val="ru-RU"/>
        </w:rPr>
        <w:t>90</w:t>
      </w:r>
      <w:r w:rsidRPr="00CB1C91">
        <w:rPr>
          <w:rFonts w:ascii="Times New Roman" w:hAnsi="Times New Roman"/>
          <w:szCs w:val="24"/>
          <w:lang w:val="ru-RU"/>
        </w:rPr>
        <w:t>,</w:t>
      </w:r>
      <w:r w:rsidR="00D54046">
        <w:rPr>
          <w:rFonts w:ascii="Times New Roman" w:hAnsi="Times New Roman"/>
          <w:szCs w:val="24"/>
          <w:lang w:val="ru-RU"/>
        </w:rPr>
        <w:t>0</w:t>
      </w:r>
      <w:r w:rsidRPr="00CB1C91">
        <w:rPr>
          <w:rFonts w:ascii="Times New Roman" w:hAnsi="Times New Roman"/>
          <w:szCs w:val="24"/>
          <w:lang w:val="ru-RU"/>
        </w:rPr>
        <w:t xml:space="preserve"> </w:t>
      </w:r>
      <w:proofErr w:type="spellStart"/>
      <w:r w:rsidR="00D54046">
        <w:rPr>
          <w:rFonts w:ascii="Times New Roman" w:hAnsi="Times New Roman"/>
          <w:szCs w:val="24"/>
          <w:lang w:val="ru-RU"/>
        </w:rPr>
        <w:t>кв.м</w:t>
      </w:r>
      <w:proofErr w:type="spellEnd"/>
      <w:r w:rsidR="00D54046">
        <w:rPr>
          <w:rFonts w:ascii="Times New Roman" w:hAnsi="Times New Roman"/>
          <w:szCs w:val="24"/>
          <w:lang w:val="ru-RU"/>
        </w:rPr>
        <w:t>.</w:t>
      </w:r>
      <w:r w:rsidRPr="00CB1C91">
        <w:rPr>
          <w:rFonts w:ascii="Times New Roman" w:hAnsi="Times New Roman"/>
          <w:szCs w:val="24"/>
          <w:lang w:val="ru-RU"/>
        </w:rPr>
        <w:t>, расположенно</w:t>
      </w:r>
      <w:r w:rsidR="00D54046">
        <w:rPr>
          <w:rFonts w:ascii="Times New Roman" w:hAnsi="Times New Roman"/>
          <w:szCs w:val="24"/>
          <w:lang w:val="ru-RU"/>
        </w:rPr>
        <w:t>е</w:t>
      </w:r>
      <w:r w:rsidRPr="00CB1C91">
        <w:rPr>
          <w:rFonts w:ascii="Times New Roman" w:hAnsi="Times New Roman"/>
          <w:szCs w:val="24"/>
          <w:lang w:val="ru-RU"/>
        </w:rPr>
        <w:t xml:space="preserve"> по адресу: Тверская область, </w:t>
      </w:r>
      <w:proofErr w:type="spellStart"/>
      <w:r w:rsidRPr="00CB1C91">
        <w:rPr>
          <w:rFonts w:ascii="Times New Roman" w:hAnsi="Times New Roman"/>
          <w:szCs w:val="24"/>
          <w:lang w:val="ru-RU"/>
        </w:rPr>
        <w:t>Бежецкий</w:t>
      </w:r>
      <w:proofErr w:type="spellEnd"/>
      <w:r w:rsidRPr="00CB1C91">
        <w:rPr>
          <w:rFonts w:ascii="Times New Roman" w:hAnsi="Times New Roman"/>
          <w:szCs w:val="24"/>
          <w:lang w:val="ru-RU"/>
        </w:rPr>
        <w:t xml:space="preserve"> район, г. Бежецк, ул. Радищева, д. 1/34, с</w:t>
      </w:r>
      <w:r w:rsidRPr="00CB1C91">
        <w:rPr>
          <w:lang w:val="ru-RU"/>
        </w:rPr>
        <w:t xml:space="preserve"> </w:t>
      </w:r>
      <w:r w:rsidRPr="00CB1C91">
        <w:rPr>
          <w:rFonts w:ascii="Times New Roman" w:hAnsi="Times New Roman"/>
          <w:szCs w:val="24"/>
          <w:lang w:val="ru-RU"/>
        </w:rPr>
        <w:t xml:space="preserve">кадастровым номером </w:t>
      </w:r>
      <w:r w:rsidR="00D54046" w:rsidRPr="006734A4">
        <w:rPr>
          <w:rFonts w:ascii="Times New Roman" w:hAnsi="Times New Roman"/>
          <w:lang w:val="ru-RU"/>
        </w:rPr>
        <w:t>69:</w:t>
      </w:r>
      <w:r w:rsidR="00D54046">
        <w:rPr>
          <w:rFonts w:ascii="Times New Roman" w:hAnsi="Times New Roman"/>
          <w:lang w:val="ru-RU"/>
        </w:rPr>
        <w:t>37</w:t>
      </w:r>
      <w:r w:rsidR="00D54046" w:rsidRPr="006734A4">
        <w:rPr>
          <w:rFonts w:ascii="Times New Roman" w:hAnsi="Times New Roman"/>
          <w:lang w:val="ru-RU"/>
        </w:rPr>
        <w:t>:00</w:t>
      </w:r>
      <w:r w:rsidR="00D54046">
        <w:rPr>
          <w:rFonts w:ascii="Times New Roman" w:hAnsi="Times New Roman"/>
          <w:lang w:val="ru-RU"/>
        </w:rPr>
        <w:t>70332</w:t>
      </w:r>
      <w:r w:rsidR="00D54046" w:rsidRPr="006734A4">
        <w:rPr>
          <w:rFonts w:ascii="Times New Roman" w:hAnsi="Times New Roman"/>
          <w:lang w:val="ru-RU"/>
        </w:rPr>
        <w:t>:3</w:t>
      </w:r>
      <w:r w:rsidR="00D54046">
        <w:rPr>
          <w:rFonts w:ascii="Times New Roman" w:hAnsi="Times New Roman"/>
          <w:lang w:val="ru-RU"/>
        </w:rPr>
        <w:t>93</w:t>
      </w:r>
      <w:r w:rsidRPr="00CB1C91">
        <w:rPr>
          <w:rFonts w:ascii="Times New Roman" w:hAnsi="Times New Roman"/>
          <w:szCs w:val="24"/>
          <w:lang w:val="ru-RU"/>
        </w:rPr>
        <w:t xml:space="preserve">. </w:t>
      </w:r>
    </w:p>
    <w:p w:rsidR="00CB1C91" w:rsidRPr="00CB1C91" w:rsidRDefault="00CB1C91" w:rsidP="00CB1C91">
      <w:pPr>
        <w:pStyle w:val="af"/>
        <w:ind w:left="0"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CB1C91" w:rsidRPr="00CB1C91" w:rsidRDefault="00CB1C91" w:rsidP="00CB1C91">
      <w:pPr>
        <w:ind w:right="-57"/>
        <w:jc w:val="both"/>
        <w:rPr>
          <w:rFonts w:ascii="Times New Roman" w:hAnsi="Times New Roman"/>
          <w:color w:val="000000"/>
          <w:szCs w:val="24"/>
          <w:lang w:val="ru-RU"/>
        </w:rPr>
      </w:pPr>
      <w:r w:rsidRPr="00CB1C91">
        <w:rPr>
          <w:rFonts w:ascii="Times New Roman" w:hAnsi="Times New Roman"/>
          <w:szCs w:val="24"/>
          <w:lang w:val="ru-RU"/>
        </w:rPr>
        <w:t xml:space="preserve">   1.1.2 </w:t>
      </w:r>
      <w:r w:rsidRPr="00CB1C91">
        <w:rPr>
          <w:rFonts w:ascii="Times New Roman" w:hAnsi="Times New Roman"/>
          <w:color w:val="000000"/>
          <w:szCs w:val="24"/>
          <w:lang w:val="ru-RU"/>
        </w:rPr>
        <w:t xml:space="preserve">Земельный участок: </w:t>
      </w:r>
    </w:p>
    <w:p w:rsidR="00CB1C91" w:rsidRPr="00CB1C91" w:rsidRDefault="00CB1C91" w:rsidP="00CB1C91">
      <w:pPr>
        <w:ind w:right="-57"/>
        <w:jc w:val="both"/>
        <w:rPr>
          <w:rFonts w:ascii="Times New Roman" w:hAnsi="Times New Roman"/>
          <w:szCs w:val="24"/>
          <w:lang w:val="ru-RU"/>
        </w:rPr>
      </w:pPr>
      <w:r w:rsidRPr="00CB1C91">
        <w:rPr>
          <w:rFonts w:ascii="Times New Roman" w:hAnsi="Times New Roman"/>
          <w:color w:val="000000"/>
          <w:szCs w:val="24"/>
          <w:lang w:val="ru-RU"/>
        </w:rPr>
        <w:t xml:space="preserve">      - </w:t>
      </w:r>
      <w:r w:rsidR="00D54046">
        <w:rPr>
          <w:rFonts w:ascii="Times New Roman" w:hAnsi="Times New Roman"/>
          <w:szCs w:val="24"/>
          <w:lang w:val="ru-RU"/>
        </w:rPr>
        <w:t>624/1000</w:t>
      </w:r>
      <w:r w:rsidR="00D54046" w:rsidRPr="0083628D">
        <w:rPr>
          <w:rFonts w:ascii="Times New Roman" w:hAnsi="Times New Roman"/>
          <w:szCs w:val="24"/>
          <w:lang w:val="ru-RU"/>
        </w:rPr>
        <w:t xml:space="preserve"> доли от общей площади земельного участка </w:t>
      </w:r>
      <w:r w:rsidR="00D54046">
        <w:rPr>
          <w:rFonts w:ascii="Times New Roman" w:hAnsi="Times New Roman"/>
          <w:szCs w:val="24"/>
          <w:lang w:val="ru-RU"/>
        </w:rPr>
        <w:t>817</w:t>
      </w:r>
      <w:r w:rsidR="00D54046" w:rsidRPr="0083628D">
        <w:rPr>
          <w:rFonts w:ascii="Times New Roman" w:hAnsi="Times New Roman"/>
          <w:szCs w:val="24"/>
          <w:lang w:val="ru-RU"/>
        </w:rPr>
        <w:t xml:space="preserve"> </w:t>
      </w:r>
      <w:proofErr w:type="spellStart"/>
      <w:r w:rsidR="00D54046" w:rsidRPr="0083628D">
        <w:rPr>
          <w:rFonts w:ascii="Times New Roman" w:hAnsi="Times New Roman"/>
          <w:szCs w:val="24"/>
          <w:lang w:val="ru-RU"/>
        </w:rPr>
        <w:t>кв.м</w:t>
      </w:r>
      <w:proofErr w:type="spellEnd"/>
      <w:r w:rsidR="00D54046" w:rsidRPr="0083628D">
        <w:rPr>
          <w:rFonts w:ascii="Times New Roman" w:hAnsi="Times New Roman"/>
          <w:szCs w:val="24"/>
          <w:lang w:val="ru-RU"/>
        </w:rPr>
        <w:t xml:space="preserve">., расположенного по адресу: Тверская область, г. </w:t>
      </w:r>
      <w:r w:rsidR="00D54046">
        <w:rPr>
          <w:rFonts w:ascii="Times New Roman" w:hAnsi="Times New Roman"/>
          <w:szCs w:val="24"/>
          <w:lang w:val="ru-RU"/>
        </w:rPr>
        <w:t>Бежецк</w:t>
      </w:r>
      <w:r w:rsidR="00D54046" w:rsidRPr="0083628D">
        <w:rPr>
          <w:rFonts w:ascii="Times New Roman" w:hAnsi="Times New Roman"/>
          <w:szCs w:val="24"/>
          <w:lang w:val="ru-RU"/>
        </w:rPr>
        <w:t xml:space="preserve">, ул. </w:t>
      </w:r>
      <w:r w:rsidR="00D54046">
        <w:rPr>
          <w:rFonts w:ascii="Times New Roman" w:hAnsi="Times New Roman"/>
          <w:szCs w:val="24"/>
          <w:lang w:val="ru-RU"/>
        </w:rPr>
        <w:t>Радищева</w:t>
      </w:r>
      <w:r w:rsidR="00D54046" w:rsidRPr="0083628D">
        <w:rPr>
          <w:rFonts w:ascii="Times New Roman" w:hAnsi="Times New Roman"/>
          <w:szCs w:val="24"/>
          <w:lang w:val="ru-RU"/>
        </w:rPr>
        <w:t xml:space="preserve">, д. </w:t>
      </w:r>
      <w:r w:rsidR="00D54046">
        <w:rPr>
          <w:rFonts w:ascii="Times New Roman" w:hAnsi="Times New Roman"/>
          <w:szCs w:val="24"/>
          <w:lang w:val="ru-RU"/>
        </w:rPr>
        <w:t>1/34</w:t>
      </w:r>
      <w:r w:rsidR="00D54046" w:rsidRPr="0083628D">
        <w:rPr>
          <w:rFonts w:ascii="Times New Roman" w:hAnsi="Times New Roman"/>
          <w:szCs w:val="24"/>
          <w:lang w:val="ru-RU"/>
        </w:rPr>
        <w:t xml:space="preserve">, площадью </w:t>
      </w:r>
      <w:r w:rsidR="00D54046" w:rsidRPr="00E24641">
        <w:rPr>
          <w:rFonts w:ascii="Times New Roman" w:hAnsi="Times New Roman"/>
          <w:szCs w:val="24"/>
        </w:rPr>
        <w:t> </w:t>
      </w:r>
      <w:r w:rsidR="00D54046">
        <w:rPr>
          <w:rFonts w:ascii="Times New Roman" w:hAnsi="Times New Roman"/>
          <w:szCs w:val="24"/>
          <w:lang w:val="ru-RU"/>
        </w:rPr>
        <w:t>509,8</w:t>
      </w:r>
      <w:r w:rsidR="00D54046" w:rsidRPr="0083628D">
        <w:rPr>
          <w:rFonts w:ascii="Times New Roman" w:hAnsi="Times New Roman"/>
          <w:szCs w:val="24"/>
          <w:lang w:val="ru-RU"/>
        </w:rPr>
        <w:t xml:space="preserve">  </w:t>
      </w:r>
      <w:proofErr w:type="spellStart"/>
      <w:r w:rsidR="00D54046" w:rsidRPr="0083628D">
        <w:rPr>
          <w:rFonts w:ascii="Times New Roman" w:hAnsi="Times New Roman"/>
          <w:szCs w:val="24"/>
          <w:lang w:val="ru-RU"/>
        </w:rPr>
        <w:t>кв.м</w:t>
      </w:r>
      <w:proofErr w:type="spellEnd"/>
      <w:r w:rsidR="00D54046" w:rsidRPr="0083628D">
        <w:rPr>
          <w:rFonts w:ascii="Times New Roman" w:hAnsi="Times New Roman"/>
          <w:szCs w:val="24"/>
          <w:lang w:val="ru-RU"/>
        </w:rPr>
        <w:t>.,  с кадастровым  номером 69:</w:t>
      </w:r>
      <w:r w:rsidR="00D54046">
        <w:rPr>
          <w:rFonts w:ascii="Times New Roman" w:hAnsi="Times New Roman"/>
          <w:szCs w:val="24"/>
          <w:lang w:val="ru-RU"/>
        </w:rPr>
        <w:t>37</w:t>
      </w:r>
      <w:r w:rsidR="00D54046" w:rsidRPr="0083628D">
        <w:rPr>
          <w:rFonts w:ascii="Times New Roman" w:hAnsi="Times New Roman"/>
          <w:szCs w:val="24"/>
          <w:lang w:val="ru-RU"/>
        </w:rPr>
        <w:t>:00</w:t>
      </w:r>
      <w:r w:rsidR="00D54046">
        <w:rPr>
          <w:rFonts w:ascii="Times New Roman" w:hAnsi="Times New Roman"/>
          <w:szCs w:val="24"/>
          <w:lang w:val="ru-RU"/>
        </w:rPr>
        <w:t>7</w:t>
      </w:r>
      <w:r w:rsidR="00D54046" w:rsidRPr="0083628D">
        <w:rPr>
          <w:rFonts w:ascii="Times New Roman" w:hAnsi="Times New Roman"/>
          <w:szCs w:val="24"/>
          <w:lang w:val="ru-RU"/>
        </w:rPr>
        <w:t>0</w:t>
      </w:r>
      <w:r w:rsidR="00D54046">
        <w:rPr>
          <w:rFonts w:ascii="Times New Roman" w:hAnsi="Times New Roman"/>
          <w:szCs w:val="24"/>
          <w:lang w:val="ru-RU"/>
        </w:rPr>
        <w:t>332</w:t>
      </w:r>
      <w:r w:rsidR="00D54046" w:rsidRPr="0083628D">
        <w:rPr>
          <w:rFonts w:ascii="Times New Roman" w:hAnsi="Times New Roman"/>
          <w:szCs w:val="24"/>
          <w:lang w:val="ru-RU"/>
        </w:rPr>
        <w:t>:</w:t>
      </w:r>
      <w:r w:rsidR="00D54046">
        <w:rPr>
          <w:rFonts w:ascii="Times New Roman" w:hAnsi="Times New Roman"/>
          <w:szCs w:val="24"/>
          <w:lang w:val="ru-RU"/>
        </w:rPr>
        <w:t>386.</w:t>
      </w:r>
    </w:p>
    <w:p w:rsidR="00CB1C91" w:rsidRPr="00CB1C91" w:rsidRDefault="00CB1C91" w:rsidP="00CB1C91">
      <w:pPr>
        <w:ind w:right="-57"/>
        <w:jc w:val="both"/>
        <w:rPr>
          <w:rFonts w:ascii="Times New Roman" w:hAnsi="Times New Roman"/>
          <w:szCs w:val="24"/>
          <w:lang w:val="ru-RU"/>
        </w:rPr>
      </w:pPr>
      <w:r w:rsidRPr="00CB1C91">
        <w:rPr>
          <w:rFonts w:ascii="Times New Roman" w:hAnsi="Times New Roman"/>
          <w:szCs w:val="24"/>
          <w:lang w:val="ru-RU"/>
        </w:rPr>
        <w:t>Существующие ограничения (обременения) права: не зарегистрированы.</w:t>
      </w:r>
    </w:p>
    <w:p w:rsidR="00CB1C91" w:rsidRPr="00CB1C91" w:rsidRDefault="00CB1C91" w:rsidP="00CB1C91">
      <w:pPr>
        <w:ind w:left="284" w:hanging="284"/>
        <w:jc w:val="both"/>
        <w:rPr>
          <w:rFonts w:ascii="Times New Roman" w:hAnsi="Times New Roman"/>
          <w:color w:val="000000"/>
          <w:szCs w:val="24"/>
          <w:lang w:val="ru-RU"/>
        </w:rPr>
      </w:pPr>
      <w:r w:rsidRPr="00CB1C91">
        <w:rPr>
          <w:rFonts w:ascii="Times New Roman" w:hAnsi="Times New Roman"/>
          <w:color w:val="000000"/>
          <w:szCs w:val="24"/>
          <w:lang w:val="ru-RU"/>
        </w:rPr>
        <w:t>1.2. Продавец гарантирует, что на момент заключения Договора Имущество в споре или под арестом не состоит, не является предметом залога и не обременено (не ограничено) никакими другими правами третьих лиц, прямо не указанными в Договоре.</w:t>
      </w:r>
    </w:p>
    <w:p w:rsidR="00CB1C91" w:rsidRPr="00CB1C91" w:rsidRDefault="00CB1C91" w:rsidP="00CB1C91">
      <w:pPr>
        <w:ind w:left="284" w:hanging="284"/>
        <w:jc w:val="both"/>
        <w:rPr>
          <w:rFonts w:ascii="Times New Roman" w:hAnsi="Times New Roman"/>
          <w:color w:val="000000"/>
          <w:szCs w:val="24"/>
          <w:lang w:val="ru-RU"/>
        </w:rPr>
      </w:pPr>
      <w:r w:rsidRPr="00CB1C91">
        <w:rPr>
          <w:rFonts w:ascii="Times New Roman" w:hAnsi="Times New Roman"/>
          <w:color w:val="000000"/>
          <w:szCs w:val="24"/>
          <w:lang w:val="ru-RU"/>
        </w:rPr>
        <w:t>1.3. Продавец обязуется сохранить такое положение Имущества до перехода прав собственности на него к Покупателю.</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1.4. Продавец не имеет перед третьими лицами задолженности по оплате коммунальных, эксплуатационных, административно-хозяйственных расходов и по иным платежам. </w:t>
      </w:r>
    </w:p>
    <w:p w:rsidR="00CB1C91" w:rsidRPr="00CB1C91" w:rsidRDefault="00CB1C91" w:rsidP="00CB1C91">
      <w:pPr>
        <w:jc w:val="both"/>
        <w:rPr>
          <w:rFonts w:ascii="Times New Roman" w:hAnsi="Times New Roman"/>
          <w:b/>
          <w:color w:val="000000"/>
          <w:szCs w:val="24"/>
          <w:lang w:val="ru-RU"/>
        </w:rPr>
      </w:pPr>
    </w:p>
    <w:p w:rsidR="00CB1C91" w:rsidRPr="004B3062" w:rsidRDefault="00CB1C91" w:rsidP="00CB1C91">
      <w:pPr>
        <w:rPr>
          <w:rFonts w:ascii="Times New Roman" w:hAnsi="Times New Roman"/>
          <w:b/>
          <w:color w:val="000000"/>
          <w:szCs w:val="24"/>
        </w:rPr>
      </w:pPr>
      <w:r w:rsidRPr="004B3062">
        <w:rPr>
          <w:rFonts w:ascii="Times New Roman" w:hAnsi="Times New Roman"/>
          <w:b/>
          <w:color w:val="000000"/>
          <w:szCs w:val="24"/>
        </w:rPr>
        <w:t>2. СТОИМОСТЬ ИМУЩЕСТВА И ПОРЯДОК РАСЧЕТОВ</w:t>
      </w:r>
    </w:p>
    <w:p w:rsidR="00CB1C91" w:rsidRPr="004B3062" w:rsidRDefault="00CB1C91" w:rsidP="00CB1C91">
      <w:pPr>
        <w:jc w:val="both"/>
        <w:rPr>
          <w:rFonts w:ascii="Times New Roman" w:hAnsi="Times New Roman"/>
          <w:b/>
          <w:color w:val="000000"/>
          <w:szCs w:val="24"/>
        </w:rPr>
      </w:pP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Цена Объекта, определенная по итогам аукциона, составляет</w:t>
      </w:r>
      <w:proofErr w:type="gramStart"/>
      <w:r w:rsidRPr="00CB1C91">
        <w:rPr>
          <w:rFonts w:ascii="Times New Roman" w:hAnsi="Times New Roman"/>
          <w:color w:val="000000"/>
          <w:szCs w:val="24"/>
          <w:lang w:val="ru-RU"/>
        </w:rPr>
        <w:t xml:space="preserve"> ___________ (______________) (</w:t>
      </w:r>
      <w:proofErr w:type="gramEnd"/>
      <w:r w:rsidRPr="00CB1C91">
        <w:rPr>
          <w:rFonts w:ascii="Times New Roman" w:hAnsi="Times New Roman"/>
          <w:color w:val="000000"/>
          <w:szCs w:val="24"/>
          <w:lang w:val="ru-RU"/>
        </w:rPr>
        <w:t>наименование валюты), кроме того НДС 20% в размере ___________ (______________) (наименование валюты), итого с учетом НДС ___________ (______________) (наименование валюты).</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Задаток, уплаченный Покупателем организатору открытых аукционных торгов _______________  на основании Договора о задатке № ____ от _________ в размере ___________ (______________) (наименование валюты) засчитывается в счет исполнения Покупателем обязанности по уплате цены Объекта, согласно условиям Договора поручения № ____ </w:t>
      </w:r>
      <w:proofErr w:type="gramStart"/>
      <w:r w:rsidRPr="00CB1C91">
        <w:rPr>
          <w:rFonts w:ascii="Times New Roman" w:hAnsi="Times New Roman"/>
          <w:color w:val="000000"/>
          <w:szCs w:val="24"/>
          <w:lang w:val="ru-RU"/>
        </w:rPr>
        <w:t>от</w:t>
      </w:r>
      <w:proofErr w:type="gramEnd"/>
      <w:r w:rsidRPr="00CB1C91">
        <w:rPr>
          <w:rFonts w:ascii="Times New Roman" w:hAnsi="Times New Roman"/>
          <w:color w:val="000000"/>
          <w:szCs w:val="24"/>
          <w:lang w:val="ru-RU"/>
        </w:rPr>
        <w:t xml:space="preserve"> _________.</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lastRenderedPageBreak/>
        <w:t>Подлежащая оплате оставшаяся часть цены Объекта по Договору составляет</w:t>
      </w:r>
      <w:proofErr w:type="gramStart"/>
      <w:r w:rsidRPr="00CB1C91">
        <w:rPr>
          <w:rFonts w:ascii="Times New Roman" w:hAnsi="Times New Roman"/>
          <w:color w:val="000000"/>
          <w:szCs w:val="24"/>
          <w:lang w:val="ru-RU"/>
        </w:rPr>
        <w:t xml:space="preserve"> ___________ (______________) (</w:t>
      </w:r>
      <w:proofErr w:type="gramEnd"/>
      <w:r w:rsidRPr="00CB1C91">
        <w:rPr>
          <w:rFonts w:ascii="Times New Roman" w:hAnsi="Times New Roman"/>
          <w:color w:val="000000"/>
          <w:szCs w:val="24"/>
          <w:lang w:val="ru-RU"/>
        </w:rPr>
        <w:t xml:space="preserve">наименование валюты), кроме того НДС 20% в размере ___________ (______________) (наименование валюты), итого с учетом НДС ___________ (______________) (наименование валюты).   </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 Оплата оставшейся части  цены Объекта по Договору осуществляется Покупателем в полном объеме в течение 10 (десяти) рабочих дней  с момента подписания Договора. </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Расчеты по Договору производятся путем безналичного перечисления средств на расчетный счет Продавца, указанный в ст.10 Договора</w:t>
      </w:r>
      <w:proofErr w:type="gramStart"/>
      <w:r w:rsidRPr="00CB1C91">
        <w:rPr>
          <w:rFonts w:ascii="Times New Roman" w:hAnsi="Times New Roman"/>
          <w:color w:val="000000"/>
          <w:szCs w:val="24"/>
          <w:lang w:val="ru-RU"/>
        </w:rPr>
        <w:t xml:space="preserve"> .</w:t>
      </w:r>
      <w:proofErr w:type="gramEnd"/>
      <w:r w:rsidRPr="00CB1C91">
        <w:rPr>
          <w:rFonts w:ascii="Times New Roman" w:hAnsi="Times New Roman"/>
          <w:color w:val="000000"/>
          <w:szCs w:val="24"/>
          <w:lang w:val="ru-RU"/>
        </w:rPr>
        <w:t xml:space="preserve"> </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Датой оплаты считается дата поступления денежных средств на счет Продавца. </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Счета-фактуры предоставляются Продавцом Покупателю в соответствии с действующим законодательством Российской Федерации.</w:t>
      </w:r>
    </w:p>
    <w:p w:rsidR="00CB1C91" w:rsidRPr="00CB1C91" w:rsidRDefault="00CB1C91" w:rsidP="00CB1C91">
      <w:pPr>
        <w:numPr>
          <w:ilvl w:val="1"/>
          <w:numId w:val="3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Расходы по государственной регистрации перехода права собственности на Объект несет Покупатель. </w:t>
      </w:r>
      <w:proofErr w:type="gramStart"/>
      <w:r w:rsidRPr="00CB1C91">
        <w:rPr>
          <w:rFonts w:ascii="Times New Roman" w:hAnsi="Times New Roman"/>
          <w:color w:val="000000"/>
          <w:szCs w:val="24"/>
          <w:lang w:val="ru-RU"/>
        </w:rPr>
        <w:t>В случае отказа органа, осуществляющего государственную регистрацию прав на недвижимое имущество и сделок с ним, в государственной регистрации перехода права собственности от Продавца к Покупателю, Продавец обязан в течение 10 (десяти) рабочих дней с даты получения Продавцом сообщения о таком отказе возвратить Покупателю 100%  цены Объекта, а Покупатель обязуется передать (вернуть) Продавцу по акту приема-передачи (возврата) Объект в течение 5</w:t>
      </w:r>
      <w:proofErr w:type="gramEnd"/>
      <w:r w:rsidRPr="00CB1C91">
        <w:rPr>
          <w:rFonts w:ascii="Times New Roman" w:hAnsi="Times New Roman"/>
          <w:color w:val="000000"/>
          <w:szCs w:val="24"/>
          <w:lang w:val="ru-RU"/>
        </w:rPr>
        <w:t xml:space="preserve"> (</w:t>
      </w:r>
      <w:proofErr w:type="gramStart"/>
      <w:r w:rsidRPr="00CB1C91">
        <w:rPr>
          <w:rFonts w:ascii="Times New Roman" w:hAnsi="Times New Roman"/>
          <w:color w:val="000000"/>
          <w:szCs w:val="24"/>
          <w:lang w:val="ru-RU"/>
        </w:rPr>
        <w:t>Пяти) рабочих дней с даты перечисления Продавцом 100 %  цены Объекта на счет Покупателя (в состоянии, в котором Покупатель принимал Объект от Продавца в соответствии с п. 3.1.1 Договора).</w:t>
      </w:r>
      <w:proofErr w:type="gramEnd"/>
      <w:r w:rsidRPr="00CB1C91">
        <w:rPr>
          <w:rFonts w:ascii="Times New Roman" w:hAnsi="Times New Roman"/>
          <w:color w:val="000000"/>
          <w:szCs w:val="24"/>
          <w:lang w:val="ru-RU"/>
        </w:rPr>
        <w:t xml:space="preserve"> Датой оплаты при этом считается дата списания денежных средств со счета Продавца.</w:t>
      </w:r>
    </w:p>
    <w:p w:rsidR="00CB1C91" w:rsidRPr="00CB1C91" w:rsidRDefault="00CB1C91" w:rsidP="00CB1C91">
      <w:pPr>
        <w:ind w:left="360"/>
        <w:jc w:val="both"/>
        <w:rPr>
          <w:rFonts w:ascii="Times New Roman" w:hAnsi="Times New Roman"/>
          <w:color w:val="000000"/>
          <w:szCs w:val="24"/>
          <w:lang w:val="ru-RU"/>
        </w:rPr>
      </w:pPr>
    </w:p>
    <w:p w:rsidR="00CB1C91" w:rsidRPr="004B3062" w:rsidRDefault="00CB1C91" w:rsidP="00CB1C91">
      <w:pPr>
        <w:jc w:val="both"/>
        <w:rPr>
          <w:rFonts w:ascii="Times New Roman" w:hAnsi="Times New Roman"/>
          <w:b/>
          <w:color w:val="000000"/>
          <w:szCs w:val="24"/>
        </w:rPr>
      </w:pPr>
      <w:r w:rsidRPr="004B3062">
        <w:rPr>
          <w:rFonts w:ascii="Times New Roman" w:hAnsi="Times New Roman"/>
          <w:b/>
          <w:color w:val="000000"/>
          <w:szCs w:val="24"/>
        </w:rPr>
        <w:t>3. ПРАВА И ОБЯЗАННОСТИ СТОРОН</w:t>
      </w:r>
    </w:p>
    <w:p w:rsidR="00CB1C91" w:rsidRPr="004B3062" w:rsidRDefault="00CB1C91" w:rsidP="00CB1C91">
      <w:pPr>
        <w:jc w:val="both"/>
        <w:rPr>
          <w:rFonts w:ascii="Times New Roman" w:hAnsi="Times New Roman"/>
          <w:b/>
          <w:color w:val="000000"/>
          <w:szCs w:val="24"/>
        </w:rPr>
      </w:pPr>
    </w:p>
    <w:p w:rsidR="00CB1C91" w:rsidRPr="004B3062" w:rsidRDefault="00CB1C91" w:rsidP="00CB1C91">
      <w:pPr>
        <w:numPr>
          <w:ilvl w:val="0"/>
          <w:numId w:val="19"/>
        </w:numPr>
        <w:ind w:left="0" w:firstLine="567"/>
        <w:jc w:val="both"/>
        <w:rPr>
          <w:rFonts w:ascii="Times New Roman" w:hAnsi="Times New Roman"/>
          <w:b/>
          <w:color w:val="000000"/>
          <w:szCs w:val="24"/>
        </w:rPr>
      </w:pPr>
      <w:proofErr w:type="spellStart"/>
      <w:r w:rsidRPr="004B3062">
        <w:rPr>
          <w:rFonts w:ascii="Times New Roman" w:hAnsi="Times New Roman"/>
          <w:b/>
          <w:color w:val="000000"/>
          <w:szCs w:val="24"/>
        </w:rPr>
        <w:t>Стороны</w:t>
      </w:r>
      <w:proofErr w:type="spellEnd"/>
      <w:r w:rsidRPr="004B3062">
        <w:rPr>
          <w:rFonts w:ascii="Times New Roman" w:hAnsi="Times New Roman"/>
          <w:b/>
          <w:color w:val="000000"/>
          <w:szCs w:val="24"/>
        </w:rPr>
        <w:t xml:space="preserve"> </w:t>
      </w:r>
      <w:proofErr w:type="spellStart"/>
      <w:r w:rsidRPr="004B3062">
        <w:rPr>
          <w:rFonts w:ascii="Times New Roman" w:hAnsi="Times New Roman"/>
          <w:b/>
          <w:color w:val="000000"/>
          <w:szCs w:val="24"/>
        </w:rPr>
        <w:t>обязуются</w:t>
      </w:r>
      <w:proofErr w:type="spellEnd"/>
      <w:r w:rsidRPr="004B3062">
        <w:rPr>
          <w:rFonts w:ascii="Times New Roman" w:hAnsi="Times New Roman"/>
          <w:b/>
          <w:color w:val="000000"/>
          <w:szCs w:val="24"/>
        </w:rPr>
        <w:t>:</w:t>
      </w:r>
    </w:p>
    <w:p w:rsidR="00CB1C91" w:rsidRPr="00CB1C91" w:rsidRDefault="00CB1C91" w:rsidP="00CB1C91">
      <w:pPr>
        <w:numPr>
          <w:ilvl w:val="0"/>
          <w:numId w:val="20"/>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Не позднее 20 (двадцати) рабочих дней со дня поступления на счет Продавца в полном объёме денежных средств в оплату стоимости Имущества (в соответствии с п. 2.2 Договора) осуществить передачу Покупателю Имущества по акту приема-передачи (либо иному документу согласованному сторонами).</w:t>
      </w:r>
    </w:p>
    <w:p w:rsidR="00CB1C91" w:rsidRPr="00CB1C91" w:rsidRDefault="00CB1C91" w:rsidP="00CB1C91">
      <w:pPr>
        <w:numPr>
          <w:ilvl w:val="0"/>
          <w:numId w:val="20"/>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Одновременно с подписанием акта приема-передачи Имущества осуществить передачу Покупателю всей имеющейся технической документации, относящейся к Имуществу, а также имеющихся документов, необходимых Покупателю для заключения коммунальных, эксплуатационных, административно-хозяйственных и иных договоров.</w:t>
      </w:r>
    </w:p>
    <w:p w:rsidR="00CB1C91" w:rsidRPr="00CB1C91" w:rsidRDefault="00CB1C91" w:rsidP="00CB1C91">
      <w:pPr>
        <w:numPr>
          <w:ilvl w:val="0"/>
          <w:numId w:val="20"/>
        </w:numPr>
        <w:ind w:left="0" w:firstLine="567"/>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 xml:space="preserve">В течение 10 (десяти) рабочих дней, со дня передачи Имущества и документации по </w:t>
      </w:r>
      <w:proofErr w:type="spellStart"/>
      <w:r w:rsidRPr="00CB1C91">
        <w:rPr>
          <w:rFonts w:ascii="Times New Roman" w:hAnsi="Times New Roman"/>
          <w:color w:val="000000"/>
          <w:szCs w:val="24"/>
          <w:lang w:val="ru-RU"/>
        </w:rPr>
        <w:t>п.п</w:t>
      </w:r>
      <w:proofErr w:type="spellEnd"/>
      <w:r w:rsidRPr="00CB1C91">
        <w:rPr>
          <w:rFonts w:ascii="Times New Roman" w:hAnsi="Times New Roman"/>
          <w:color w:val="000000"/>
          <w:szCs w:val="24"/>
          <w:lang w:val="ru-RU"/>
        </w:rPr>
        <w:t>. 3.1.1 и 3.1.2 Договора совместно представить документы в орган, осуществляющий государственную регистрацию прав на недвижимое имущество и сделок с ним (по тексту Договора – «Регистрационный орган»), и осуществить все действия, необходимые для государственной регистрации перехода права собственности на Имущество к Покупателю.</w:t>
      </w:r>
      <w:proofErr w:type="gramEnd"/>
    </w:p>
    <w:p w:rsidR="00CB1C91" w:rsidRPr="00CB1C91" w:rsidRDefault="00CB1C91" w:rsidP="00CB1C91">
      <w:pPr>
        <w:jc w:val="both"/>
        <w:rPr>
          <w:rFonts w:ascii="Times New Roman" w:hAnsi="Times New Roman"/>
          <w:color w:val="000000"/>
          <w:szCs w:val="24"/>
          <w:lang w:val="ru-RU"/>
        </w:rPr>
      </w:pPr>
    </w:p>
    <w:p w:rsidR="00CB1C91" w:rsidRPr="004B3062" w:rsidRDefault="00CB1C91" w:rsidP="00CB1C91">
      <w:pPr>
        <w:jc w:val="both"/>
        <w:rPr>
          <w:rFonts w:ascii="Times New Roman" w:hAnsi="Times New Roman"/>
          <w:b/>
          <w:color w:val="000000"/>
          <w:szCs w:val="24"/>
        </w:rPr>
      </w:pPr>
      <w:r w:rsidRPr="00CB1C91">
        <w:rPr>
          <w:rFonts w:ascii="Times New Roman" w:hAnsi="Times New Roman"/>
          <w:b/>
          <w:color w:val="000000"/>
          <w:szCs w:val="24"/>
          <w:lang w:val="ru-RU"/>
        </w:rPr>
        <w:t xml:space="preserve">    </w:t>
      </w:r>
      <w:r w:rsidRPr="004B3062">
        <w:rPr>
          <w:rFonts w:ascii="Times New Roman" w:hAnsi="Times New Roman"/>
          <w:b/>
          <w:color w:val="000000"/>
          <w:szCs w:val="24"/>
        </w:rPr>
        <w:t xml:space="preserve">3.2. </w:t>
      </w:r>
      <w:proofErr w:type="spellStart"/>
      <w:r w:rsidRPr="004B3062">
        <w:rPr>
          <w:rFonts w:ascii="Times New Roman" w:hAnsi="Times New Roman"/>
          <w:b/>
          <w:color w:val="000000"/>
          <w:szCs w:val="24"/>
        </w:rPr>
        <w:t>Покупатель</w:t>
      </w:r>
      <w:proofErr w:type="spellEnd"/>
      <w:r w:rsidRPr="004B3062">
        <w:rPr>
          <w:rFonts w:ascii="Times New Roman" w:hAnsi="Times New Roman"/>
          <w:b/>
          <w:color w:val="000000"/>
          <w:szCs w:val="24"/>
        </w:rPr>
        <w:t xml:space="preserve"> </w:t>
      </w:r>
      <w:proofErr w:type="spellStart"/>
      <w:r w:rsidRPr="004B3062">
        <w:rPr>
          <w:rFonts w:ascii="Times New Roman" w:hAnsi="Times New Roman"/>
          <w:b/>
          <w:color w:val="000000"/>
          <w:szCs w:val="24"/>
        </w:rPr>
        <w:t>обязуется</w:t>
      </w:r>
      <w:proofErr w:type="spellEnd"/>
      <w:r w:rsidRPr="004B3062">
        <w:rPr>
          <w:rFonts w:ascii="Times New Roman" w:hAnsi="Times New Roman"/>
          <w:b/>
          <w:color w:val="000000"/>
          <w:szCs w:val="24"/>
        </w:rPr>
        <w:t>:</w:t>
      </w:r>
    </w:p>
    <w:p w:rsidR="00CB1C91" w:rsidRPr="00CB1C91" w:rsidRDefault="00CB1C91" w:rsidP="00CB1C91">
      <w:pPr>
        <w:numPr>
          <w:ilvl w:val="0"/>
          <w:numId w:val="2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Принять и оплатить Имущество в порядке и на условиях, установленных Договором.</w:t>
      </w:r>
    </w:p>
    <w:p w:rsidR="00CB1C91" w:rsidRPr="004B3062" w:rsidRDefault="00CB1C91" w:rsidP="00CB1C91">
      <w:pPr>
        <w:numPr>
          <w:ilvl w:val="0"/>
          <w:numId w:val="21"/>
        </w:numPr>
        <w:ind w:left="0" w:firstLine="567"/>
        <w:jc w:val="both"/>
        <w:rPr>
          <w:rFonts w:ascii="Times New Roman" w:hAnsi="Times New Roman"/>
          <w:color w:val="000000"/>
          <w:szCs w:val="24"/>
        </w:rPr>
      </w:pPr>
      <w:r w:rsidRPr="00CB1C91">
        <w:rPr>
          <w:rFonts w:ascii="Times New Roman" w:hAnsi="Times New Roman"/>
          <w:color w:val="000000"/>
          <w:szCs w:val="24"/>
          <w:lang w:val="ru-RU"/>
        </w:rPr>
        <w:t xml:space="preserve">С даты (включая эту дату) подписания обеими Сторонами акта приема-передачи нести коммунальные, эксплуатационные, административно-хозяйственные и иные расходы в отношении Имущества, с учетом положений пункта 3.2.3. </w:t>
      </w:r>
      <w:proofErr w:type="spellStart"/>
      <w:r w:rsidRPr="004B3062">
        <w:rPr>
          <w:rFonts w:ascii="Times New Roman" w:hAnsi="Times New Roman"/>
          <w:color w:val="000000"/>
          <w:szCs w:val="24"/>
        </w:rPr>
        <w:t>Договора</w:t>
      </w:r>
      <w:proofErr w:type="spellEnd"/>
      <w:r w:rsidRPr="004B3062">
        <w:rPr>
          <w:rFonts w:ascii="Times New Roman" w:hAnsi="Times New Roman"/>
          <w:color w:val="000000"/>
          <w:szCs w:val="24"/>
        </w:rPr>
        <w:t>.</w:t>
      </w:r>
    </w:p>
    <w:p w:rsidR="00CB1C91" w:rsidRPr="00CB1C91" w:rsidRDefault="00CB1C91" w:rsidP="00CB1C91">
      <w:pPr>
        <w:numPr>
          <w:ilvl w:val="0"/>
          <w:numId w:val="21"/>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Переоформить на свое имя договоры в отношении Имущества на коммунальные, эксплуатационные, административно-хозяйственные и иные подобного рода услуги в срок равный 10 (десять) календарных дней </w:t>
      </w:r>
      <w:proofErr w:type="gramStart"/>
      <w:r w:rsidRPr="00CB1C91">
        <w:rPr>
          <w:rFonts w:ascii="Times New Roman" w:hAnsi="Times New Roman"/>
          <w:color w:val="000000"/>
          <w:szCs w:val="24"/>
          <w:lang w:val="ru-RU"/>
        </w:rPr>
        <w:t>с даты подписания</w:t>
      </w:r>
      <w:proofErr w:type="gramEnd"/>
      <w:r w:rsidRPr="00CB1C91">
        <w:rPr>
          <w:rFonts w:ascii="Times New Roman" w:hAnsi="Times New Roman"/>
          <w:color w:val="000000"/>
          <w:szCs w:val="24"/>
          <w:lang w:val="ru-RU"/>
        </w:rPr>
        <w:t xml:space="preserve"> обеими Сторонами акта приема-передачи. До переоформления указанных договоров на Покупателя или до истечения срока, предусмотренного настоящим пунктом, в зависимости от того, какое из этих событий наступит раньше, Продавец продолжает оплачивать коммунальные, эксплуатационные, </w:t>
      </w:r>
      <w:r w:rsidRPr="00CB1C91">
        <w:rPr>
          <w:rFonts w:ascii="Times New Roman" w:hAnsi="Times New Roman"/>
          <w:color w:val="000000"/>
          <w:szCs w:val="24"/>
          <w:lang w:val="ru-RU"/>
        </w:rPr>
        <w:lastRenderedPageBreak/>
        <w:t>административно-хозяйственные и иные расходы на основании имеющихся у Продавца соответствующих договоров.</w:t>
      </w:r>
    </w:p>
    <w:p w:rsidR="00CB1C91" w:rsidRPr="004B3062" w:rsidRDefault="00CB1C91" w:rsidP="00CB1C91">
      <w:pPr>
        <w:ind w:firstLine="567"/>
        <w:jc w:val="both"/>
        <w:rPr>
          <w:rFonts w:ascii="Times New Roman" w:hAnsi="Times New Roman"/>
          <w:color w:val="000000"/>
          <w:szCs w:val="24"/>
        </w:rPr>
      </w:pPr>
      <w:r w:rsidRPr="00CB1C91">
        <w:rPr>
          <w:rFonts w:ascii="Times New Roman" w:hAnsi="Times New Roman"/>
          <w:color w:val="000000"/>
          <w:szCs w:val="24"/>
          <w:lang w:val="ru-RU"/>
        </w:rPr>
        <w:t xml:space="preserve">3.2.3.1. Покупатель обязан возместить Продавцу в полном объёме расходы, включая НДС, связанные с содержанием Имущества и понесенные в соответствии с пунктом 3.2.3. </w:t>
      </w:r>
      <w:proofErr w:type="spellStart"/>
      <w:proofErr w:type="gramStart"/>
      <w:r w:rsidRPr="004B3062">
        <w:rPr>
          <w:rFonts w:ascii="Times New Roman" w:hAnsi="Times New Roman"/>
          <w:color w:val="000000"/>
          <w:szCs w:val="24"/>
        </w:rPr>
        <w:t>Договора</w:t>
      </w:r>
      <w:proofErr w:type="spellEnd"/>
      <w:r w:rsidRPr="004B3062">
        <w:rPr>
          <w:rFonts w:ascii="Times New Roman" w:hAnsi="Times New Roman"/>
          <w:color w:val="000000"/>
          <w:szCs w:val="24"/>
        </w:rPr>
        <w:t>.</w:t>
      </w:r>
      <w:proofErr w:type="gramEnd"/>
    </w:p>
    <w:p w:rsidR="00CB1C91" w:rsidRPr="00CB1C91" w:rsidRDefault="00CB1C91" w:rsidP="00CB1C91">
      <w:pPr>
        <w:numPr>
          <w:ilvl w:val="3"/>
          <w:numId w:val="30"/>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Покупатель возмещает Продавцу </w:t>
      </w:r>
      <w:proofErr w:type="gramStart"/>
      <w:r w:rsidRPr="00CB1C91">
        <w:rPr>
          <w:rFonts w:ascii="Times New Roman" w:hAnsi="Times New Roman"/>
          <w:color w:val="000000"/>
          <w:szCs w:val="24"/>
          <w:lang w:val="ru-RU"/>
        </w:rPr>
        <w:t>указанные</w:t>
      </w:r>
      <w:proofErr w:type="gramEnd"/>
      <w:r w:rsidRPr="00CB1C91">
        <w:rPr>
          <w:rFonts w:ascii="Times New Roman" w:hAnsi="Times New Roman"/>
          <w:color w:val="000000"/>
          <w:szCs w:val="24"/>
          <w:lang w:val="ru-RU"/>
        </w:rPr>
        <w:t xml:space="preserve"> в п.3.2.3.1. Договора расходы, включая НДС, не позднее 5 (пяти) рабочих дней со дня получения от Продавца счетов и </w:t>
      </w:r>
      <w:proofErr w:type="gramStart"/>
      <w:r w:rsidRPr="00CB1C91">
        <w:rPr>
          <w:rFonts w:ascii="Times New Roman" w:hAnsi="Times New Roman"/>
          <w:color w:val="000000"/>
          <w:szCs w:val="24"/>
          <w:lang w:val="ru-RU"/>
        </w:rPr>
        <w:t>копий</w:t>
      </w:r>
      <w:proofErr w:type="gramEnd"/>
      <w:r w:rsidRPr="00CB1C91">
        <w:rPr>
          <w:rFonts w:ascii="Times New Roman" w:hAnsi="Times New Roman"/>
          <w:color w:val="000000"/>
          <w:szCs w:val="24"/>
          <w:lang w:val="ru-RU"/>
        </w:rPr>
        <w:t xml:space="preserve"> подтверждающих расходы документов. </w:t>
      </w:r>
    </w:p>
    <w:p w:rsidR="00CB1C91" w:rsidRPr="004B3062" w:rsidRDefault="00CB1C91" w:rsidP="00CB1C91">
      <w:pPr>
        <w:numPr>
          <w:ilvl w:val="0"/>
          <w:numId w:val="29"/>
        </w:numPr>
        <w:ind w:left="0" w:firstLine="567"/>
        <w:jc w:val="both"/>
        <w:rPr>
          <w:rFonts w:ascii="Times New Roman" w:hAnsi="Times New Roman"/>
          <w:color w:val="000000"/>
          <w:szCs w:val="24"/>
        </w:rPr>
      </w:pPr>
      <w:r w:rsidRPr="00CB1C91">
        <w:rPr>
          <w:rFonts w:ascii="Times New Roman" w:hAnsi="Times New Roman"/>
          <w:color w:val="000000"/>
          <w:szCs w:val="24"/>
          <w:lang w:val="ru-RU"/>
        </w:rPr>
        <w:t xml:space="preserve">По истечении срока, указанного в п. 3.2.3 Договора, Продавец вправе по просьбе Покупателя продолжить оплачивать соответствующие расходы, а Покупатель будет обязан возмещать данные расходы в порядке, предусмотренном пунктами 3.2.3.1.-3.2.3.2. </w:t>
      </w:r>
      <w:proofErr w:type="spellStart"/>
      <w:r w:rsidRPr="004B3062">
        <w:rPr>
          <w:rFonts w:ascii="Times New Roman" w:hAnsi="Times New Roman"/>
          <w:color w:val="000000"/>
          <w:szCs w:val="24"/>
        </w:rPr>
        <w:t>Договора</w:t>
      </w:r>
      <w:proofErr w:type="spellEnd"/>
      <w:r w:rsidRPr="004B3062">
        <w:rPr>
          <w:rFonts w:ascii="Times New Roman" w:hAnsi="Times New Roman"/>
          <w:color w:val="000000"/>
          <w:szCs w:val="24"/>
        </w:rPr>
        <w:t>.</w:t>
      </w:r>
    </w:p>
    <w:p w:rsidR="00CB1C91" w:rsidRPr="004B3062" w:rsidRDefault="00CB1C91" w:rsidP="00CB1C91">
      <w:pPr>
        <w:jc w:val="both"/>
        <w:rPr>
          <w:rFonts w:ascii="Times New Roman" w:hAnsi="Times New Roman"/>
          <w:b/>
          <w:color w:val="000000"/>
          <w:szCs w:val="24"/>
        </w:rPr>
      </w:pPr>
    </w:p>
    <w:p w:rsidR="00CB1C91" w:rsidRPr="004B3062" w:rsidRDefault="00CB1C91" w:rsidP="00CB1C91">
      <w:pPr>
        <w:jc w:val="both"/>
        <w:rPr>
          <w:rFonts w:ascii="Times New Roman" w:hAnsi="Times New Roman"/>
          <w:b/>
          <w:color w:val="000000"/>
          <w:szCs w:val="24"/>
        </w:rPr>
      </w:pPr>
      <w:r w:rsidRPr="004B3062">
        <w:rPr>
          <w:rFonts w:ascii="Times New Roman" w:hAnsi="Times New Roman"/>
          <w:b/>
          <w:color w:val="000000"/>
          <w:szCs w:val="24"/>
        </w:rPr>
        <w:t>4. ОТВЕТСТВЕННОСТЬ СТОРОН</w:t>
      </w:r>
    </w:p>
    <w:p w:rsidR="00CB1C91" w:rsidRPr="004B3062" w:rsidRDefault="00CB1C91" w:rsidP="00CB1C91">
      <w:pPr>
        <w:jc w:val="both"/>
        <w:rPr>
          <w:rFonts w:ascii="Times New Roman" w:hAnsi="Times New Roman"/>
          <w:b/>
          <w:color w:val="000000"/>
          <w:szCs w:val="24"/>
        </w:rPr>
      </w:pPr>
    </w:p>
    <w:p w:rsidR="00CB1C91" w:rsidRPr="00CB1C91" w:rsidRDefault="00CB1C91" w:rsidP="00CB1C91">
      <w:pPr>
        <w:numPr>
          <w:ilvl w:val="0"/>
          <w:numId w:val="22"/>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CB1C91" w:rsidRPr="00CB1C91" w:rsidRDefault="00CB1C91" w:rsidP="00CB1C91">
      <w:pPr>
        <w:numPr>
          <w:ilvl w:val="0"/>
          <w:numId w:val="22"/>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В случае нарушения Покупателем срока оплаты Имущества, установленного в п.</w:t>
      </w:r>
      <w:r w:rsidRPr="004B3062">
        <w:rPr>
          <w:rFonts w:ascii="Times New Roman" w:hAnsi="Times New Roman"/>
          <w:color w:val="000000"/>
          <w:szCs w:val="24"/>
        </w:rPr>
        <w:t> </w:t>
      </w:r>
      <w:r w:rsidRPr="00CB1C91">
        <w:rPr>
          <w:rFonts w:ascii="Times New Roman" w:hAnsi="Times New Roman"/>
          <w:color w:val="000000"/>
          <w:szCs w:val="24"/>
          <w:lang w:val="ru-RU"/>
        </w:rPr>
        <w:t>2.2 Договора, а также срока возмещения расходов, установленного в п. 3.2.3.2 Договора, Покупатель уплачивает Продавцу, по требованию последнего, неустойку в размере 0,1 (ноль целых одна десятая)%, включая НДС, от суммы просроченного платежа за каждый день просрочки.</w:t>
      </w:r>
    </w:p>
    <w:p w:rsidR="00CB1C91" w:rsidRPr="00CB1C91" w:rsidRDefault="00CB1C91" w:rsidP="00CB1C91">
      <w:pPr>
        <w:numPr>
          <w:ilvl w:val="0"/>
          <w:numId w:val="22"/>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В случае нарушения по вине Продавца срока передачи Имущества, установленного в п. 3.1.1 Договора, Продавец уплачивает Покупателю, по требованию последнего, неустойку в размере 0,1 (ноль целых одна десятая)% от стоимости Имущества, указанной в п. 2.1 Договора, за каждый день просрочки, но не более 5 (пяти)% от этой стоимости.</w:t>
      </w:r>
    </w:p>
    <w:p w:rsidR="00CB1C91" w:rsidRPr="00CB1C91" w:rsidRDefault="00CB1C91" w:rsidP="00CB1C91">
      <w:pPr>
        <w:numPr>
          <w:ilvl w:val="0"/>
          <w:numId w:val="22"/>
        </w:numPr>
        <w:ind w:left="0" w:firstLine="567"/>
        <w:jc w:val="both"/>
        <w:rPr>
          <w:rFonts w:ascii="Times New Roman" w:hAnsi="Times New Roman"/>
          <w:color w:val="000000"/>
          <w:szCs w:val="24"/>
          <w:lang w:val="ru-RU"/>
        </w:rPr>
      </w:pPr>
      <w:r w:rsidRPr="00CB1C91">
        <w:rPr>
          <w:rFonts w:ascii="Times New Roman" w:hAnsi="Times New Roman"/>
          <w:color w:val="000000"/>
          <w:szCs w:val="24"/>
          <w:lang w:val="ru-RU"/>
        </w:rPr>
        <w:t>Уплата неустойки и возмещение убытков не освобождает Стороны от исполнения своих обязательств по Договору.</w:t>
      </w:r>
    </w:p>
    <w:p w:rsidR="00CB1C91" w:rsidRPr="00CB1C91" w:rsidRDefault="00CB1C91" w:rsidP="00CB1C91">
      <w:pPr>
        <w:ind w:firstLine="567"/>
        <w:jc w:val="both"/>
        <w:rPr>
          <w:rFonts w:ascii="Times New Roman" w:hAnsi="Times New Roman"/>
          <w:b/>
          <w:bCs/>
          <w:color w:val="000000"/>
          <w:szCs w:val="24"/>
          <w:lang w:val="ru-RU"/>
        </w:rPr>
      </w:pPr>
    </w:p>
    <w:p w:rsidR="00CB1C91" w:rsidRPr="004B3062" w:rsidRDefault="00CB1C91" w:rsidP="00CB1C91">
      <w:pPr>
        <w:jc w:val="both"/>
        <w:rPr>
          <w:rFonts w:ascii="Times New Roman" w:hAnsi="Times New Roman"/>
          <w:b/>
          <w:bCs/>
          <w:color w:val="000000"/>
          <w:szCs w:val="24"/>
        </w:rPr>
      </w:pPr>
      <w:r w:rsidRPr="004B3062">
        <w:rPr>
          <w:rFonts w:ascii="Times New Roman" w:hAnsi="Times New Roman"/>
          <w:b/>
          <w:bCs/>
          <w:color w:val="000000"/>
          <w:szCs w:val="24"/>
        </w:rPr>
        <w:t>5. ОСОБЫЕ УСЛОВИЯ</w:t>
      </w:r>
    </w:p>
    <w:p w:rsidR="00CB1C91" w:rsidRPr="004B3062" w:rsidRDefault="00CB1C91" w:rsidP="00CB1C91">
      <w:pPr>
        <w:jc w:val="both"/>
        <w:rPr>
          <w:rFonts w:ascii="Times New Roman" w:hAnsi="Times New Roman"/>
          <w:b/>
          <w:bCs/>
          <w:color w:val="000000"/>
          <w:szCs w:val="24"/>
        </w:rPr>
      </w:pPr>
    </w:p>
    <w:p w:rsidR="00CB1C91" w:rsidRPr="00CB1C91" w:rsidRDefault="00CB1C91" w:rsidP="00CB1C91">
      <w:pPr>
        <w:numPr>
          <w:ilvl w:val="0"/>
          <w:numId w:val="18"/>
        </w:num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Право собственности на Имущество переходит к Покупателю с момента государственной регистрации перехода права собственности в Регистрационном органе.</w:t>
      </w:r>
    </w:p>
    <w:p w:rsidR="00CB1C91" w:rsidRPr="00CB1C91" w:rsidRDefault="00CB1C91" w:rsidP="00CB1C91">
      <w:pPr>
        <w:numPr>
          <w:ilvl w:val="0"/>
          <w:numId w:val="18"/>
        </w:numPr>
        <w:ind w:left="14" w:firstLine="553"/>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В случае приостановления регистрационных действий/отказа Регистрационного органа в государственной регистрации перехода права собственности на Имущество от Продавца к Покупателю</w:t>
      </w:r>
      <w:proofErr w:type="gramEnd"/>
      <w:r w:rsidRPr="00CB1C91">
        <w:rPr>
          <w:rFonts w:ascii="Times New Roman" w:hAnsi="Times New Roman"/>
          <w:color w:val="000000"/>
          <w:szCs w:val="24"/>
          <w:lang w:val="ru-RU"/>
        </w:rPr>
        <w:t xml:space="preserve">, Стороны обязуются предпринять все зависящие от них действия, необходимые для возобновления/осуществления государственной регистрации в соответствии с условиями Договора. При невозможности осуществления перехода права собственности в разумный срок (разумными мерами) любая из Сторон вправе расторгнуть Договор в одностороннем внесудебном порядке с письменным уведомлением другой Стороны, с указанием даты расторжения. </w:t>
      </w:r>
      <w:proofErr w:type="gramStart"/>
      <w:r w:rsidRPr="00CB1C91">
        <w:rPr>
          <w:rFonts w:ascii="Times New Roman" w:hAnsi="Times New Roman"/>
          <w:color w:val="000000"/>
          <w:szCs w:val="24"/>
          <w:lang w:val="ru-RU"/>
        </w:rPr>
        <w:t>При этом Покупатель обязан передать/вернуть Продавцу по акту приема-передачи Имущество в том же состоянии, в котором оно было получено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 каких-либо иных выплат, процентов и компенсаций), в течение 10 (десяти</w:t>
      </w:r>
      <w:proofErr w:type="gramEnd"/>
      <w:r w:rsidRPr="00CB1C91">
        <w:rPr>
          <w:rFonts w:ascii="Times New Roman" w:hAnsi="Times New Roman"/>
          <w:color w:val="000000"/>
          <w:szCs w:val="24"/>
          <w:lang w:val="ru-RU"/>
        </w:rPr>
        <w:t xml:space="preserve">) рабочих дней </w:t>
      </w:r>
      <w:proofErr w:type="gramStart"/>
      <w:r w:rsidRPr="00CB1C91">
        <w:rPr>
          <w:rFonts w:ascii="Times New Roman" w:hAnsi="Times New Roman"/>
          <w:color w:val="000000"/>
          <w:szCs w:val="24"/>
          <w:lang w:val="ru-RU"/>
        </w:rPr>
        <w:t>с даты подписания</w:t>
      </w:r>
      <w:proofErr w:type="gramEnd"/>
      <w:r w:rsidRPr="00CB1C91">
        <w:rPr>
          <w:rFonts w:ascii="Times New Roman" w:hAnsi="Times New Roman"/>
          <w:color w:val="000000"/>
          <w:szCs w:val="24"/>
          <w:lang w:val="ru-RU"/>
        </w:rPr>
        <w:t xml:space="preserve"> Сторонами акта приема-передачи Имущества (возврата Имущества Продавцу). Датой исполнения обязательства Продавца по платежу при этом считается дата списания денежных средств со счета Продавца.  </w:t>
      </w:r>
    </w:p>
    <w:p w:rsidR="00CB1C91" w:rsidRPr="00CB1C91" w:rsidRDefault="00CB1C91" w:rsidP="00CB1C91">
      <w:pPr>
        <w:numPr>
          <w:ilvl w:val="0"/>
          <w:numId w:val="18"/>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Риск случайной гибели и случайного повреждения Имущества переходит к соответствующей Стороне с момента передачи ей Имущества по акту приема-передачи.</w:t>
      </w:r>
    </w:p>
    <w:p w:rsidR="00CB1C91" w:rsidRPr="00CB1C91" w:rsidRDefault="00CB1C91" w:rsidP="00CB1C91">
      <w:pPr>
        <w:jc w:val="both"/>
        <w:rPr>
          <w:rFonts w:ascii="Times New Roman" w:hAnsi="Times New Roman"/>
          <w:color w:val="000000"/>
          <w:szCs w:val="24"/>
          <w:lang w:val="ru-RU"/>
        </w:rPr>
      </w:pPr>
    </w:p>
    <w:p w:rsidR="00CB1C91" w:rsidRPr="00CB1C91" w:rsidRDefault="00CB1C91" w:rsidP="00CB1C91">
      <w:pPr>
        <w:jc w:val="both"/>
        <w:rPr>
          <w:rFonts w:ascii="Times New Roman" w:hAnsi="Times New Roman"/>
          <w:color w:val="000000"/>
          <w:szCs w:val="24"/>
          <w:lang w:val="ru-RU"/>
        </w:rPr>
      </w:pPr>
    </w:p>
    <w:p w:rsidR="00CB1C91" w:rsidRPr="004B3062" w:rsidRDefault="00CB1C91" w:rsidP="00CB1C91">
      <w:pPr>
        <w:numPr>
          <w:ilvl w:val="0"/>
          <w:numId w:val="23"/>
        </w:numPr>
        <w:ind w:left="14" w:hanging="14"/>
        <w:jc w:val="both"/>
        <w:rPr>
          <w:rFonts w:ascii="Times New Roman" w:hAnsi="Times New Roman"/>
          <w:b/>
          <w:bCs/>
          <w:color w:val="000000"/>
          <w:szCs w:val="24"/>
        </w:rPr>
      </w:pPr>
      <w:r w:rsidRPr="004B3062">
        <w:rPr>
          <w:rFonts w:ascii="Times New Roman" w:hAnsi="Times New Roman"/>
          <w:b/>
          <w:bCs/>
          <w:color w:val="000000"/>
          <w:szCs w:val="24"/>
        </w:rPr>
        <w:t>КОНФИДЕНЦИАЛЬНОСТЬ</w:t>
      </w:r>
    </w:p>
    <w:p w:rsidR="00CB1C91" w:rsidRPr="004B3062" w:rsidRDefault="00CB1C91" w:rsidP="00CB1C91">
      <w:pPr>
        <w:numPr>
          <w:ilvl w:val="1"/>
          <w:numId w:val="23"/>
        </w:numPr>
        <w:ind w:left="14" w:firstLine="553"/>
        <w:jc w:val="both"/>
        <w:rPr>
          <w:rFonts w:ascii="Times New Roman" w:hAnsi="Times New Roman"/>
          <w:color w:val="000000"/>
          <w:szCs w:val="24"/>
          <w:lang w:val="x-none"/>
        </w:rPr>
      </w:pPr>
      <w:r w:rsidRPr="004B3062">
        <w:rPr>
          <w:rFonts w:ascii="Times New Roman" w:hAnsi="Times New Roman"/>
          <w:color w:val="000000"/>
          <w:szCs w:val="24"/>
          <w:lang w:val="x-none"/>
        </w:rPr>
        <w:lastRenderedPageBreak/>
        <w:t>По взаимному согласию Сторон в рамках Договора конфиденциальной признается любая информация, касающаяся предмета</w:t>
      </w:r>
      <w:r w:rsidRPr="00CB1C91">
        <w:rPr>
          <w:rFonts w:ascii="Times New Roman" w:hAnsi="Times New Roman"/>
          <w:color w:val="000000"/>
          <w:szCs w:val="24"/>
          <w:lang w:val="ru-RU"/>
        </w:rPr>
        <w:t xml:space="preserve"> и содержания</w:t>
      </w:r>
      <w:r w:rsidRPr="004B3062">
        <w:rPr>
          <w:rFonts w:ascii="Times New Roman" w:hAnsi="Times New Roman"/>
          <w:color w:val="000000"/>
          <w:szCs w:val="24"/>
          <w:lang w:val="x-none"/>
        </w:rPr>
        <w:t xml:space="preserve"> Договора, хода его выполнения и полученных результатов. Каждая из Сторон обеспечивает защиту конфиденциальной информации, ставшей доступной ей в рамках Договора, от несанкционированного использования, распространения или публикации. Такая информация не будет передаваться третьим </w:t>
      </w:r>
      <w:r w:rsidRPr="00CB1C91">
        <w:rPr>
          <w:rFonts w:ascii="Times New Roman" w:hAnsi="Times New Roman"/>
          <w:color w:val="000000"/>
          <w:szCs w:val="24"/>
          <w:lang w:val="ru-RU"/>
        </w:rPr>
        <w:t xml:space="preserve">лицам </w:t>
      </w:r>
      <w:r w:rsidRPr="004B3062">
        <w:rPr>
          <w:rFonts w:ascii="Times New Roman" w:hAnsi="Times New Roman"/>
          <w:color w:val="000000"/>
          <w:szCs w:val="24"/>
          <w:lang w:val="x-none"/>
        </w:rPr>
        <w:t>без письменного разрешения другой Стороны и использоваться в иных целях, кроме выполнения обязательств по Договору.</w:t>
      </w:r>
    </w:p>
    <w:p w:rsidR="00CB1C91" w:rsidRPr="004B3062" w:rsidRDefault="00CB1C91" w:rsidP="00CB1C91">
      <w:pPr>
        <w:numPr>
          <w:ilvl w:val="1"/>
          <w:numId w:val="23"/>
        </w:numPr>
        <w:ind w:left="14" w:firstLine="553"/>
        <w:jc w:val="both"/>
        <w:rPr>
          <w:rFonts w:ascii="Times New Roman" w:hAnsi="Times New Roman"/>
          <w:color w:val="000000"/>
          <w:szCs w:val="24"/>
          <w:lang w:val="x-none"/>
        </w:rPr>
      </w:pPr>
      <w:r w:rsidRPr="004B3062">
        <w:rPr>
          <w:rFonts w:ascii="Times New Roman" w:hAnsi="Times New Roman"/>
          <w:color w:val="000000"/>
          <w:szCs w:val="24"/>
          <w:lang w:val="x-none"/>
        </w:rPr>
        <w:t>Любой ущерб, вызванный нарушением условий конфиденциальности, определяется и возмещается в соответствии с законодательством Российской Федерации.</w:t>
      </w:r>
    </w:p>
    <w:p w:rsidR="00CB1C91" w:rsidRPr="004B3062" w:rsidRDefault="00CB1C91" w:rsidP="00CB1C91">
      <w:pPr>
        <w:numPr>
          <w:ilvl w:val="1"/>
          <w:numId w:val="23"/>
        </w:numPr>
        <w:ind w:left="14" w:firstLine="553"/>
        <w:jc w:val="both"/>
        <w:rPr>
          <w:rFonts w:ascii="Times New Roman" w:hAnsi="Times New Roman"/>
          <w:color w:val="000000"/>
          <w:szCs w:val="24"/>
          <w:lang w:val="x-none"/>
        </w:rPr>
      </w:pPr>
      <w:r w:rsidRPr="004B3062">
        <w:rPr>
          <w:rFonts w:ascii="Times New Roman" w:hAnsi="Times New Roman"/>
          <w:color w:val="000000"/>
          <w:szCs w:val="24"/>
          <w:lang w:val="x-none"/>
        </w:rPr>
        <w:t xml:space="preserve">Обязательства Сторон по защите конфиденциальной информации распространяются на все время действия Договора, а также в течение </w:t>
      </w:r>
      <w:r w:rsidRPr="00CB1C91">
        <w:rPr>
          <w:rFonts w:ascii="Times New Roman" w:hAnsi="Times New Roman"/>
          <w:color w:val="000000"/>
          <w:szCs w:val="24"/>
          <w:lang w:val="ru-RU"/>
        </w:rPr>
        <w:t>1</w:t>
      </w:r>
      <w:r w:rsidRPr="004B3062">
        <w:rPr>
          <w:rFonts w:ascii="Times New Roman" w:hAnsi="Times New Roman"/>
          <w:color w:val="000000"/>
          <w:szCs w:val="24"/>
          <w:lang w:val="x-none"/>
        </w:rPr>
        <w:t xml:space="preserve"> (</w:t>
      </w:r>
      <w:r w:rsidRPr="00CB1C91">
        <w:rPr>
          <w:rFonts w:ascii="Times New Roman" w:hAnsi="Times New Roman"/>
          <w:color w:val="000000"/>
          <w:szCs w:val="24"/>
          <w:lang w:val="ru-RU"/>
        </w:rPr>
        <w:t>одного</w:t>
      </w:r>
      <w:r w:rsidRPr="004B3062">
        <w:rPr>
          <w:rFonts w:ascii="Times New Roman" w:hAnsi="Times New Roman"/>
          <w:color w:val="000000"/>
          <w:szCs w:val="24"/>
          <w:lang w:val="x-none"/>
        </w:rPr>
        <w:t>)</w:t>
      </w:r>
      <w:r w:rsidRPr="00CB1C91">
        <w:rPr>
          <w:rFonts w:ascii="Times New Roman" w:hAnsi="Times New Roman"/>
          <w:color w:val="000000"/>
          <w:szCs w:val="24"/>
          <w:lang w:val="ru-RU"/>
        </w:rPr>
        <w:t xml:space="preserve"> месяца </w:t>
      </w:r>
      <w:r w:rsidRPr="004B3062">
        <w:rPr>
          <w:rFonts w:ascii="Times New Roman" w:hAnsi="Times New Roman"/>
          <w:color w:val="000000"/>
          <w:szCs w:val="24"/>
          <w:lang w:val="x-none"/>
        </w:rPr>
        <w:t>после прекращения действия Договора.</w:t>
      </w:r>
    </w:p>
    <w:p w:rsidR="00CB1C91" w:rsidRPr="004B3062" w:rsidRDefault="00CB1C91" w:rsidP="00CB1C91">
      <w:pPr>
        <w:numPr>
          <w:ilvl w:val="1"/>
          <w:numId w:val="23"/>
        </w:numPr>
        <w:ind w:left="14" w:firstLine="553"/>
        <w:jc w:val="both"/>
        <w:rPr>
          <w:rFonts w:ascii="Times New Roman" w:hAnsi="Times New Roman"/>
          <w:color w:val="000000"/>
          <w:szCs w:val="24"/>
          <w:lang w:val="x-none"/>
        </w:rPr>
      </w:pPr>
      <w:r w:rsidRPr="004B3062">
        <w:rPr>
          <w:rFonts w:ascii="Times New Roman" w:hAnsi="Times New Roman"/>
          <w:color w:val="000000"/>
          <w:szCs w:val="24"/>
          <w:lang w:val="x-none"/>
        </w:rPr>
        <w:t>Не является нарушением режима конфиденциальности предоставление Сторонами информации по запросу уполномоченных государственных органов в соответствии с законодательством Российской Федерации.</w:t>
      </w:r>
    </w:p>
    <w:p w:rsidR="00CB1C91" w:rsidRPr="00CB1C91" w:rsidRDefault="00CB1C91" w:rsidP="00CB1C91">
      <w:pPr>
        <w:ind w:left="14" w:firstLine="553"/>
        <w:jc w:val="both"/>
        <w:rPr>
          <w:rFonts w:ascii="Times New Roman" w:hAnsi="Times New Roman"/>
          <w:b/>
          <w:color w:val="000000"/>
          <w:szCs w:val="24"/>
          <w:lang w:val="ru-RU"/>
        </w:rPr>
      </w:pPr>
    </w:p>
    <w:p w:rsidR="00CB1C91" w:rsidRPr="004B3062" w:rsidRDefault="00CB1C91" w:rsidP="00CB1C91">
      <w:pPr>
        <w:numPr>
          <w:ilvl w:val="0"/>
          <w:numId w:val="24"/>
        </w:numPr>
        <w:tabs>
          <w:tab w:val="num" w:pos="-142"/>
          <w:tab w:val="num" w:pos="284"/>
        </w:tabs>
        <w:ind w:left="14" w:hanging="14"/>
        <w:jc w:val="both"/>
        <w:rPr>
          <w:rFonts w:ascii="Times New Roman" w:hAnsi="Times New Roman"/>
          <w:b/>
          <w:color w:val="000000"/>
          <w:szCs w:val="24"/>
        </w:rPr>
      </w:pPr>
      <w:r w:rsidRPr="004B3062">
        <w:rPr>
          <w:rFonts w:ascii="Times New Roman" w:hAnsi="Times New Roman"/>
          <w:b/>
          <w:bCs/>
          <w:color w:val="000000"/>
          <w:szCs w:val="24"/>
        </w:rPr>
        <w:t>ПОРЯДОК РАЗРЕШЕНИЯ</w:t>
      </w:r>
      <w:r w:rsidRPr="004B3062">
        <w:rPr>
          <w:rFonts w:ascii="Times New Roman" w:hAnsi="Times New Roman"/>
          <w:b/>
          <w:color w:val="000000"/>
          <w:szCs w:val="24"/>
        </w:rPr>
        <w:t xml:space="preserve"> СПОРОВ</w:t>
      </w:r>
    </w:p>
    <w:p w:rsidR="00CB1C91" w:rsidRPr="004B3062" w:rsidRDefault="00CB1C91" w:rsidP="00CB1C91">
      <w:pPr>
        <w:ind w:left="14" w:hanging="14"/>
        <w:jc w:val="both"/>
        <w:rPr>
          <w:rFonts w:ascii="Times New Roman" w:hAnsi="Times New Roman"/>
          <w:color w:val="000000"/>
          <w:szCs w:val="24"/>
        </w:rPr>
      </w:pPr>
    </w:p>
    <w:p w:rsidR="00CB1C91" w:rsidRPr="00CB1C91" w:rsidRDefault="00CB1C91" w:rsidP="00CB1C91">
      <w:pPr>
        <w:numPr>
          <w:ilvl w:val="0"/>
          <w:numId w:val="25"/>
        </w:num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Все споры, разногласия или требования, возникающие из Договора или в связи с ним, в том числе касающиеся его исполнения, нарушения, прекращения или недействительности, подлежат разрешению в соответствии с законодательством Российской Федерации в Арбитражном суде Московской области.</w:t>
      </w:r>
    </w:p>
    <w:p w:rsidR="00CB1C91" w:rsidRPr="00CB1C91" w:rsidRDefault="00CB1C91" w:rsidP="00CB1C91">
      <w:pPr>
        <w:ind w:left="14" w:hanging="14"/>
        <w:jc w:val="both"/>
        <w:rPr>
          <w:rFonts w:ascii="Times New Roman" w:hAnsi="Times New Roman"/>
          <w:color w:val="000000"/>
          <w:szCs w:val="24"/>
          <w:lang w:val="ru-RU"/>
        </w:rPr>
      </w:pPr>
    </w:p>
    <w:p w:rsidR="00CB1C91" w:rsidRPr="004B3062" w:rsidRDefault="00CB1C91" w:rsidP="00CB1C91">
      <w:pPr>
        <w:numPr>
          <w:ilvl w:val="0"/>
          <w:numId w:val="24"/>
        </w:numPr>
        <w:tabs>
          <w:tab w:val="num" w:pos="0"/>
          <w:tab w:val="num" w:pos="284"/>
        </w:tabs>
        <w:ind w:left="14" w:hanging="14"/>
        <w:jc w:val="both"/>
        <w:rPr>
          <w:rFonts w:ascii="Times New Roman" w:hAnsi="Times New Roman"/>
          <w:b/>
          <w:color w:val="000000"/>
          <w:szCs w:val="24"/>
        </w:rPr>
      </w:pPr>
      <w:r w:rsidRPr="004B3062">
        <w:rPr>
          <w:rFonts w:ascii="Times New Roman" w:hAnsi="Times New Roman"/>
          <w:b/>
          <w:color w:val="000000"/>
          <w:szCs w:val="24"/>
        </w:rPr>
        <w:t>УСЛОВИЯ ИЗМЕНЕНИЯ И РАСТОРЖЕНИЯ ДОГОВОРА</w:t>
      </w:r>
    </w:p>
    <w:p w:rsidR="00CB1C91" w:rsidRPr="004B3062" w:rsidRDefault="00CB1C91" w:rsidP="00CB1C91">
      <w:pPr>
        <w:ind w:left="14" w:hanging="14"/>
        <w:jc w:val="both"/>
        <w:rPr>
          <w:rFonts w:ascii="Times New Roman" w:hAnsi="Times New Roman"/>
          <w:color w:val="000000"/>
          <w:szCs w:val="24"/>
        </w:rPr>
      </w:pPr>
    </w:p>
    <w:p w:rsidR="00CB1C91" w:rsidRPr="00CB1C91" w:rsidRDefault="00CB1C91" w:rsidP="00CB1C91">
      <w:pPr>
        <w:numPr>
          <w:ilvl w:val="1"/>
          <w:numId w:val="26"/>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 xml:space="preserve">Все изменения к Договору действительны, если совершены в письменной форме в виде единого документа. </w:t>
      </w:r>
    </w:p>
    <w:p w:rsidR="00CB1C91" w:rsidRPr="00CB1C91" w:rsidRDefault="00CB1C91" w:rsidP="00CB1C91">
      <w:pPr>
        <w:numPr>
          <w:ilvl w:val="1"/>
          <w:numId w:val="26"/>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 xml:space="preserve">Договор </w:t>
      </w:r>
      <w:proofErr w:type="gramStart"/>
      <w:r w:rsidRPr="00CB1C91">
        <w:rPr>
          <w:rFonts w:ascii="Times New Roman" w:hAnsi="Times New Roman"/>
          <w:color w:val="000000"/>
          <w:szCs w:val="24"/>
          <w:lang w:val="ru-RU"/>
        </w:rPr>
        <w:t>может быть досрочно расторгнут</w:t>
      </w:r>
      <w:proofErr w:type="gramEnd"/>
      <w:r w:rsidRPr="00CB1C91">
        <w:rPr>
          <w:rFonts w:ascii="Times New Roman" w:hAnsi="Times New Roman"/>
          <w:color w:val="000000"/>
          <w:szCs w:val="24"/>
          <w:lang w:val="ru-RU"/>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   </w:t>
      </w:r>
    </w:p>
    <w:p w:rsidR="00CB1C91" w:rsidRPr="00CB1C91" w:rsidRDefault="00CB1C91" w:rsidP="00CB1C91">
      <w:pPr>
        <w:ind w:left="14" w:hanging="14"/>
        <w:jc w:val="both"/>
        <w:rPr>
          <w:rFonts w:ascii="Times New Roman" w:hAnsi="Times New Roman"/>
          <w:color w:val="000000"/>
          <w:szCs w:val="24"/>
          <w:lang w:val="ru-RU"/>
        </w:rPr>
      </w:pPr>
    </w:p>
    <w:p w:rsidR="00CB1C91" w:rsidRPr="00CB1C91" w:rsidRDefault="00CB1C91" w:rsidP="00CB1C91">
      <w:pPr>
        <w:numPr>
          <w:ilvl w:val="0"/>
          <w:numId w:val="27"/>
        </w:numPr>
        <w:tabs>
          <w:tab w:val="left" w:pos="284"/>
        </w:tabs>
        <w:ind w:left="14" w:hanging="14"/>
        <w:jc w:val="both"/>
        <w:rPr>
          <w:rFonts w:ascii="Times New Roman" w:hAnsi="Times New Roman"/>
          <w:b/>
          <w:color w:val="000000"/>
          <w:szCs w:val="24"/>
          <w:lang w:val="ru-RU"/>
        </w:rPr>
      </w:pPr>
      <w:r w:rsidRPr="00CB1C91">
        <w:rPr>
          <w:rFonts w:ascii="Times New Roman" w:hAnsi="Times New Roman"/>
          <w:b/>
          <w:color w:val="000000"/>
          <w:szCs w:val="24"/>
          <w:lang w:val="ru-RU"/>
        </w:rPr>
        <w:t>ОБСТОЯТЕЛЬСТВА НЕПРЕОДОЛИМОЙ СИЛЫ (ФОРС-МАЖОР)</w:t>
      </w:r>
    </w:p>
    <w:p w:rsidR="00CB1C91" w:rsidRPr="00CB1C91" w:rsidRDefault="00CB1C91" w:rsidP="00CB1C91">
      <w:pPr>
        <w:ind w:left="14" w:hanging="14"/>
        <w:jc w:val="both"/>
        <w:rPr>
          <w:rFonts w:ascii="Times New Roman" w:hAnsi="Times New Roman"/>
          <w:b/>
          <w:color w:val="000000"/>
          <w:szCs w:val="24"/>
          <w:lang w:val="ru-RU"/>
        </w:rPr>
      </w:pPr>
    </w:p>
    <w:p w:rsidR="00CB1C91" w:rsidRPr="00CB1C91" w:rsidRDefault="00CB1C91" w:rsidP="00CB1C91">
      <w:pPr>
        <w:numPr>
          <w:ilvl w:val="0"/>
          <w:numId w:val="28"/>
        </w:numPr>
        <w:ind w:left="14" w:hanging="14"/>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CB1C91" w:rsidRPr="00CB1C91" w:rsidRDefault="00CB1C91" w:rsidP="00CB1C91">
      <w:pPr>
        <w:numPr>
          <w:ilvl w:val="0"/>
          <w:numId w:val="28"/>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Pr="00CB1C91">
        <w:rPr>
          <w:rFonts w:ascii="Times New Roman" w:hAnsi="Times New Roman"/>
          <w:color w:val="000000"/>
          <w:szCs w:val="24"/>
          <w:lang w:val="ru-RU"/>
        </w:rPr>
        <w:t>ств Ст</w:t>
      </w:r>
      <w:proofErr w:type="gramEnd"/>
      <w:r w:rsidRPr="00CB1C91">
        <w:rPr>
          <w:rFonts w:ascii="Times New Roman" w:hAnsi="Times New Roman"/>
          <w:color w:val="000000"/>
          <w:szCs w:val="24"/>
          <w:lang w:val="ru-RU"/>
        </w:rPr>
        <w:t>орон, и все другие аналогичные события и обстоятельства.</w:t>
      </w:r>
    </w:p>
    <w:p w:rsidR="00CB1C91" w:rsidRPr="00CB1C91" w:rsidRDefault="00CB1C91" w:rsidP="00CB1C91">
      <w:pPr>
        <w:numPr>
          <w:ilvl w:val="0"/>
          <w:numId w:val="28"/>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 (трех) календарных дней после начала действия непреодолимой силы.</w:t>
      </w:r>
    </w:p>
    <w:p w:rsidR="00CB1C91" w:rsidRPr="004B3062" w:rsidRDefault="00CB1C91" w:rsidP="00CB1C91">
      <w:pPr>
        <w:numPr>
          <w:ilvl w:val="0"/>
          <w:numId w:val="28"/>
        </w:numPr>
        <w:ind w:left="14" w:firstLine="553"/>
        <w:jc w:val="both"/>
        <w:rPr>
          <w:rFonts w:ascii="Times New Roman" w:hAnsi="Times New Roman"/>
          <w:color w:val="000000"/>
          <w:szCs w:val="24"/>
        </w:rPr>
      </w:pPr>
      <w:r w:rsidRPr="00CB1C91">
        <w:rPr>
          <w:rFonts w:ascii="Times New Roman" w:hAnsi="Times New Roman"/>
          <w:color w:val="000000"/>
          <w:szCs w:val="24"/>
          <w:lang w:val="ru-RU"/>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указанных обстоятельств. </w:t>
      </w:r>
      <w:proofErr w:type="spellStart"/>
      <w:r w:rsidRPr="004B3062">
        <w:rPr>
          <w:rFonts w:ascii="Times New Roman" w:hAnsi="Times New Roman"/>
          <w:color w:val="000000"/>
          <w:szCs w:val="24"/>
        </w:rPr>
        <w:t>Обстоятельства</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непреодолимой</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силы</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должны</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быть</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подтверждены</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документально</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компетентными</w:t>
      </w:r>
      <w:proofErr w:type="spellEnd"/>
      <w:r w:rsidRPr="004B3062">
        <w:rPr>
          <w:rFonts w:ascii="Times New Roman" w:hAnsi="Times New Roman"/>
          <w:color w:val="000000"/>
          <w:szCs w:val="24"/>
        </w:rPr>
        <w:t xml:space="preserve"> </w:t>
      </w:r>
      <w:proofErr w:type="spellStart"/>
      <w:r w:rsidRPr="004B3062">
        <w:rPr>
          <w:rFonts w:ascii="Times New Roman" w:hAnsi="Times New Roman"/>
          <w:color w:val="000000"/>
          <w:szCs w:val="24"/>
        </w:rPr>
        <w:t>органами</w:t>
      </w:r>
      <w:proofErr w:type="spellEnd"/>
      <w:r w:rsidRPr="004B3062">
        <w:rPr>
          <w:rFonts w:ascii="Times New Roman" w:hAnsi="Times New Roman"/>
          <w:color w:val="000000"/>
          <w:szCs w:val="24"/>
        </w:rPr>
        <w:t>.</w:t>
      </w:r>
    </w:p>
    <w:p w:rsidR="00CB1C91" w:rsidRPr="00CB1C91" w:rsidRDefault="00CB1C91" w:rsidP="00CB1C91">
      <w:pPr>
        <w:numPr>
          <w:ilvl w:val="0"/>
          <w:numId w:val="28"/>
        </w:num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Если указанные обстоятельства продолжаются более 2 (двух) месяцев, каждая Сторона имеет право инициировать досрочное расторжение Договора.</w:t>
      </w:r>
    </w:p>
    <w:p w:rsidR="00CB1C91" w:rsidRPr="00CB1C91" w:rsidRDefault="00CB1C91" w:rsidP="00CB1C91">
      <w:pPr>
        <w:jc w:val="both"/>
        <w:rPr>
          <w:rFonts w:ascii="Times New Roman" w:hAnsi="Times New Roman"/>
          <w:color w:val="000000"/>
          <w:szCs w:val="24"/>
          <w:lang w:val="ru-RU"/>
        </w:rPr>
      </w:pPr>
    </w:p>
    <w:p w:rsidR="00CB1C91" w:rsidRPr="004B3062" w:rsidRDefault="00CB1C91" w:rsidP="00CB1C91">
      <w:pPr>
        <w:numPr>
          <w:ilvl w:val="0"/>
          <w:numId w:val="27"/>
        </w:numPr>
        <w:tabs>
          <w:tab w:val="left" w:pos="426"/>
        </w:tabs>
        <w:ind w:left="14" w:hanging="14"/>
        <w:jc w:val="both"/>
        <w:rPr>
          <w:rFonts w:ascii="Times New Roman" w:hAnsi="Times New Roman"/>
          <w:color w:val="000000"/>
          <w:szCs w:val="24"/>
        </w:rPr>
      </w:pPr>
      <w:r w:rsidRPr="004B3062">
        <w:rPr>
          <w:rFonts w:ascii="Times New Roman" w:hAnsi="Times New Roman"/>
          <w:b/>
          <w:color w:val="000000"/>
          <w:szCs w:val="24"/>
        </w:rPr>
        <w:lastRenderedPageBreak/>
        <w:t>ЗАКЛЮЧИТЕЛЬНЫЕ ПОЛОЖЕНИЯ</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10.1.Договор вступает в силу с момента подписания его уполномоченными представителями Сторон и действует до полного надлежащего выполнения Сторонами своих обязательств по нему.</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10.2.Стороны принимают меры к тому, чтобы между Сторонами постоянно существовала возможность оперативного взаимодействия посредством телефонной, электронной или иной связи (оперативная связь). Обмен сообщениями и корреспонденцией ведётся на русском языке по адресам и реквизитам, указанным в разделе 11 Договора.</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 xml:space="preserve">10.3. В целях недопущения действий коррупционного характера, Стороны обязуются выполнять требования, изложенные в «Гарантиях по недопущению действий коррупционного характера» (Приложение № 1 к Договору). </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10.4.Договор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Регистрационного органа: Управления Федеральной службы государственной регистрации, кадастра и картографии по Московской области.</w:t>
      </w:r>
    </w:p>
    <w:p w:rsidR="00CB1C91" w:rsidRPr="00CB1C91" w:rsidRDefault="00CB1C91" w:rsidP="00CB1C91">
      <w:pPr>
        <w:ind w:left="14" w:firstLine="553"/>
        <w:jc w:val="both"/>
        <w:rPr>
          <w:rFonts w:ascii="Times New Roman" w:hAnsi="Times New Roman"/>
          <w:color w:val="000000"/>
          <w:szCs w:val="24"/>
          <w:lang w:val="ru-RU"/>
        </w:rPr>
      </w:pPr>
      <w:r w:rsidRPr="00CB1C91">
        <w:rPr>
          <w:rFonts w:ascii="Times New Roman" w:hAnsi="Times New Roman"/>
          <w:color w:val="000000"/>
          <w:szCs w:val="24"/>
          <w:lang w:val="ru-RU"/>
        </w:rPr>
        <w:t>10.5.По вопросам, не урегулированным в Договоре, Стороны руководствуются законодательством Российской Федерации.</w:t>
      </w:r>
    </w:p>
    <w:p w:rsidR="00CB1C91" w:rsidRDefault="00CB1C91" w:rsidP="00CB1C91">
      <w:pPr>
        <w:ind w:left="14" w:firstLine="553"/>
        <w:jc w:val="both"/>
        <w:rPr>
          <w:rFonts w:ascii="Times New Roman" w:hAnsi="Times New Roman"/>
          <w:color w:val="000000"/>
          <w:szCs w:val="24"/>
          <w:lang w:val="ru-RU"/>
        </w:rPr>
      </w:pPr>
    </w:p>
    <w:p w:rsidR="00D54046" w:rsidRPr="00CB1C91" w:rsidRDefault="00D54046" w:rsidP="00CB1C91">
      <w:pPr>
        <w:ind w:left="14" w:firstLine="553"/>
        <w:jc w:val="both"/>
        <w:rPr>
          <w:rFonts w:ascii="Times New Roman" w:hAnsi="Times New Roman"/>
          <w:color w:val="000000"/>
          <w:szCs w:val="24"/>
          <w:lang w:val="ru-RU"/>
        </w:rPr>
      </w:pPr>
    </w:p>
    <w:p w:rsidR="00CB1C91" w:rsidRPr="00CB1C91" w:rsidRDefault="00CB1C91" w:rsidP="00CB1C91">
      <w:pPr>
        <w:tabs>
          <w:tab w:val="left" w:pos="0"/>
          <w:tab w:val="left" w:pos="142"/>
          <w:tab w:val="left" w:pos="1418"/>
        </w:tabs>
        <w:ind w:left="14" w:hanging="14"/>
        <w:jc w:val="both"/>
        <w:rPr>
          <w:rFonts w:ascii="Times New Roman" w:hAnsi="Times New Roman"/>
          <w:b/>
          <w:bCs/>
          <w:color w:val="000000"/>
          <w:szCs w:val="24"/>
          <w:lang w:val="ru-RU"/>
        </w:rPr>
      </w:pPr>
      <w:r w:rsidRPr="00CB1C91">
        <w:rPr>
          <w:rFonts w:ascii="Times New Roman" w:hAnsi="Times New Roman"/>
          <w:b/>
          <w:bCs/>
          <w:color w:val="000000"/>
          <w:szCs w:val="24"/>
          <w:lang w:val="ru-RU"/>
        </w:rPr>
        <w:t xml:space="preserve">11.     </w:t>
      </w:r>
      <w:r w:rsidRPr="00CB1C91">
        <w:rPr>
          <w:rFonts w:ascii="Times New Roman" w:hAnsi="Times New Roman"/>
          <w:b/>
          <w:color w:val="000000"/>
          <w:szCs w:val="24"/>
          <w:lang w:val="ru-RU"/>
        </w:rPr>
        <w:t>Адреса, реквизиты и подписи представителей Сторон</w:t>
      </w:r>
    </w:p>
    <w:p w:rsidR="00CB1C91" w:rsidRDefault="00CB1C91" w:rsidP="00CB1C91">
      <w:pPr>
        <w:ind w:left="14" w:hanging="14"/>
        <w:jc w:val="both"/>
        <w:rPr>
          <w:rFonts w:ascii="Times New Roman" w:hAnsi="Times New Roman"/>
          <w:b/>
          <w:bCs/>
          <w:color w:val="000000"/>
          <w:szCs w:val="24"/>
          <w:lang w:val="ru-RU"/>
        </w:rPr>
      </w:pPr>
    </w:p>
    <w:p w:rsidR="00D54046" w:rsidRDefault="00D54046" w:rsidP="00CB1C91">
      <w:pPr>
        <w:ind w:left="14" w:hanging="14"/>
        <w:jc w:val="both"/>
        <w:rPr>
          <w:rFonts w:ascii="Times New Roman" w:hAnsi="Times New Roman"/>
          <w:b/>
          <w:bCs/>
          <w:color w:val="000000"/>
          <w:szCs w:val="24"/>
          <w:lang w:val="ru-RU"/>
        </w:rPr>
      </w:pPr>
    </w:p>
    <w:p w:rsidR="00D54046" w:rsidRPr="00CB1C91" w:rsidRDefault="00D54046" w:rsidP="00CB1C91">
      <w:pPr>
        <w:ind w:left="14" w:hanging="14"/>
        <w:jc w:val="both"/>
        <w:rPr>
          <w:rFonts w:ascii="Times New Roman" w:hAnsi="Times New Roman"/>
          <w:b/>
          <w:bCs/>
          <w:color w:val="000000"/>
          <w:szCs w:val="24"/>
          <w:lang w:val="ru-RU"/>
        </w:rPr>
      </w:pPr>
    </w:p>
    <w:tbl>
      <w:tblPr>
        <w:tblW w:w="9376" w:type="dxa"/>
        <w:tblInd w:w="-4" w:type="dxa"/>
        <w:tblLayout w:type="fixed"/>
        <w:tblLook w:val="01E0" w:firstRow="1" w:lastRow="1" w:firstColumn="1" w:lastColumn="1" w:noHBand="0" w:noVBand="0"/>
      </w:tblPr>
      <w:tblGrid>
        <w:gridCol w:w="4687"/>
        <w:gridCol w:w="4689"/>
      </w:tblGrid>
      <w:tr w:rsidR="00CB1C91" w:rsidRPr="004B3062" w:rsidTr="003335DE">
        <w:tc>
          <w:tcPr>
            <w:tcW w:w="4687" w:type="dxa"/>
          </w:tcPr>
          <w:p w:rsidR="00CB1C91" w:rsidRPr="004B3062" w:rsidRDefault="00CB1C91" w:rsidP="003335DE">
            <w:pPr>
              <w:ind w:left="14" w:hanging="14"/>
              <w:jc w:val="both"/>
              <w:rPr>
                <w:rFonts w:ascii="Times New Roman" w:hAnsi="Times New Roman"/>
                <w:b/>
                <w:bCs/>
                <w:color w:val="000000"/>
                <w:szCs w:val="24"/>
              </w:rPr>
            </w:pPr>
            <w:proofErr w:type="spellStart"/>
            <w:r w:rsidRPr="004B3062">
              <w:rPr>
                <w:rFonts w:ascii="Times New Roman" w:hAnsi="Times New Roman"/>
                <w:b/>
                <w:bCs/>
                <w:color w:val="000000"/>
                <w:szCs w:val="24"/>
              </w:rPr>
              <w:t>Покупатель</w:t>
            </w:r>
            <w:proofErr w:type="spellEnd"/>
            <w:r w:rsidRPr="004B3062">
              <w:rPr>
                <w:rFonts w:ascii="Times New Roman" w:hAnsi="Times New Roman"/>
                <w:b/>
                <w:bCs/>
                <w:color w:val="000000"/>
                <w:szCs w:val="24"/>
              </w:rPr>
              <w:t>:</w:t>
            </w:r>
          </w:p>
        </w:tc>
        <w:tc>
          <w:tcPr>
            <w:tcW w:w="4689" w:type="dxa"/>
          </w:tcPr>
          <w:p w:rsidR="00CB1C91" w:rsidRPr="004B3062" w:rsidRDefault="00CB1C91" w:rsidP="003335DE">
            <w:pPr>
              <w:ind w:left="14" w:hanging="14"/>
              <w:jc w:val="both"/>
              <w:rPr>
                <w:rFonts w:ascii="Times New Roman" w:hAnsi="Times New Roman"/>
                <w:b/>
                <w:bCs/>
                <w:color w:val="000000"/>
                <w:szCs w:val="24"/>
              </w:rPr>
            </w:pPr>
            <w:proofErr w:type="spellStart"/>
            <w:r w:rsidRPr="004B3062">
              <w:rPr>
                <w:rFonts w:ascii="Times New Roman" w:hAnsi="Times New Roman"/>
                <w:b/>
                <w:bCs/>
                <w:color w:val="000000"/>
                <w:szCs w:val="24"/>
              </w:rPr>
              <w:t>Продавец</w:t>
            </w:r>
            <w:proofErr w:type="spellEnd"/>
            <w:r w:rsidRPr="004B3062">
              <w:rPr>
                <w:rFonts w:ascii="Times New Roman" w:hAnsi="Times New Roman"/>
                <w:b/>
                <w:bCs/>
                <w:color w:val="000000"/>
                <w:szCs w:val="24"/>
              </w:rPr>
              <w:t>:</w:t>
            </w:r>
          </w:p>
        </w:tc>
      </w:tr>
      <w:tr w:rsidR="00CB1C91" w:rsidRPr="004B3062" w:rsidTr="003335DE">
        <w:tc>
          <w:tcPr>
            <w:tcW w:w="4687" w:type="dxa"/>
          </w:tcPr>
          <w:p w:rsidR="00CB1C91" w:rsidRPr="004B3062" w:rsidRDefault="00CB1C91" w:rsidP="003335DE">
            <w:pPr>
              <w:ind w:left="14" w:hanging="14"/>
              <w:jc w:val="both"/>
              <w:rPr>
                <w:rFonts w:ascii="Times New Roman" w:hAnsi="Times New Roman"/>
                <w:b/>
                <w:bCs/>
                <w:color w:val="000000"/>
                <w:szCs w:val="24"/>
              </w:rPr>
            </w:pPr>
            <w:r w:rsidRPr="004B3062">
              <w:rPr>
                <w:rFonts w:ascii="Times New Roman" w:hAnsi="Times New Roman"/>
                <w:bCs/>
                <w:color w:val="000000"/>
                <w:szCs w:val="24"/>
              </w:rPr>
              <w:t>___________ (</w:t>
            </w:r>
            <w:proofErr w:type="spellStart"/>
            <w:r w:rsidRPr="004B3062">
              <w:rPr>
                <w:rFonts w:ascii="Times New Roman" w:hAnsi="Times New Roman"/>
                <w:bCs/>
                <w:color w:val="000000"/>
                <w:szCs w:val="24"/>
              </w:rPr>
              <w:t>сокращенное</w:t>
            </w:r>
            <w:proofErr w:type="spellEnd"/>
            <w:r w:rsidRPr="004B3062">
              <w:rPr>
                <w:rFonts w:ascii="Times New Roman" w:hAnsi="Times New Roman"/>
                <w:bCs/>
                <w:color w:val="000000"/>
                <w:szCs w:val="24"/>
              </w:rPr>
              <w:t xml:space="preserve"> </w:t>
            </w:r>
            <w:proofErr w:type="spellStart"/>
            <w:r w:rsidRPr="004B3062">
              <w:rPr>
                <w:rFonts w:ascii="Times New Roman" w:hAnsi="Times New Roman"/>
                <w:bCs/>
                <w:color w:val="000000"/>
                <w:szCs w:val="24"/>
              </w:rPr>
              <w:t>наименование</w:t>
            </w:r>
            <w:proofErr w:type="spellEnd"/>
            <w:r w:rsidRPr="004B3062">
              <w:rPr>
                <w:rFonts w:ascii="Times New Roman" w:hAnsi="Times New Roman"/>
                <w:bCs/>
                <w:color w:val="000000"/>
                <w:szCs w:val="24"/>
              </w:rPr>
              <w:t>)</w:t>
            </w:r>
          </w:p>
        </w:tc>
        <w:tc>
          <w:tcPr>
            <w:tcW w:w="4689" w:type="dxa"/>
          </w:tcPr>
          <w:p w:rsidR="00CB1C91" w:rsidRPr="004B3062" w:rsidRDefault="00CB1C91" w:rsidP="003335DE">
            <w:pPr>
              <w:ind w:left="14" w:hanging="14"/>
              <w:jc w:val="both"/>
              <w:rPr>
                <w:rFonts w:ascii="Times New Roman" w:hAnsi="Times New Roman"/>
                <w:color w:val="000000"/>
                <w:szCs w:val="24"/>
              </w:rPr>
            </w:pPr>
            <w:r w:rsidRPr="004B3062">
              <w:rPr>
                <w:rFonts w:ascii="Times New Roman" w:hAnsi="Times New Roman"/>
                <w:color w:val="000000"/>
                <w:szCs w:val="24"/>
              </w:rPr>
              <w:t xml:space="preserve">ПАО </w:t>
            </w:r>
            <w:proofErr w:type="spellStart"/>
            <w:r w:rsidRPr="004B3062">
              <w:rPr>
                <w:rFonts w:ascii="Times New Roman" w:hAnsi="Times New Roman"/>
                <w:color w:val="000000"/>
                <w:szCs w:val="24"/>
              </w:rPr>
              <w:t>Сбербанк</w:t>
            </w:r>
            <w:proofErr w:type="spellEnd"/>
          </w:p>
        </w:tc>
      </w:tr>
      <w:tr w:rsidR="00CB1C91" w:rsidRPr="007A3E22" w:rsidTr="003335DE">
        <w:tc>
          <w:tcPr>
            <w:tcW w:w="4687" w:type="dxa"/>
          </w:tcPr>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Место нахождения: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Адрес для направления письменной корреспонденции: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Тел.:  __________, факс: __________,</w:t>
            </w:r>
          </w:p>
          <w:p w:rsidR="00CB1C91" w:rsidRPr="00CB1C91" w:rsidRDefault="00CB1C91" w:rsidP="003335DE">
            <w:pPr>
              <w:ind w:left="14" w:hanging="14"/>
              <w:jc w:val="both"/>
              <w:rPr>
                <w:rFonts w:ascii="Times New Roman" w:hAnsi="Times New Roman"/>
                <w:color w:val="000000"/>
                <w:szCs w:val="24"/>
                <w:lang w:val="ru-RU"/>
              </w:rPr>
            </w:pPr>
            <w:r w:rsidRPr="004B3062">
              <w:rPr>
                <w:rFonts w:ascii="Times New Roman" w:hAnsi="Times New Roman"/>
                <w:color w:val="000000"/>
                <w:szCs w:val="24"/>
              </w:rPr>
              <w:t>e</w:t>
            </w:r>
            <w:r w:rsidRPr="00CB1C91">
              <w:rPr>
                <w:rFonts w:ascii="Times New Roman" w:hAnsi="Times New Roman"/>
                <w:color w:val="000000"/>
                <w:szCs w:val="24"/>
                <w:lang w:val="ru-RU"/>
              </w:rPr>
              <w:t>-</w:t>
            </w:r>
            <w:r w:rsidRPr="004B3062">
              <w:rPr>
                <w:rFonts w:ascii="Times New Roman" w:hAnsi="Times New Roman"/>
                <w:color w:val="000000"/>
                <w:szCs w:val="24"/>
              </w:rPr>
              <w:t>mail</w:t>
            </w:r>
            <w:r w:rsidRPr="00CB1C91">
              <w:rPr>
                <w:rFonts w:ascii="Times New Roman" w:hAnsi="Times New Roman"/>
                <w:color w:val="000000"/>
                <w:szCs w:val="24"/>
                <w:lang w:val="ru-RU"/>
              </w:rPr>
              <w:t>: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иные способы связи: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БИК: __________, </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Счет: __________ </w:t>
            </w:r>
            <w:proofErr w:type="gramStart"/>
            <w:r w:rsidRPr="00CB1C91">
              <w:rPr>
                <w:rFonts w:ascii="Times New Roman" w:hAnsi="Times New Roman"/>
                <w:color w:val="000000"/>
                <w:szCs w:val="24"/>
                <w:lang w:val="ru-RU"/>
              </w:rPr>
              <w:t>в</w:t>
            </w:r>
            <w:proofErr w:type="gramEnd"/>
            <w:r w:rsidRPr="00CB1C91">
              <w:rPr>
                <w:rFonts w:ascii="Times New Roman" w:hAnsi="Times New Roman"/>
                <w:color w:val="000000"/>
                <w:szCs w:val="24"/>
                <w:lang w:val="ru-RU"/>
              </w:rPr>
              <w:t xml:space="preserve"> __________, </w:t>
            </w:r>
          </w:p>
          <w:p w:rsidR="00CB1C91" w:rsidRPr="00CB1C91" w:rsidRDefault="00CB1C91" w:rsidP="003335DE">
            <w:pPr>
              <w:ind w:left="14" w:hanging="14"/>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Кор/счет</w:t>
            </w:r>
            <w:proofErr w:type="gramEnd"/>
            <w:r w:rsidRPr="00CB1C91">
              <w:rPr>
                <w:rFonts w:ascii="Times New Roman" w:hAnsi="Times New Roman"/>
                <w:color w:val="000000"/>
                <w:szCs w:val="24"/>
                <w:lang w:val="ru-RU"/>
              </w:rPr>
              <w:t>: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ОКПО: __________, ОКВЭД: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КПП: __________, ИНН: __________,</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ОГРН: __________.</w:t>
            </w:r>
          </w:p>
          <w:p w:rsidR="00CB1C91" w:rsidRPr="00CB1C91" w:rsidRDefault="00CB1C91" w:rsidP="003335DE">
            <w:pPr>
              <w:ind w:left="14" w:hanging="14"/>
              <w:jc w:val="both"/>
              <w:rPr>
                <w:rFonts w:ascii="Times New Roman" w:hAnsi="Times New Roman"/>
                <w:b/>
                <w:bCs/>
                <w:color w:val="000000"/>
                <w:szCs w:val="24"/>
                <w:lang w:val="ru-RU"/>
              </w:rPr>
            </w:pPr>
          </w:p>
        </w:tc>
        <w:tc>
          <w:tcPr>
            <w:tcW w:w="4689" w:type="dxa"/>
          </w:tcPr>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Место нахождения: 117997 </w:t>
            </w:r>
            <w:proofErr w:type="spellStart"/>
            <w:r w:rsidRPr="00CB1C91">
              <w:rPr>
                <w:rFonts w:ascii="Times New Roman" w:hAnsi="Times New Roman"/>
                <w:color w:val="000000"/>
                <w:szCs w:val="24"/>
                <w:lang w:val="ru-RU"/>
              </w:rPr>
              <w:t>г</w:t>
            </w:r>
            <w:proofErr w:type="gramStart"/>
            <w:r w:rsidRPr="00CB1C91">
              <w:rPr>
                <w:rFonts w:ascii="Times New Roman" w:hAnsi="Times New Roman"/>
                <w:color w:val="000000"/>
                <w:szCs w:val="24"/>
                <w:lang w:val="ru-RU"/>
              </w:rPr>
              <w:t>.М</w:t>
            </w:r>
            <w:proofErr w:type="gramEnd"/>
            <w:r w:rsidRPr="00CB1C91">
              <w:rPr>
                <w:rFonts w:ascii="Times New Roman" w:hAnsi="Times New Roman"/>
                <w:color w:val="000000"/>
                <w:szCs w:val="24"/>
                <w:lang w:val="ru-RU"/>
              </w:rPr>
              <w:t>осква</w:t>
            </w:r>
            <w:proofErr w:type="spellEnd"/>
            <w:r w:rsidRPr="00CB1C91">
              <w:rPr>
                <w:rFonts w:ascii="Times New Roman" w:hAnsi="Times New Roman"/>
                <w:color w:val="000000"/>
                <w:szCs w:val="24"/>
                <w:lang w:val="ru-RU"/>
              </w:rPr>
              <w:t xml:space="preserve"> </w:t>
            </w:r>
            <w:proofErr w:type="spellStart"/>
            <w:r w:rsidRPr="00CB1C91">
              <w:rPr>
                <w:rFonts w:ascii="Times New Roman" w:hAnsi="Times New Roman"/>
                <w:color w:val="000000"/>
                <w:szCs w:val="24"/>
                <w:lang w:val="ru-RU"/>
              </w:rPr>
              <w:t>ул.Вавилова</w:t>
            </w:r>
            <w:proofErr w:type="spellEnd"/>
            <w:r w:rsidRPr="00CB1C91">
              <w:rPr>
                <w:rFonts w:ascii="Times New Roman" w:hAnsi="Times New Roman"/>
                <w:color w:val="000000"/>
                <w:szCs w:val="24"/>
                <w:lang w:val="ru-RU"/>
              </w:rPr>
              <w:t xml:space="preserve"> 19</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Получатель денежных средств: Среднерусский банк ПАО Сбербанк</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Почтовый адрес получателя: 109544, г. Москва, ул. Б. Андроньевская, д.8 ,</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Адрес для направления письменной корреспонденции: 170000 </w:t>
            </w:r>
            <w:proofErr w:type="spellStart"/>
            <w:r w:rsidRPr="00CB1C91">
              <w:rPr>
                <w:rFonts w:ascii="Times New Roman" w:hAnsi="Times New Roman"/>
                <w:color w:val="000000"/>
                <w:szCs w:val="24"/>
                <w:lang w:val="ru-RU"/>
              </w:rPr>
              <w:t>г</w:t>
            </w:r>
            <w:proofErr w:type="gramStart"/>
            <w:r w:rsidRPr="00CB1C91">
              <w:rPr>
                <w:rFonts w:ascii="Times New Roman" w:hAnsi="Times New Roman"/>
                <w:color w:val="000000"/>
                <w:szCs w:val="24"/>
                <w:lang w:val="ru-RU"/>
              </w:rPr>
              <w:t>.Т</w:t>
            </w:r>
            <w:proofErr w:type="gramEnd"/>
            <w:r w:rsidRPr="00CB1C91">
              <w:rPr>
                <w:rFonts w:ascii="Times New Roman" w:hAnsi="Times New Roman"/>
                <w:color w:val="000000"/>
                <w:szCs w:val="24"/>
                <w:lang w:val="ru-RU"/>
              </w:rPr>
              <w:t>верь</w:t>
            </w:r>
            <w:proofErr w:type="spellEnd"/>
            <w:r w:rsidRPr="00CB1C91">
              <w:rPr>
                <w:rFonts w:ascii="Times New Roman" w:hAnsi="Times New Roman"/>
                <w:color w:val="000000"/>
                <w:szCs w:val="24"/>
                <w:lang w:val="ru-RU"/>
              </w:rPr>
              <w:t xml:space="preserve"> </w:t>
            </w:r>
            <w:proofErr w:type="spellStart"/>
            <w:r w:rsidRPr="00CB1C91">
              <w:rPr>
                <w:rFonts w:ascii="Times New Roman" w:hAnsi="Times New Roman"/>
                <w:color w:val="000000"/>
                <w:szCs w:val="24"/>
                <w:lang w:val="ru-RU"/>
              </w:rPr>
              <w:t>ул.Трехсвятская</w:t>
            </w:r>
            <w:proofErr w:type="spellEnd"/>
            <w:r w:rsidRPr="00CB1C91">
              <w:rPr>
                <w:rFonts w:ascii="Times New Roman" w:hAnsi="Times New Roman"/>
                <w:color w:val="000000"/>
                <w:szCs w:val="24"/>
                <w:lang w:val="ru-RU"/>
              </w:rPr>
              <w:t>, д.8.</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БИК: 044525225, </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 xml:space="preserve">Счет: 60311810540000200000, </w:t>
            </w:r>
          </w:p>
          <w:p w:rsidR="00CB1C91" w:rsidRPr="00CB1C91" w:rsidRDefault="00CB1C91" w:rsidP="003335DE">
            <w:pPr>
              <w:ind w:left="14" w:hanging="14"/>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Кор/счет</w:t>
            </w:r>
            <w:proofErr w:type="gramEnd"/>
            <w:r w:rsidRPr="00CB1C91">
              <w:rPr>
                <w:rFonts w:ascii="Times New Roman" w:hAnsi="Times New Roman"/>
                <w:color w:val="000000"/>
                <w:szCs w:val="24"/>
                <w:lang w:val="ru-RU"/>
              </w:rPr>
              <w:t>: 30101810400000000225 в Главном управлении Центрального банка Российской федерации по центральному округу г. Москва (ГУ Банка России по ЦФО,</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ОКПО: 23449381, ОКВЭД: 65.12,</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КПП:773643002, ИНН: 7707083893,</w:t>
            </w:r>
          </w:p>
          <w:p w:rsidR="00CB1C91" w:rsidRPr="00CB1C91" w:rsidRDefault="00CB1C91" w:rsidP="003335DE">
            <w:pPr>
              <w:ind w:left="14" w:hanging="14"/>
              <w:jc w:val="both"/>
              <w:rPr>
                <w:rFonts w:ascii="Times New Roman" w:hAnsi="Times New Roman"/>
                <w:color w:val="000000"/>
                <w:szCs w:val="24"/>
                <w:lang w:val="ru-RU"/>
              </w:rPr>
            </w:pPr>
            <w:r w:rsidRPr="00CB1C91">
              <w:rPr>
                <w:rFonts w:ascii="Times New Roman" w:hAnsi="Times New Roman"/>
                <w:color w:val="000000"/>
                <w:szCs w:val="24"/>
                <w:lang w:val="ru-RU"/>
              </w:rPr>
              <w:t>ОГРН: 1027700132195</w:t>
            </w:r>
          </w:p>
          <w:p w:rsidR="00CB1C91" w:rsidRPr="00CB1C91" w:rsidRDefault="00CB1C91" w:rsidP="003335DE">
            <w:pPr>
              <w:ind w:left="14" w:hanging="14"/>
              <w:jc w:val="both"/>
              <w:rPr>
                <w:rFonts w:ascii="Times New Roman" w:hAnsi="Times New Roman"/>
                <w:color w:val="000000"/>
                <w:szCs w:val="24"/>
                <w:lang w:val="ru-RU"/>
              </w:rPr>
            </w:pPr>
          </w:p>
          <w:p w:rsidR="00CB1C91" w:rsidRDefault="00CB1C91" w:rsidP="003335DE">
            <w:pPr>
              <w:ind w:left="14" w:hanging="14"/>
              <w:jc w:val="both"/>
              <w:rPr>
                <w:rFonts w:ascii="Times New Roman" w:hAnsi="Times New Roman"/>
                <w:color w:val="000000"/>
                <w:szCs w:val="24"/>
                <w:lang w:val="ru-RU"/>
              </w:rPr>
            </w:pPr>
          </w:p>
          <w:p w:rsidR="00D54046" w:rsidRDefault="00D54046" w:rsidP="003335DE">
            <w:pPr>
              <w:ind w:left="14" w:hanging="14"/>
              <w:jc w:val="both"/>
              <w:rPr>
                <w:rFonts w:ascii="Times New Roman" w:hAnsi="Times New Roman"/>
                <w:color w:val="000000"/>
                <w:szCs w:val="24"/>
                <w:lang w:val="ru-RU"/>
              </w:rPr>
            </w:pPr>
          </w:p>
          <w:p w:rsidR="00D54046" w:rsidRPr="00CB1C91" w:rsidRDefault="00D54046" w:rsidP="003335DE">
            <w:pPr>
              <w:ind w:left="14" w:hanging="14"/>
              <w:jc w:val="both"/>
              <w:rPr>
                <w:rFonts w:ascii="Times New Roman" w:hAnsi="Times New Roman"/>
                <w:color w:val="000000"/>
                <w:szCs w:val="24"/>
                <w:lang w:val="ru-RU"/>
              </w:rPr>
            </w:pPr>
          </w:p>
          <w:p w:rsidR="00CB1C91" w:rsidRPr="00CB1C91" w:rsidRDefault="00CB1C91" w:rsidP="003335DE">
            <w:pPr>
              <w:ind w:left="14" w:hanging="14"/>
              <w:jc w:val="both"/>
              <w:rPr>
                <w:rFonts w:ascii="Times New Roman" w:hAnsi="Times New Roman"/>
                <w:color w:val="000000"/>
                <w:szCs w:val="24"/>
                <w:lang w:val="ru-RU"/>
              </w:rPr>
            </w:pPr>
          </w:p>
        </w:tc>
      </w:tr>
      <w:tr w:rsidR="00CB1C91" w:rsidRPr="004B3062" w:rsidTr="003335DE">
        <w:tc>
          <w:tcPr>
            <w:tcW w:w="4687" w:type="dxa"/>
          </w:tcPr>
          <w:p w:rsidR="00CB1C91" w:rsidRPr="00CB1C91" w:rsidRDefault="00CB1C91" w:rsidP="003335DE">
            <w:pPr>
              <w:ind w:left="14" w:hanging="14"/>
              <w:jc w:val="both"/>
              <w:rPr>
                <w:rFonts w:ascii="Times New Roman" w:hAnsi="Times New Roman"/>
                <w:b/>
                <w:bCs/>
                <w:color w:val="000000"/>
                <w:szCs w:val="24"/>
                <w:lang w:val="ru-RU"/>
              </w:rPr>
            </w:pPr>
          </w:p>
          <w:p w:rsidR="00CB1C91" w:rsidRPr="00CB1C91" w:rsidRDefault="00CB1C91" w:rsidP="003335DE">
            <w:pPr>
              <w:ind w:left="14" w:hanging="14"/>
              <w:jc w:val="both"/>
              <w:rPr>
                <w:rFonts w:ascii="Times New Roman" w:hAnsi="Times New Roman"/>
                <w:b/>
                <w:bCs/>
                <w:color w:val="000000"/>
                <w:szCs w:val="24"/>
                <w:lang w:val="ru-RU"/>
              </w:rPr>
            </w:pPr>
            <w:r w:rsidRPr="00CB1C91">
              <w:rPr>
                <w:rFonts w:ascii="Times New Roman" w:hAnsi="Times New Roman"/>
                <w:b/>
                <w:bCs/>
                <w:color w:val="000000"/>
                <w:szCs w:val="24"/>
                <w:lang w:val="ru-RU"/>
              </w:rPr>
              <w:t>От Покупателя:</w:t>
            </w:r>
          </w:p>
          <w:p w:rsidR="00CB1C91" w:rsidRPr="00CB1C91" w:rsidRDefault="00CB1C91" w:rsidP="003335DE">
            <w:pPr>
              <w:ind w:left="14" w:hanging="14"/>
              <w:jc w:val="both"/>
              <w:rPr>
                <w:rFonts w:ascii="Times New Roman" w:hAnsi="Times New Roman"/>
                <w:b/>
                <w:bCs/>
                <w:color w:val="000000"/>
                <w:szCs w:val="24"/>
                <w:lang w:val="ru-RU"/>
              </w:rPr>
            </w:pP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____________ (Должность)</w:t>
            </w: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____________ (ФИО)</w:t>
            </w: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____________ (подпись)</w:t>
            </w:r>
          </w:p>
          <w:p w:rsidR="00CB1C91" w:rsidRPr="004B3062" w:rsidRDefault="00CB1C91" w:rsidP="003335DE">
            <w:pPr>
              <w:ind w:left="14" w:hanging="14"/>
              <w:jc w:val="both"/>
              <w:rPr>
                <w:rFonts w:ascii="Times New Roman" w:hAnsi="Times New Roman"/>
                <w:b/>
                <w:bCs/>
                <w:color w:val="000000"/>
                <w:szCs w:val="24"/>
              </w:rPr>
            </w:pPr>
            <w:r w:rsidRPr="00CB1C91">
              <w:rPr>
                <w:rFonts w:ascii="Times New Roman" w:hAnsi="Times New Roman"/>
                <w:bCs/>
                <w:color w:val="000000"/>
                <w:szCs w:val="24"/>
                <w:lang w:val="ru-RU"/>
              </w:rPr>
              <w:t xml:space="preserve">             </w:t>
            </w:r>
            <w:proofErr w:type="spellStart"/>
            <w:r w:rsidRPr="004B3062">
              <w:rPr>
                <w:rFonts w:ascii="Times New Roman" w:hAnsi="Times New Roman"/>
                <w:bCs/>
                <w:color w:val="000000"/>
                <w:szCs w:val="24"/>
              </w:rPr>
              <w:t>м.п</w:t>
            </w:r>
            <w:proofErr w:type="spellEnd"/>
            <w:r w:rsidRPr="004B3062">
              <w:rPr>
                <w:rFonts w:ascii="Times New Roman" w:hAnsi="Times New Roman"/>
                <w:bCs/>
                <w:color w:val="000000"/>
                <w:szCs w:val="24"/>
              </w:rPr>
              <w:t>.</w:t>
            </w:r>
          </w:p>
        </w:tc>
        <w:tc>
          <w:tcPr>
            <w:tcW w:w="4689" w:type="dxa"/>
          </w:tcPr>
          <w:p w:rsidR="00CB1C91" w:rsidRPr="00CB1C91" w:rsidRDefault="00CB1C91" w:rsidP="003335DE">
            <w:pPr>
              <w:ind w:left="14" w:hanging="14"/>
              <w:jc w:val="both"/>
              <w:rPr>
                <w:rFonts w:ascii="Times New Roman" w:hAnsi="Times New Roman"/>
                <w:b/>
                <w:bCs/>
                <w:color w:val="000000"/>
                <w:szCs w:val="24"/>
                <w:lang w:val="ru-RU"/>
              </w:rPr>
            </w:pPr>
            <w:r w:rsidRPr="00CB1C91">
              <w:rPr>
                <w:rFonts w:ascii="Times New Roman" w:hAnsi="Times New Roman"/>
                <w:b/>
                <w:bCs/>
                <w:color w:val="000000"/>
                <w:szCs w:val="24"/>
                <w:lang w:val="ru-RU"/>
              </w:rPr>
              <w:t>От Продавца:</w:t>
            </w:r>
          </w:p>
          <w:p w:rsidR="00CB1C91" w:rsidRPr="00CB1C91" w:rsidRDefault="00CB1C91" w:rsidP="003335DE">
            <w:pPr>
              <w:ind w:left="14" w:hanging="14"/>
              <w:jc w:val="both"/>
              <w:rPr>
                <w:rFonts w:ascii="Times New Roman" w:hAnsi="Times New Roman"/>
                <w:b/>
                <w:bCs/>
                <w:color w:val="000000"/>
                <w:szCs w:val="24"/>
                <w:lang w:val="ru-RU"/>
              </w:rPr>
            </w:pP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Заместитель управляющего-</w:t>
            </w: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Руководитель РСЦ                    (Должность)</w:t>
            </w:r>
          </w:p>
          <w:p w:rsidR="00CB1C91" w:rsidRPr="00CB1C91" w:rsidRDefault="00D54046" w:rsidP="003335DE">
            <w:pPr>
              <w:ind w:left="14" w:hanging="14"/>
              <w:jc w:val="both"/>
              <w:rPr>
                <w:rFonts w:ascii="Times New Roman" w:hAnsi="Times New Roman"/>
                <w:bCs/>
                <w:color w:val="000000"/>
                <w:szCs w:val="24"/>
                <w:lang w:val="ru-RU"/>
              </w:rPr>
            </w:pPr>
            <w:proofErr w:type="spellStart"/>
            <w:r>
              <w:rPr>
                <w:rFonts w:ascii="Times New Roman" w:hAnsi="Times New Roman"/>
                <w:bCs/>
                <w:color w:val="000000"/>
                <w:szCs w:val="24"/>
                <w:lang w:val="ru-RU"/>
              </w:rPr>
              <w:t>Рубанович</w:t>
            </w:r>
            <w:proofErr w:type="spellEnd"/>
            <w:r>
              <w:rPr>
                <w:rFonts w:ascii="Times New Roman" w:hAnsi="Times New Roman"/>
                <w:bCs/>
                <w:color w:val="000000"/>
                <w:szCs w:val="24"/>
                <w:lang w:val="ru-RU"/>
              </w:rPr>
              <w:t xml:space="preserve"> М.А</w:t>
            </w:r>
            <w:r w:rsidR="00CB1C91" w:rsidRPr="00CB1C91">
              <w:rPr>
                <w:rFonts w:ascii="Times New Roman" w:hAnsi="Times New Roman"/>
                <w:bCs/>
                <w:color w:val="000000"/>
                <w:szCs w:val="24"/>
                <w:lang w:val="ru-RU"/>
              </w:rPr>
              <w:t>.                        (ФИО)</w:t>
            </w:r>
          </w:p>
          <w:p w:rsidR="00CB1C91" w:rsidRPr="00CB1C91" w:rsidRDefault="00CB1C91" w:rsidP="003335DE">
            <w:pPr>
              <w:ind w:left="14" w:hanging="14"/>
              <w:jc w:val="both"/>
              <w:rPr>
                <w:rFonts w:ascii="Times New Roman" w:hAnsi="Times New Roman"/>
                <w:bCs/>
                <w:color w:val="000000"/>
                <w:szCs w:val="24"/>
                <w:lang w:val="ru-RU"/>
              </w:rPr>
            </w:pPr>
            <w:r w:rsidRPr="00CB1C91">
              <w:rPr>
                <w:rFonts w:ascii="Times New Roman" w:hAnsi="Times New Roman"/>
                <w:bCs/>
                <w:color w:val="000000"/>
                <w:szCs w:val="24"/>
                <w:lang w:val="ru-RU"/>
              </w:rPr>
              <w:t>____________                          (подпись)</w:t>
            </w:r>
          </w:p>
          <w:p w:rsidR="00CB1C91" w:rsidRPr="004B3062" w:rsidRDefault="00CB1C91" w:rsidP="003335DE">
            <w:pPr>
              <w:ind w:left="14" w:hanging="14"/>
              <w:jc w:val="both"/>
              <w:rPr>
                <w:rFonts w:ascii="Times New Roman" w:hAnsi="Times New Roman"/>
                <w:b/>
                <w:bCs/>
                <w:color w:val="000000"/>
                <w:szCs w:val="24"/>
              </w:rPr>
            </w:pPr>
            <w:r w:rsidRPr="00CB1C91">
              <w:rPr>
                <w:rFonts w:ascii="Times New Roman" w:hAnsi="Times New Roman"/>
                <w:bCs/>
                <w:color w:val="000000"/>
                <w:szCs w:val="24"/>
                <w:lang w:val="ru-RU"/>
              </w:rPr>
              <w:t xml:space="preserve">             </w:t>
            </w:r>
            <w:proofErr w:type="spellStart"/>
            <w:r w:rsidRPr="004B3062">
              <w:rPr>
                <w:rFonts w:ascii="Times New Roman" w:hAnsi="Times New Roman"/>
                <w:bCs/>
                <w:color w:val="000000"/>
                <w:szCs w:val="24"/>
              </w:rPr>
              <w:t>м.п</w:t>
            </w:r>
            <w:proofErr w:type="spellEnd"/>
            <w:r w:rsidRPr="004B3062">
              <w:rPr>
                <w:rFonts w:ascii="Times New Roman" w:hAnsi="Times New Roman"/>
                <w:bCs/>
                <w:color w:val="000000"/>
                <w:szCs w:val="24"/>
              </w:rPr>
              <w:t>.</w:t>
            </w:r>
          </w:p>
        </w:tc>
      </w:tr>
    </w:tbl>
    <w:p w:rsidR="00CB1C91" w:rsidRPr="004B3062" w:rsidRDefault="00CB1C91" w:rsidP="00CB1C91">
      <w:pPr>
        <w:jc w:val="both"/>
        <w:rPr>
          <w:rFonts w:ascii="Times New Roman" w:hAnsi="Times New Roman"/>
          <w:color w:val="000000"/>
          <w:szCs w:val="24"/>
        </w:rPr>
      </w:pPr>
    </w:p>
    <w:p w:rsidR="00CB1C91" w:rsidRPr="004B3062" w:rsidRDefault="00CB1C91" w:rsidP="00CB1C91">
      <w:pPr>
        <w:jc w:val="both"/>
        <w:rPr>
          <w:rFonts w:ascii="Times New Roman" w:hAnsi="Times New Roman"/>
          <w:color w:val="000000"/>
          <w:szCs w:val="24"/>
        </w:rPr>
      </w:pPr>
    </w:p>
    <w:p w:rsidR="00CB1C91" w:rsidRPr="004B3062" w:rsidRDefault="00CB1C91" w:rsidP="00CB1C91">
      <w:pPr>
        <w:jc w:val="both"/>
        <w:rPr>
          <w:rFonts w:ascii="Times New Roman" w:hAnsi="Times New Roman"/>
          <w:color w:val="000000"/>
          <w:szCs w:val="24"/>
        </w:rPr>
      </w:pPr>
    </w:p>
    <w:p w:rsidR="00CB1C91" w:rsidRPr="004B3062" w:rsidRDefault="00CB1C91" w:rsidP="00CB1C91">
      <w:pPr>
        <w:jc w:val="both"/>
        <w:rPr>
          <w:rFonts w:ascii="Times New Roman" w:hAnsi="Times New Roman"/>
          <w:color w:val="000000"/>
          <w:szCs w:val="24"/>
        </w:rPr>
      </w:pPr>
    </w:p>
    <w:p w:rsidR="00CB1C91" w:rsidRPr="004B3062" w:rsidRDefault="00CB1C91" w:rsidP="00CB1C91">
      <w:pPr>
        <w:jc w:val="both"/>
        <w:rPr>
          <w:rFonts w:ascii="Times New Roman" w:hAnsi="Times New Roman"/>
          <w:color w:val="000000"/>
          <w:szCs w:val="24"/>
        </w:rPr>
      </w:pPr>
    </w:p>
    <w:p w:rsidR="00CB1C91" w:rsidRPr="004B3062"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D54046" w:rsidRDefault="00D54046"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Default="00CB1C91" w:rsidP="00CB1C91">
      <w:pPr>
        <w:jc w:val="both"/>
        <w:rPr>
          <w:rFonts w:ascii="Times New Roman" w:hAnsi="Times New Roman"/>
          <w:color w:val="000000"/>
          <w:szCs w:val="24"/>
        </w:rPr>
      </w:pPr>
    </w:p>
    <w:p w:rsidR="00CB1C91" w:rsidRPr="00CB1C91" w:rsidRDefault="00CB1C91" w:rsidP="00CB1C91">
      <w:pPr>
        <w:jc w:val="right"/>
        <w:rPr>
          <w:rFonts w:ascii="Times New Roman" w:hAnsi="Times New Roman"/>
          <w:color w:val="000000"/>
          <w:szCs w:val="24"/>
          <w:lang w:val="ru-RU"/>
        </w:rPr>
      </w:pPr>
      <w:r w:rsidRPr="00CB1C91">
        <w:rPr>
          <w:rFonts w:ascii="Times New Roman" w:hAnsi="Times New Roman"/>
          <w:color w:val="000000"/>
          <w:szCs w:val="24"/>
          <w:lang w:val="ru-RU"/>
        </w:rPr>
        <w:lastRenderedPageBreak/>
        <w:t>Приложение № 1</w:t>
      </w:r>
    </w:p>
    <w:p w:rsidR="00CB1C91" w:rsidRPr="00CB1C91" w:rsidRDefault="00CB1C91" w:rsidP="00CB1C91">
      <w:pPr>
        <w:jc w:val="right"/>
        <w:rPr>
          <w:rFonts w:ascii="Times New Roman" w:hAnsi="Times New Roman"/>
          <w:color w:val="000000"/>
          <w:szCs w:val="24"/>
          <w:lang w:val="ru-RU"/>
        </w:rPr>
      </w:pPr>
      <w:r w:rsidRPr="00CB1C91">
        <w:rPr>
          <w:rFonts w:ascii="Times New Roman" w:hAnsi="Times New Roman"/>
          <w:color w:val="000000"/>
          <w:szCs w:val="24"/>
          <w:lang w:val="ru-RU"/>
        </w:rPr>
        <w:t xml:space="preserve">       к  Договору </w:t>
      </w:r>
      <w:r w:rsidRPr="00CB1C91">
        <w:rPr>
          <w:rFonts w:ascii="Times New Roman" w:hAnsi="Times New Roman"/>
          <w:bCs/>
          <w:color w:val="000000"/>
          <w:szCs w:val="24"/>
          <w:lang w:val="ru-RU"/>
        </w:rPr>
        <w:t>купли-продажи части недвижимости  нежилого назначения</w:t>
      </w:r>
      <w:r w:rsidRPr="00CB1C91">
        <w:rPr>
          <w:rFonts w:ascii="Times New Roman" w:hAnsi="Times New Roman"/>
          <w:color w:val="000000"/>
          <w:szCs w:val="24"/>
          <w:lang w:val="ru-RU"/>
        </w:rPr>
        <w:t xml:space="preserve"> №_____</w:t>
      </w:r>
      <w:proofErr w:type="gramStart"/>
      <w:r w:rsidRPr="00CB1C91">
        <w:rPr>
          <w:rFonts w:ascii="Times New Roman" w:hAnsi="Times New Roman"/>
          <w:color w:val="000000"/>
          <w:szCs w:val="24"/>
          <w:lang w:val="ru-RU"/>
        </w:rPr>
        <w:t>от</w:t>
      </w:r>
      <w:proofErr w:type="gramEnd"/>
      <w:r w:rsidRPr="00CB1C91">
        <w:rPr>
          <w:rFonts w:ascii="Times New Roman" w:hAnsi="Times New Roman"/>
          <w:color w:val="000000"/>
          <w:szCs w:val="24"/>
          <w:lang w:val="ru-RU"/>
        </w:rPr>
        <w:t>_____</w:t>
      </w:r>
    </w:p>
    <w:p w:rsidR="00CB1C91" w:rsidRPr="00CB1C91" w:rsidRDefault="00CB1C91" w:rsidP="00CB1C91">
      <w:pPr>
        <w:jc w:val="right"/>
        <w:rPr>
          <w:rFonts w:ascii="Times New Roman" w:hAnsi="Times New Roman"/>
          <w:b/>
          <w:color w:val="000000"/>
          <w:szCs w:val="24"/>
          <w:lang w:val="ru-RU"/>
        </w:rPr>
      </w:pPr>
    </w:p>
    <w:p w:rsidR="00CB1C91" w:rsidRPr="00CB1C91" w:rsidRDefault="00CB1C91" w:rsidP="00CB1C91">
      <w:pPr>
        <w:jc w:val="right"/>
        <w:rPr>
          <w:rFonts w:ascii="Times New Roman" w:hAnsi="Times New Roman"/>
          <w:b/>
          <w:color w:val="000000"/>
          <w:sz w:val="20"/>
          <w:szCs w:val="24"/>
          <w:lang w:val="ru-RU"/>
        </w:rPr>
      </w:pPr>
    </w:p>
    <w:p w:rsidR="00CB1C91" w:rsidRPr="00CB1C91" w:rsidRDefault="00CB1C91" w:rsidP="00CB1C91">
      <w:pPr>
        <w:jc w:val="both"/>
        <w:rPr>
          <w:rFonts w:ascii="Times New Roman" w:hAnsi="Times New Roman"/>
          <w:b/>
          <w:color w:val="000000"/>
          <w:szCs w:val="24"/>
          <w:lang w:val="ru-RU"/>
        </w:rPr>
      </w:pPr>
      <w:r w:rsidRPr="00CB1C91">
        <w:rPr>
          <w:rFonts w:ascii="Times New Roman" w:hAnsi="Times New Roman"/>
          <w:b/>
          <w:color w:val="000000"/>
          <w:szCs w:val="24"/>
          <w:lang w:val="ru-RU"/>
        </w:rPr>
        <w:t>Гарантии по недопущению действий коррупционного характера</w:t>
      </w:r>
    </w:p>
    <w:p w:rsidR="00CB1C91" w:rsidRPr="00CB1C91" w:rsidRDefault="00CB1C91" w:rsidP="00CB1C91">
      <w:pPr>
        <w:jc w:val="both"/>
        <w:rPr>
          <w:rFonts w:ascii="Times New Roman" w:hAnsi="Times New Roman"/>
          <w:color w:val="000000"/>
          <w:szCs w:val="24"/>
          <w:lang w:val="ru-RU"/>
        </w:rPr>
      </w:pP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1. Реализуя принятые ПАО Сбербанк (далее по тексту – Банк) политики по противодействию коррупции и управлению конфликтом интересов и сознавая свою ответственность в укреплении конкурентных отношений и неприятие всех форм коррупции, ______________________</w:t>
      </w:r>
      <w:r w:rsidRPr="000C0BAD">
        <w:rPr>
          <w:rFonts w:ascii="Times New Roman" w:hAnsi="Times New Roman"/>
          <w:color w:val="000000"/>
          <w:szCs w:val="24"/>
          <w:vertAlign w:val="superscript"/>
        </w:rPr>
        <w:footnoteReference w:id="1"/>
      </w:r>
      <w:r w:rsidRPr="00CB1C91">
        <w:rPr>
          <w:rFonts w:ascii="Times New Roman" w:hAnsi="Times New Roman"/>
          <w:color w:val="000000"/>
          <w:szCs w:val="24"/>
          <w:lang w:val="ru-RU"/>
        </w:rPr>
        <w:t xml:space="preserve"> гарантирует соблюдение в рамках исполнения заключенного договора с Банком, в том числе при установлении, изменении, расторжении договорных отношений,</w:t>
      </w:r>
      <w:r w:rsidRPr="00CB1C91" w:rsidDel="000D5BBB">
        <w:rPr>
          <w:rFonts w:ascii="Times New Roman" w:hAnsi="Times New Roman"/>
          <w:color w:val="000000"/>
          <w:szCs w:val="24"/>
          <w:lang w:val="ru-RU"/>
        </w:rPr>
        <w:t xml:space="preserve"> </w:t>
      </w:r>
      <w:r w:rsidRPr="00CB1C91">
        <w:rPr>
          <w:rFonts w:ascii="Times New Roman" w:hAnsi="Times New Roman"/>
          <w:color w:val="000000"/>
          <w:szCs w:val="24"/>
          <w:lang w:val="ru-RU"/>
        </w:rPr>
        <w:t xml:space="preserve">следующих </w:t>
      </w:r>
      <w:r w:rsidRPr="00CB1C91">
        <w:rPr>
          <w:rFonts w:ascii="Times New Roman" w:hAnsi="Times New Roman"/>
          <w:b/>
          <w:color w:val="000000"/>
          <w:szCs w:val="24"/>
          <w:lang w:val="ru-RU"/>
        </w:rPr>
        <w:t>принципов</w:t>
      </w:r>
      <w:r w:rsidRPr="00CB1C91">
        <w:rPr>
          <w:rFonts w:ascii="Times New Roman" w:hAnsi="Times New Roman"/>
          <w:color w:val="000000"/>
          <w:szCs w:val="24"/>
          <w:lang w:val="ru-RU"/>
        </w:rPr>
        <w:t>:</w:t>
      </w:r>
    </w:p>
    <w:p w:rsidR="00CB1C91" w:rsidRPr="00CB1C91" w:rsidRDefault="00CB1C91" w:rsidP="00CB1C91">
      <w:pPr>
        <w:numPr>
          <w:ilvl w:val="0"/>
          <w:numId w:val="13"/>
        </w:numPr>
        <w:jc w:val="both"/>
        <w:rPr>
          <w:rFonts w:ascii="Times New Roman" w:hAnsi="Times New Roman"/>
          <w:color w:val="000000"/>
          <w:szCs w:val="24"/>
          <w:lang w:val="ru-RU"/>
        </w:rPr>
      </w:pPr>
      <w:r w:rsidRPr="00CB1C91">
        <w:rPr>
          <w:rFonts w:ascii="Times New Roman" w:hAnsi="Times New Roman"/>
          <w:color w:val="000000"/>
          <w:szCs w:val="24"/>
          <w:lang w:val="ru-RU"/>
        </w:rPr>
        <w:t xml:space="preserve">неприемлемость любых коррупционных действий, совершенных прямо или косвенно, лично или через посредничество третьих лиц, в любой форме (передача денег, ценностей, иного имущества, оказание услуг имущественного характера, предоставление иных имущественных прав), независимо от цели, включая упрощение процедур, обеспечение преимуществ, получение выгод и др.; </w:t>
      </w:r>
    </w:p>
    <w:p w:rsidR="00CB1C91" w:rsidRPr="00CB1C91" w:rsidRDefault="00CB1C91" w:rsidP="00CB1C91">
      <w:pPr>
        <w:numPr>
          <w:ilvl w:val="0"/>
          <w:numId w:val="13"/>
        </w:numPr>
        <w:jc w:val="both"/>
        <w:rPr>
          <w:rFonts w:ascii="Times New Roman" w:hAnsi="Times New Roman"/>
          <w:color w:val="000000"/>
          <w:szCs w:val="24"/>
          <w:lang w:val="ru-RU"/>
        </w:rPr>
      </w:pPr>
      <w:r w:rsidRPr="00CB1C91">
        <w:rPr>
          <w:rFonts w:ascii="Times New Roman" w:hAnsi="Times New Roman"/>
          <w:color w:val="000000"/>
          <w:szCs w:val="24"/>
          <w:lang w:val="ru-RU"/>
        </w:rPr>
        <w:t>необходимость объединения усилий по недопущению и противодействию коррупции, что способствует повышению доверия и уважения между  контрагентами и Банком, укреплению деловых отношений;</w:t>
      </w:r>
    </w:p>
    <w:p w:rsidR="00CB1C91" w:rsidRPr="00CB1C91" w:rsidRDefault="00CB1C91" w:rsidP="00CB1C91">
      <w:pPr>
        <w:numPr>
          <w:ilvl w:val="0"/>
          <w:numId w:val="14"/>
        </w:numPr>
        <w:jc w:val="both"/>
        <w:rPr>
          <w:rFonts w:ascii="Times New Roman" w:hAnsi="Times New Roman"/>
          <w:color w:val="000000"/>
          <w:szCs w:val="24"/>
          <w:lang w:val="ru-RU"/>
        </w:rPr>
      </w:pPr>
      <w:r w:rsidRPr="00CB1C91">
        <w:rPr>
          <w:rFonts w:ascii="Times New Roman" w:hAnsi="Times New Roman"/>
          <w:color w:val="000000"/>
          <w:szCs w:val="24"/>
          <w:lang w:val="ru-RU"/>
        </w:rPr>
        <w:t>понимание, что коррупционные нарушения приносят значительный ущерб публичным интересам, а также сторонам деловых отношений, поскольку действия лиц коррупционного характера преследуют корыстный интерес и являются формой незаконного приобретения выгод и преимуществ, создают условия для распространения преступности, включая отмывание доходов, полученных преступным путем, а также препятствуют добросовестной конкуренции;</w:t>
      </w:r>
    </w:p>
    <w:p w:rsidR="00CB1C91" w:rsidRPr="00CB1C91" w:rsidRDefault="00CB1C91" w:rsidP="00CB1C91">
      <w:pPr>
        <w:numPr>
          <w:ilvl w:val="0"/>
          <w:numId w:val="15"/>
        </w:numPr>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 xml:space="preserve">неприемлемость игнорирования, в том числе непринятие активных мер по контролю, выявлению и искоренению фактов совершения действий контрагентами (в том числе их работниками) коррупционного характера (в том числе участие или разработка коррупционных схем, в результате которых один контрагент либо группа извлекает (либо намерена извлечь) выгоды и преимущества за счет других путем незаконных действий (бездействия)); </w:t>
      </w:r>
      <w:proofErr w:type="gramEnd"/>
    </w:p>
    <w:p w:rsidR="00CB1C91" w:rsidRPr="00CB1C91" w:rsidRDefault="00CB1C91" w:rsidP="00CB1C91">
      <w:pPr>
        <w:numPr>
          <w:ilvl w:val="0"/>
          <w:numId w:val="16"/>
        </w:numPr>
        <w:jc w:val="both"/>
        <w:rPr>
          <w:rFonts w:ascii="Times New Roman" w:hAnsi="Times New Roman"/>
          <w:color w:val="000000"/>
          <w:szCs w:val="24"/>
          <w:lang w:val="ru-RU"/>
        </w:rPr>
      </w:pPr>
      <w:r w:rsidRPr="00CB1C91">
        <w:rPr>
          <w:rFonts w:ascii="Times New Roman" w:hAnsi="Times New Roman"/>
          <w:color w:val="000000"/>
          <w:szCs w:val="24"/>
          <w:lang w:val="ru-RU"/>
        </w:rPr>
        <w:t xml:space="preserve">внедрение лучших практик реализации антикоррупционных программ и деловое сотрудничество в этой области. </w:t>
      </w:r>
    </w:p>
    <w:p w:rsidR="00CB1C91" w:rsidRPr="00CB1C91" w:rsidRDefault="00CB1C91" w:rsidP="00CB1C91">
      <w:pPr>
        <w:jc w:val="both"/>
        <w:rPr>
          <w:rFonts w:ascii="Times New Roman" w:hAnsi="Times New Roman"/>
          <w:color w:val="000000"/>
          <w:szCs w:val="24"/>
          <w:lang w:val="ru-RU"/>
        </w:rPr>
      </w:pP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 </w:t>
      </w:r>
      <w:proofErr w:type="gramStart"/>
      <w:r w:rsidRPr="00CB1C91">
        <w:rPr>
          <w:rFonts w:ascii="Times New Roman" w:hAnsi="Times New Roman"/>
          <w:color w:val="000000"/>
          <w:szCs w:val="24"/>
          <w:lang w:val="ru-RU"/>
        </w:rPr>
        <w:t xml:space="preserve">Выражая согласие с указанными принципами Банк, в процессе установления, реализации, изменения и расторжения договорных отношений действующий как Заказчик, и подписавшие указанный документ лица/лицо (далее – Участники или Участник, действующие как юридическое лицо вне зависимости от формы собственности, сферы и территории деятельности или индивидуальный предприниматель), вместе именуемые Стороны, принимают на себя следующие </w:t>
      </w:r>
      <w:r w:rsidRPr="00CB1C91">
        <w:rPr>
          <w:rFonts w:ascii="Times New Roman" w:hAnsi="Times New Roman"/>
          <w:b/>
          <w:color w:val="000000"/>
          <w:szCs w:val="24"/>
          <w:lang w:val="ru-RU"/>
        </w:rPr>
        <w:t>обязательства</w:t>
      </w:r>
      <w:r w:rsidRPr="00CB1C91">
        <w:rPr>
          <w:rFonts w:ascii="Times New Roman" w:hAnsi="Times New Roman"/>
          <w:color w:val="000000"/>
          <w:szCs w:val="24"/>
          <w:lang w:val="ru-RU"/>
        </w:rPr>
        <w:t>:</w:t>
      </w:r>
      <w:proofErr w:type="gramEnd"/>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2.1.  Стороны должны всемерно способствовать исключению из делового оборота, в том числе в отношениях с органами власти, фактов коррупционного поведения, внедрению принципов открытости и добросовестности при ведении предпринимательской деятельности, уважения правил конкурентной среды.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2.2. </w:t>
      </w:r>
      <w:r w:rsidRPr="00CB1C91">
        <w:rPr>
          <w:rFonts w:ascii="Times New Roman" w:hAnsi="Times New Roman"/>
          <w:color w:val="000000"/>
          <w:szCs w:val="24"/>
          <w:lang w:val="ru-RU"/>
        </w:rPr>
        <w:tab/>
        <w:t>Стороны не должны осуществлять деятельность, направленную на легализацию денежных средств, полученных преступным путем, или содействовать в ее осуществлении.</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2.3. </w:t>
      </w:r>
      <w:r w:rsidRPr="00CB1C91">
        <w:rPr>
          <w:rFonts w:ascii="Times New Roman" w:hAnsi="Times New Roman"/>
          <w:color w:val="000000"/>
          <w:szCs w:val="24"/>
          <w:lang w:val="ru-RU"/>
        </w:rPr>
        <w:tab/>
        <w:t>Стороны не должны совершать действия (бездействие), создающие угрозу возникновения конфликта интересов</w:t>
      </w:r>
      <w:r w:rsidRPr="000C0BAD">
        <w:rPr>
          <w:rFonts w:ascii="Times New Roman" w:hAnsi="Times New Roman"/>
          <w:color w:val="000000"/>
          <w:szCs w:val="24"/>
          <w:vertAlign w:val="superscript"/>
        </w:rPr>
        <w:footnoteReference w:id="2"/>
      </w:r>
      <w:r w:rsidRPr="00CB1C91">
        <w:rPr>
          <w:rFonts w:ascii="Times New Roman" w:hAnsi="Times New Roman"/>
          <w:color w:val="000000"/>
          <w:szCs w:val="24"/>
          <w:lang w:val="ru-RU"/>
        </w:rPr>
        <w:t xml:space="preserve">. Участник обязан сообщать Банку о ставших известных </w:t>
      </w:r>
      <w:r w:rsidRPr="00CB1C91">
        <w:rPr>
          <w:rFonts w:ascii="Times New Roman" w:hAnsi="Times New Roman"/>
          <w:color w:val="000000"/>
          <w:szCs w:val="24"/>
          <w:lang w:val="ru-RU"/>
        </w:rPr>
        <w:lastRenderedPageBreak/>
        <w:t xml:space="preserve">ему обстоятельствах, способных вызвать конфликт интересов на этапе инициации процесса установления договорных отношений.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2.4.  Участник отказывается от незаконного получения преимуществ, реализуя свои интересы с учетом принятой им политики по противодействию коррупции, в которой предусмотрен отказ от предложений или получения подарков и оплаты расходов, когда подобные действия могут повлиять на исход коммерческой сделки и/или на принятие решения должностным лицом (работником), исходя из корыстной заинтересованности.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Участник придерживается установленного им порядка при передаче или получении подарков, оплаты услуг, основанных на принципах прозрачности, добросовестности, разумности и приемлемости таких действий и правил гостеприимства. </w:t>
      </w:r>
    </w:p>
    <w:p w:rsidR="00CB1C91" w:rsidRPr="00CB1C91" w:rsidRDefault="00CB1C91" w:rsidP="00CB1C91">
      <w:pPr>
        <w:jc w:val="both"/>
        <w:rPr>
          <w:rFonts w:ascii="Times New Roman" w:hAnsi="Times New Roman"/>
          <w:color w:val="000000"/>
          <w:szCs w:val="24"/>
          <w:lang w:val="ru-RU"/>
        </w:rPr>
      </w:pPr>
      <w:proofErr w:type="gramStart"/>
      <w:r w:rsidRPr="00CB1C91">
        <w:rPr>
          <w:rFonts w:ascii="Times New Roman" w:hAnsi="Times New Roman"/>
          <w:color w:val="000000"/>
          <w:szCs w:val="24"/>
          <w:lang w:val="ru-RU"/>
        </w:rPr>
        <w:t>В случае незаконного предложения или передачи подарка или оплаты расходов, или предоставления или получения иной выгоды или преимущества в любой форме, а равно любые коррупционные действия, совершенные Участником прямо или косвенно, лично или через посредничество третьих лиц, в любой форме, в том числе в нарушение обязательств, предусмотренных п. 2.3 настоящих Гарантий, Участник обязан уплатить штраф Банку в размере 10 (десять</w:t>
      </w:r>
      <w:proofErr w:type="gramEnd"/>
      <w:r w:rsidRPr="00CB1C91">
        <w:rPr>
          <w:rFonts w:ascii="Times New Roman" w:hAnsi="Times New Roman"/>
          <w:color w:val="000000"/>
          <w:szCs w:val="24"/>
          <w:lang w:val="ru-RU"/>
        </w:rPr>
        <w:t xml:space="preserve">) % от общей стоимости договора, но не менее 5000000,00 (пять миллионов) рублей в срок не позднее 10 (десять) календарных дней, </w:t>
      </w:r>
      <w:proofErr w:type="gramStart"/>
      <w:r w:rsidRPr="00CB1C91">
        <w:rPr>
          <w:rFonts w:ascii="Times New Roman" w:hAnsi="Times New Roman"/>
          <w:color w:val="000000"/>
          <w:szCs w:val="24"/>
          <w:lang w:val="ru-RU"/>
        </w:rPr>
        <w:t>с даты получения</w:t>
      </w:r>
      <w:proofErr w:type="gramEnd"/>
      <w:r w:rsidRPr="00CB1C91">
        <w:rPr>
          <w:rFonts w:ascii="Times New Roman" w:hAnsi="Times New Roman"/>
          <w:color w:val="000000"/>
          <w:szCs w:val="24"/>
          <w:lang w:val="ru-RU"/>
        </w:rPr>
        <w:t xml:space="preserve"> требования Банка.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2.5. </w:t>
      </w:r>
      <w:proofErr w:type="gramStart"/>
      <w:r w:rsidRPr="00CB1C91">
        <w:rPr>
          <w:rFonts w:ascii="Times New Roman" w:hAnsi="Times New Roman"/>
          <w:color w:val="000000"/>
          <w:szCs w:val="24"/>
          <w:lang w:val="ru-RU"/>
        </w:rPr>
        <w:t>Участник обязан незамедлительно сообщать Банку, с подтверждением достоверности сведений, о фактах неблагонадежного поведения работников (своих или Банка) либо их необоснованного бездействия в ходе установления, реализации, изменения и расторжения договорных отношений, а равно о случаях незаконного (т.е. без письменного согласия Банка) получения конфиденциальной и/или иной охраняемой законом информации от руководителей и/или работников и/или представителей Банка, или аффилированных</w:t>
      </w:r>
      <w:proofErr w:type="gramEnd"/>
      <w:r w:rsidRPr="00CB1C91">
        <w:rPr>
          <w:rFonts w:ascii="Times New Roman" w:hAnsi="Times New Roman"/>
          <w:color w:val="000000"/>
          <w:szCs w:val="24"/>
          <w:lang w:val="ru-RU"/>
        </w:rPr>
        <w:t xml:space="preserve"> (зависимых) лиц Банка, или от третьих лиц, в том числе членов семей работников Банка.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ab/>
      </w:r>
      <w:proofErr w:type="gramStart"/>
      <w:r w:rsidRPr="00CB1C91">
        <w:rPr>
          <w:rFonts w:ascii="Times New Roman" w:hAnsi="Times New Roman"/>
          <w:color w:val="000000"/>
          <w:szCs w:val="24"/>
          <w:lang w:val="ru-RU"/>
        </w:rPr>
        <w:t>Банк проводит мероприятия по проверке полученных от Участника фактов неблагонадежного поведения работника Банка (в результате внутреннего служебного расследования или в связи с привлечением виновного лица к административной/уголовной ответственности), и в случае выявления объективных данных, свидетельствующих о коррупционном поведении работника, Банк выплачивает вознаграждение Участнику в размере 5000000,00 (пять миллионов) рублей, которое включает все применимые налоги в соответствии с законодательством Российской</w:t>
      </w:r>
      <w:proofErr w:type="gramEnd"/>
      <w:r w:rsidRPr="00CB1C91">
        <w:rPr>
          <w:rFonts w:ascii="Times New Roman" w:hAnsi="Times New Roman"/>
          <w:color w:val="000000"/>
          <w:szCs w:val="24"/>
          <w:lang w:val="ru-RU"/>
        </w:rPr>
        <w:t xml:space="preserve"> Федерации, но не более 10 (десять) % от общей стоимости договора, не позднее 10 (десять) рабочих дней.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ab/>
        <w:t xml:space="preserve">В случае выявления Банком фактов незаконного получения Участником конфиденциальной или иной охраняемой законом информации Участник обязан возместить убытки Заказчика, а также уплатить штраф в размере 10 (десять) % от общей стоимости договора, но не менее 5000000,00 (пять миллионов) рублей, не позднее 10 (десять) календарных дней </w:t>
      </w:r>
      <w:proofErr w:type="gramStart"/>
      <w:r w:rsidRPr="00CB1C91">
        <w:rPr>
          <w:rFonts w:ascii="Times New Roman" w:hAnsi="Times New Roman"/>
          <w:color w:val="000000"/>
          <w:szCs w:val="24"/>
          <w:lang w:val="ru-RU"/>
        </w:rPr>
        <w:t>с даты получения</w:t>
      </w:r>
      <w:proofErr w:type="gramEnd"/>
      <w:r w:rsidRPr="00CB1C91">
        <w:rPr>
          <w:rFonts w:ascii="Times New Roman" w:hAnsi="Times New Roman"/>
          <w:color w:val="000000"/>
          <w:szCs w:val="24"/>
          <w:lang w:val="ru-RU"/>
        </w:rPr>
        <w:t xml:space="preserve"> требования Банка. Штраф Участником не уплачивается в случае, если выявлению факта незаконного получения конфиденциальной информации способствовало сообщение об этом факте, полученное от Участника до начала проверки Банком.</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 xml:space="preserve">2.6. </w:t>
      </w:r>
      <w:r w:rsidRPr="00CB1C91">
        <w:rPr>
          <w:rFonts w:ascii="Times New Roman" w:hAnsi="Times New Roman"/>
          <w:color w:val="000000"/>
          <w:szCs w:val="24"/>
          <w:lang w:val="ru-RU"/>
        </w:rPr>
        <w:tab/>
        <w:t xml:space="preserve">Участник не должен давать обещания и предложения, передавать или получать лично или через представителей или третьих лиц неправомерной выгоды или преимущества в любой форме любому руководителю или работнику Банка/представителю Банка/аффилированному (зависимому) лицу Банка, либо членам семьи работников/представителей Банка либо совершать недобросовестные действия против Банка. </w:t>
      </w:r>
    </w:p>
    <w:p w:rsidR="00CB1C91" w:rsidRPr="00CB1C91" w:rsidRDefault="00CB1C91" w:rsidP="00CB1C91">
      <w:pPr>
        <w:jc w:val="both"/>
        <w:rPr>
          <w:rFonts w:ascii="Times New Roman" w:hAnsi="Times New Roman"/>
          <w:color w:val="000000"/>
          <w:szCs w:val="24"/>
          <w:lang w:val="ru-RU"/>
        </w:rPr>
      </w:pPr>
      <w:r w:rsidRPr="00CB1C91">
        <w:rPr>
          <w:rFonts w:ascii="Times New Roman" w:hAnsi="Times New Roman"/>
          <w:color w:val="000000"/>
          <w:szCs w:val="24"/>
          <w:lang w:val="ru-RU"/>
        </w:rPr>
        <w:t>2.7.   Заказчик вправе при установлении, изменении, расторжении договорных отношений</w:t>
      </w:r>
      <w:r w:rsidRPr="00CB1C91" w:rsidDel="00ED2855">
        <w:rPr>
          <w:rFonts w:ascii="Times New Roman" w:hAnsi="Times New Roman"/>
          <w:color w:val="000000"/>
          <w:szCs w:val="24"/>
          <w:lang w:val="ru-RU"/>
        </w:rPr>
        <w:t xml:space="preserve"> </w:t>
      </w:r>
      <w:r w:rsidRPr="00CB1C91">
        <w:rPr>
          <w:rFonts w:ascii="Times New Roman" w:hAnsi="Times New Roman"/>
          <w:color w:val="000000"/>
          <w:szCs w:val="24"/>
          <w:lang w:val="ru-RU"/>
        </w:rPr>
        <w:t>учитывать фактор несоблюдения Участником антикоррупционных обязательств,</w:t>
      </w:r>
      <w:r w:rsidRPr="00CB1C91" w:rsidDel="00ED2855">
        <w:rPr>
          <w:rFonts w:ascii="Times New Roman" w:hAnsi="Times New Roman"/>
          <w:color w:val="000000"/>
          <w:szCs w:val="24"/>
          <w:lang w:val="ru-RU"/>
        </w:rPr>
        <w:t xml:space="preserve"> </w:t>
      </w:r>
      <w:r w:rsidRPr="00CB1C91">
        <w:rPr>
          <w:rFonts w:ascii="Times New Roman" w:hAnsi="Times New Roman"/>
          <w:color w:val="000000"/>
          <w:szCs w:val="24"/>
          <w:lang w:val="ru-RU"/>
        </w:rPr>
        <w:t>а также степень неприятия Участником коррупции при ведении предпринимательской деятельности.</w:t>
      </w:r>
    </w:p>
    <w:tbl>
      <w:tblPr>
        <w:tblW w:w="9999" w:type="dxa"/>
        <w:tblInd w:w="-4" w:type="dxa"/>
        <w:tblLayout w:type="fixed"/>
        <w:tblLook w:val="01E0" w:firstRow="1" w:lastRow="1" w:firstColumn="1" w:lastColumn="1" w:noHBand="0" w:noVBand="0"/>
      </w:tblPr>
      <w:tblGrid>
        <w:gridCol w:w="4687"/>
        <w:gridCol w:w="381"/>
        <w:gridCol w:w="4308"/>
        <w:gridCol w:w="623"/>
      </w:tblGrid>
      <w:tr w:rsidR="00CB1C91" w:rsidRPr="000C0BAD" w:rsidTr="003335DE">
        <w:trPr>
          <w:gridAfter w:val="1"/>
          <w:wAfter w:w="623" w:type="dxa"/>
          <w:trHeight w:val="2368"/>
        </w:trPr>
        <w:tc>
          <w:tcPr>
            <w:tcW w:w="4687" w:type="dxa"/>
            <w:vAlign w:val="center"/>
          </w:tcPr>
          <w:p w:rsidR="00CB1C91" w:rsidRPr="00CB1C91" w:rsidRDefault="00CB1C91" w:rsidP="003335DE">
            <w:pPr>
              <w:jc w:val="both"/>
              <w:rPr>
                <w:rFonts w:ascii="Times New Roman" w:hAnsi="Times New Roman"/>
                <w:b/>
                <w:bCs/>
                <w:color w:val="000000"/>
                <w:szCs w:val="24"/>
                <w:lang w:val="ru-RU"/>
              </w:rPr>
            </w:pPr>
            <w:r w:rsidRPr="00CB1C91">
              <w:rPr>
                <w:rFonts w:ascii="Times New Roman" w:hAnsi="Times New Roman"/>
                <w:b/>
                <w:bCs/>
                <w:color w:val="000000"/>
                <w:szCs w:val="24"/>
                <w:lang w:val="ru-RU"/>
              </w:rPr>
              <w:lastRenderedPageBreak/>
              <w:t>От Покупателя:</w:t>
            </w:r>
          </w:p>
          <w:p w:rsidR="00CB1C91" w:rsidRPr="00CB1C91" w:rsidRDefault="00CB1C91" w:rsidP="003335DE">
            <w:pPr>
              <w:jc w:val="both"/>
              <w:rPr>
                <w:rFonts w:ascii="Times New Roman" w:hAnsi="Times New Roman"/>
                <w:b/>
                <w:bCs/>
                <w:color w:val="000000"/>
                <w:szCs w:val="24"/>
                <w:lang w:val="ru-RU"/>
              </w:rPr>
            </w:pPr>
          </w:p>
          <w:p w:rsidR="00CB1C91" w:rsidRPr="00CB1C91" w:rsidRDefault="00CB1C91" w:rsidP="003335DE">
            <w:pPr>
              <w:jc w:val="both"/>
              <w:rPr>
                <w:rFonts w:ascii="Times New Roman" w:hAnsi="Times New Roman"/>
                <w:bCs/>
                <w:color w:val="000000"/>
                <w:lang w:val="ru-RU"/>
              </w:rPr>
            </w:pPr>
            <w:r w:rsidRPr="00CB1C91">
              <w:rPr>
                <w:rFonts w:ascii="Times New Roman" w:hAnsi="Times New Roman"/>
                <w:bCs/>
                <w:color w:val="000000"/>
                <w:lang w:val="ru-RU"/>
              </w:rPr>
              <w:t>____________ (Должность)</w:t>
            </w:r>
          </w:p>
          <w:p w:rsidR="00CB1C91" w:rsidRPr="00CB1C91" w:rsidRDefault="00CB1C91" w:rsidP="003335DE">
            <w:pPr>
              <w:jc w:val="both"/>
              <w:rPr>
                <w:rFonts w:ascii="Times New Roman" w:hAnsi="Times New Roman"/>
                <w:bCs/>
                <w:color w:val="000000"/>
                <w:lang w:val="ru-RU"/>
              </w:rPr>
            </w:pPr>
            <w:r w:rsidRPr="00CB1C91">
              <w:rPr>
                <w:rFonts w:ascii="Times New Roman" w:hAnsi="Times New Roman"/>
                <w:bCs/>
                <w:color w:val="000000"/>
                <w:lang w:val="ru-RU"/>
              </w:rPr>
              <w:t>____________ (ФИО)</w:t>
            </w:r>
          </w:p>
          <w:p w:rsidR="00CB1C91" w:rsidRPr="00CB1C91" w:rsidRDefault="00CB1C91" w:rsidP="003335DE">
            <w:pPr>
              <w:jc w:val="both"/>
              <w:rPr>
                <w:rFonts w:ascii="Times New Roman" w:hAnsi="Times New Roman"/>
                <w:bCs/>
                <w:color w:val="000000"/>
                <w:lang w:val="ru-RU"/>
              </w:rPr>
            </w:pPr>
            <w:r w:rsidRPr="00CB1C91">
              <w:rPr>
                <w:rFonts w:ascii="Times New Roman" w:hAnsi="Times New Roman"/>
                <w:bCs/>
                <w:color w:val="000000"/>
                <w:lang w:val="ru-RU"/>
              </w:rPr>
              <w:t>____________ (подпись)</w:t>
            </w:r>
          </w:p>
          <w:p w:rsidR="00CB1C91" w:rsidRPr="000C0BAD" w:rsidRDefault="00CB1C91" w:rsidP="003335DE">
            <w:pPr>
              <w:jc w:val="both"/>
              <w:rPr>
                <w:rFonts w:ascii="Times New Roman" w:hAnsi="Times New Roman"/>
                <w:b/>
                <w:bCs/>
                <w:color w:val="000000"/>
                <w:szCs w:val="24"/>
              </w:rPr>
            </w:pPr>
            <w:proofErr w:type="spellStart"/>
            <w:r w:rsidRPr="000C0BAD">
              <w:rPr>
                <w:rFonts w:ascii="Times New Roman" w:hAnsi="Times New Roman"/>
                <w:bCs/>
                <w:color w:val="000000"/>
              </w:rPr>
              <w:t>м.п</w:t>
            </w:r>
            <w:proofErr w:type="spellEnd"/>
            <w:r w:rsidRPr="000C0BAD">
              <w:rPr>
                <w:rFonts w:ascii="Times New Roman" w:hAnsi="Times New Roman"/>
                <w:bCs/>
                <w:color w:val="000000"/>
              </w:rPr>
              <w:t>.</w:t>
            </w:r>
          </w:p>
        </w:tc>
        <w:tc>
          <w:tcPr>
            <w:tcW w:w="4689" w:type="dxa"/>
            <w:gridSpan w:val="2"/>
            <w:vAlign w:val="center"/>
          </w:tcPr>
          <w:p w:rsidR="00CB1C91" w:rsidRPr="00CB1C91" w:rsidRDefault="00CB1C91" w:rsidP="003335DE">
            <w:pPr>
              <w:jc w:val="both"/>
              <w:rPr>
                <w:rFonts w:ascii="Times New Roman" w:hAnsi="Times New Roman"/>
                <w:b/>
                <w:bCs/>
                <w:color w:val="000000"/>
                <w:szCs w:val="24"/>
                <w:lang w:val="ru-RU"/>
              </w:rPr>
            </w:pPr>
          </w:p>
          <w:p w:rsidR="00CB1C91" w:rsidRPr="00CB1C91" w:rsidRDefault="00CB1C91" w:rsidP="003335DE">
            <w:pPr>
              <w:jc w:val="both"/>
              <w:rPr>
                <w:rFonts w:ascii="Times New Roman" w:hAnsi="Times New Roman"/>
                <w:b/>
                <w:bCs/>
                <w:color w:val="000000"/>
                <w:szCs w:val="24"/>
                <w:lang w:val="ru-RU"/>
              </w:rPr>
            </w:pPr>
          </w:p>
          <w:p w:rsidR="00CB1C91" w:rsidRPr="00CB1C91" w:rsidRDefault="00CB1C91" w:rsidP="003335DE">
            <w:pPr>
              <w:jc w:val="both"/>
              <w:rPr>
                <w:rFonts w:ascii="Times New Roman" w:hAnsi="Times New Roman"/>
                <w:b/>
                <w:bCs/>
                <w:color w:val="000000"/>
                <w:szCs w:val="24"/>
                <w:lang w:val="ru-RU"/>
              </w:rPr>
            </w:pPr>
            <w:r w:rsidRPr="00CB1C91">
              <w:rPr>
                <w:rFonts w:ascii="Times New Roman" w:hAnsi="Times New Roman"/>
                <w:b/>
                <w:bCs/>
                <w:color w:val="000000"/>
                <w:szCs w:val="24"/>
                <w:lang w:val="ru-RU"/>
              </w:rPr>
              <w:t>От Продавца:</w:t>
            </w:r>
          </w:p>
          <w:p w:rsidR="00CB1C91" w:rsidRPr="00CB1C91" w:rsidRDefault="00CB1C91" w:rsidP="003335DE">
            <w:pPr>
              <w:jc w:val="both"/>
              <w:rPr>
                <w:rFonts w:ascii="Times New Roman" w:hAnsi="Times New Roman"/>
                <w:b/>
                <w:bCs/>
                <w:color w:val="000000"/>
                <w:szCs w:val="24"/>
                <w:lang w:val="ru-RU"/>
              </w:rPr>
            </w:pPr>
          </w:p>
          <w:p w:rsidR="00CB1C91" w:rsidRPr="00CB1C91" w:rsidRDefault="00CB1C91" w:rsidP="003335DE">
            <w:pPr>
              <w:ind w:left="14" w:hanging="14"/>
              <w:jc w:val="both"/>
              <w:rPr>
                <w:rFonts w:ascii="Times New Roman" w:hAnsi="Times New Roman"/>
                <w:bCs/>
                <w:color w:val="000000"/>
                <w:lang w:val="ru-RU"/>
              </w:rPr>
            </w:pPr>
            <w:r w:rsidRPr="00CB1C91">
              <w:rPr>
                <w:rFonts w:ascii="Times New Roman" w:hAnsi="Times New Roman"/>
                <w:bCs/>
                <w:color w:val="000000"/>
                <w:lang w:val="ru-RU"/>
              </w:rPr>
              <w:t>Заместитель управляющего-</w:t>
            </w:r>
          </w:p>
          <w:p w:rsidR="00CB1C91" w:rsidRPr="00CB1C91" w:rsidRDefault="00CB1C91" w:rsidP="003335DE">
            <w:pPr>
              <w:ind w:left="14" w:hanging="14"/>
              <w:jc w:val="both"/>
              <w:rPr>
                <w:rFonts w:ascii="Times New Roman" w:hAnsi="Times New Roman"/>
                <w:bCs/>
                <w:color w:val="000000"/>
                <w:lang w:val="ru-RU"/>
              </w:rPr>
            </w:pPr>
            <w:r w:rsidRPr="00CB1C91">
              <w:rPr>
                <w:rFonts w:ascii="Times New Roman" w:hAnsi="Times New Roman"/>
                <w:bCs/>
                <w:color w:val="000000"/>
                <w:lang w:val="ru-RU"/>
              </w:rPr>
              <w:t>Руководитель РСЦ                    (Должность)</w:t>
            </w:r>
          </w:p>
          <w:p w:rsidR="00CB1C91" w:rsidRPr="00CB1C91" w:rsidRDefault="00D54046" w:rsidP="003335DE">
            <w:pPr>
              <w:ind w:left="14" w:hanging="14"/>
              <w:jc w:val="both"/>
              <w:rPr>
                <w:rFonts w:ascii="Times New Roman" w:hAnsi="Times New Roman"/>
                <w:bCs/>
                <w:color w:val="000000"/>
                <w:lang w:val="ru-RU"/>
              </w:rPr>
            </w:pPr>
            <w:proofErr w:type="spellStart"/>
            <w:r>
              <w:rPr>
                <w:rFonts w:ascii="Times New Roman" w:hAnsi="Times New Roman"/>
                <w:bCs/>
                <w:color w:val="000000"/>
                <w:lang w:val="ru-RU"/>
              </w:rPr>
              <w:t>Рубанович</w:t>
            </w:r>
            <w:proofErr w:type="spellEnd"/>
            <w:r>
              <w:rPr>
                <w:rFonts w:ascii="Times New Roman" w:hAnsi="Times New Roman"/>
                <w:bCs/>
                <w:color w:val="000000"/>
                <w:lang w:val="ru-RU"/>
              </w:rPr>
              <w:t xml:space="preserve"> М.А</w:t>
            </w:r>
            <w:r w:rsidR="00CB1C91" w:rsidRPr="00CB1C91">
              <w:rPr>
                <w:rFonts w:ascii="Times New Roman" w:hAnsi="Times New Roman"/>
                <w:bCs/>
                <w:color w:val="000000"/>
                <w:lang w:val="ru-RU"/>
              </w:rPr>
              <w:t>.                        (ФИО)</w:t>
            </w:r>
          </w:p>
          <w:p w:rsidR="00CB1C91" w:rsidRPr="00CB1C91" w:rsidRDefault="00CB1C91" w:rsidP="003335DE">
            <w:pPr>
              <w:ind w:left="14" w:hanging="14"/>
              <w:jc w:val="both"/>
              <w:rPr>
                <w:rFonts w:ascii="Times New Roman" w:hAnsi="Times New Roman"/>
                <w:bCs/>
                <w:color w:val="000000"/>
                <w:lang w:val="ru-RU"/>
              </w:rPr>
            </w:pPr>
            <w:r w:rsidRPr="00CB1C91">
              <w:rPr>
                <w:rFonts w:ascii="Times New Roman" w:hAnsi="Times New Roman"/>
                <w:bCs/>
                <w:color w:val="000000"/>
                <w:lang w:val="ru-RU"/>
              </w:rPr>
              <w:t>____________                          (подпись)</w:t>
            </w:r>
          </w:p>
          <w:p w:rsidR="00CB1C91" w:rsidRPr="000C0BAD" w:rsidRDefault="00CB1C91" w:rsidP="003335DE">
            <w:pPr>
              <w:jc w:val="both"/>
              <w:rPr>
                <w:rFonts w:ascii="Times New Roman" w:hAnsi="Times New Roman"/>
                <w:bCs/>
                <w:color w:val="000000"/>
                <w:szCs w:val="24"/>
              </w:rPr>
            </w:pPr>
            <w:r w:rsidRPr="00CB1C91">
              <w:rPr>
                <w:rFonts w:ascii="Times New Roman" w:hAnsi="Times New Roman"/>
                <w:bCs/>
                <w:color w:val="000000"/>
                <w:lang w:val="ru-RU"/>
              </w:rPr>
              <w:t xml:space="preserve">             </w:t>
            </w:r>
            <w:proofErr w:type="spellStart"/>
            <w:r w:rsidRPr="005D3A83">
              <w:rPr>
                <w:rFonts w:ascii="Times New Roman" w:hAnsi="Times New Roman"/>
                <w:bCs/>
                <w:color w:val="000000"/>
              </w:rPr>
              <w:t>м.п</w:t>
            </w:r>
            <w:proofErr w:type="spellEnd"/>
            <w:r w:rsidRPr="005D3A83">
              <w:rPr>
                <w:rFonts w:ascii="Times New Roman" w:hAnsi="Times New Roman"/>
                <w:bCs/>
                <w:color w:val="000000"/>
              </w:rPr>
              <w:t>.</w:t>
            </w:r>
          </w:p>
          <w:p w:rsidR="00CB1C91" w:rsidRPr="003C2B48" w:rsidRDefault="00CB1C91" w:rsidP="003335DE">
            <w:pPr>
              <w:jc w:val="both"/>
              <w:rPr>
                <w:rFonts w:ascii="Times New Roman" w:hAnsi="Times New Roman"/>
                <w:b/>
                <w:bCs/>
                <w:color w:val="000000"/>
                <w:szCs w:val="24"/>
              </w:rPr>
            </w:pPr>
          </w:p>
        </w:tc>
      </w:tr>
      <w:tr w:rsidR="00CB1C91" w:rsidRPr="000C0BAD" w:rsidTr="003335DE">
        <w:tblPrEx>
          <w:jc w:val="center"/>
          <w:tblLook w:val="04A0" w:firstRow="1" w:lastRow="0" w:firstColumn="1" w:lastColumn="0" w:noHBand="0" w:noVBand="1"/>
        </w:tblPrEx>
        <w:trPr>
          <w:jc w:val="center"/>
        </w:trPr>
        <w:tc>
          <w:tcPr>
            <w:tcW w:w="5068" w:type="dxa"/>
            <w:gridSpan w:val="2"/>
          </w:tcPr>
          <w:p w:rsidR="00CB1C91" w:rsidRPr="000C0BAD" w:rsidRDefault="00CB1C91" w:rsidP="003335DE">
            <w:pPr>
              <w:jc w:val="both"/>
              <w:rPr>
                <w:rFonts w:ascii="Times New Roman" w:hAnsi="Times New Roman"/>
                <w:b/>
                <w:bCs/>
                <w:color w:val="000000"/>
              </w:rPr>
            </w:pPr>
          </w:p>
        </w:tc>
        <w:tc>
          <w:tcPr>
            <w:tcW w:w="4927" w:type="dxa"/>
            <w:gridSpan w:val="2"/>
          </w:tcPr>
          <w:p w:rsidR="00CB1C91" w:rsidRPr="000C0BAD" w:rsidRDefault="00CB1C91" w:rsidP="003335DE">
            <w:pPr>
              <w:jc w:val="both"/>
              <w:rPr>
                <w:rFonts w:ascii="Times New Roman" w:hAnsi="Times New Roman"/>
                <w:bCs/>
                <w:color w:val="000000"/>
              </w:rPr>
            </w:pPr>
          </w:p>
        </w:tc>
      </w:tr>
    </w:tbl>
    <w:p w:rsidR="00CB1C91" w:rsidRDefault="00CB1C91" w:rsidP="00CB1C91"/>
    <w:p w:rsidR="00CB1C91" w:rsidRDefault="00CB1C91" w:rsidP="00CB1C91"/>
    <w:p w:rsidR="00F24E20" w:rsidRDefault="00F24E20" w:rsidP="005F6306">
      <w:pPr>
        <w:jc w:val="right"/>
        <w:rPr>
          <w:rFonts w:asciiTheme="minorHAnsi" w:hAnsiTheme="minorHAnsi"/>
          <w:lang w:val="ru-RU"/>
        </w:rPr>
      </w:pPr>
    </w:p>
    <w:p w:rsidR="00F24E20" w:rsidRPr="00F24E20" w:rsidRDefault="00F24E20" w:rsidP="005F6306">
      <w:pPr>
        <w:jc w:val="right"/>
        <w:rPr>
          <w:rFonts w:asciiTheme="minorHAnsi" w:hAnsiTheme="minorHAnsi"/>
          <w:lang w:val="ru-RU"/>
        </w:rPr>
      </w:pPr>
    </w:p>
    <w:sectPr w:rsidR="00F24E20" w:rsidRPr="00F24E20" w:rsidSect="007C4794">
      <w:headerReference w:type="even" r:id="rId8"/>
      <w:headerReference w:type="default" r:id="rId9"/>
      <w:footerReference w:type="even" r:id="rId10"/>
      <w:footerReference w:type="default" r:id="rId11"/>
      <w:headerReference w:type="first" r:id="rId12"/>
      <w:footerReference w:type="first" r:id="rId13"/>
      <w:pgSz w:w="11906" w:h="16838"/>
      <w:pgMar w:top="709"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398" w:rsidRDefault="005E7398" w:rsidP="00B01712">
      <w:r>
        <w:separator/>
      </w:r>
    </w:p>
  </w:endnote>
  <w:endnote w:type="continuationSeparator" w:id="0">
    <w:p w:rsidR="005E7398" w:rsidRDefault="005E7398" w:rsidP="00B01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CC"/>
    <w:family w:val="roman"/>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Sans Serif">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B2" w:rsidRDefault="004173B2">
    <w:pPr>
      <w:pStyle w:val="af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3118" w:rsidRDefault="006E29A5">
    <w:pPr>
      <w:pStyle w:val="afc"/>
    </w:pPr>
    <w:r>
      <w:rPr>
        <w:noProof/>
        <w:lang w:val="ru-RU"/>
      </w:rPr>
      <w:drawing>
        <wp:inline distT="0" distB="0" distL="0" distR="0">
          <wp:extent cx="9526" cy="9526"/>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link="rId1"/>
                  <a:stretch>
                    <a:fillRect/>
                  </a:stretch>
                </pic:blipFill>
                <pic:spPr>
                  <a:xfrm>
                    <a:off x="0" y="0"/>
                    <a:ext cx="9526" cy="9526"/>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B2" w:rsidRDefault="004173B2">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398" w:rsidRDefault="005E7398" w:rsidP="00B01712">
      <w:r>
        <w:separator/>
      </w:r>
    </w:p>
  </w:footnote>
  <w:footnote w:type="continuationSeparator" w:id="0">
    <w:p w:rsidR="005E7398" w:rsidRDefault="005E7398" w:rsidP="00B01712">
      <w:r>
        <w:continuationSeparator/>
      </w:r>
    </w:p>
  </w:footnote>
  <w:footnote w:id="1">
    <w:p w:rsidR="00CB1C91" w:rsidRPr="00616469" w:rsidRDefault="00CB1C91" w:rsidP="00CB1C91">
      <w:pPr>
        <w:pStyle w:val="a6"/>
      </w:pPr>
      <w:r>
        <w:rPr>
          <w:rStyle w:val="a7"/>
        </w:rPr>
        <w:footnoteRef/>
      </w:r>
      <w:r>
        <w:t xml:space="preserve"> </w:t>
      </w:r>
      <w:r w:rsidRPr="00616469">
        <w:t>Указать сокращенное наименование контрагента</w:t>
      </w:r>
    </w:p>
  </w:footnote>
  <w:footnote w:id="2">
    <w:p w:rsidR="00CB1C91" w:rsidRPr="00616469" w:rsidRDefault="00CB1C91" w:rsidP="00CB1C91">
      <w:pPr>
        <w:pStyle w:val="a6"/>
        <w:ind w:left="142" w:hanging="142"/>
        <w:jc w:val="both"/>
      </w:pPr>
      <w:r>
        <w:rPr>
          <w:rStyle w:val="a7"/>
        </w:rPr>
        <w:footnoteRef/>
      </w:r>
      <w:r>
        <w:t xml:space="preserve"> </w:t>
      </w:r>
      <w:r w:rsidRPr="00616469">
        <w:t xml:space="preserve">Под конфликтом интересов понимается прямое или косвенное противоречие между имущественными и иными интересами Сторон,  в </w:t>
      </w:r>
      <w:proofErr w:type="gramStart"/>
      <w:r w:rsidRPr="00616469">
        <w:t>результате</w:t>
      </w:r>
      <w:proofErr w:type="gramEnd"/>
      <w:r w:rsidRPr="00616469">
        <w:t xml:space="preserve"> которого действия (бездействие) одной стороны могут иметь неблагоприятные последствия для другой стороны, за исключением  противоречий интересов, возникающих в ходе переговоров по коммерческим условиям в рамках обычной хозяйственной деятельности, условия осуществления которой раскрыты или должны были быть заведомо известны стороне переговоров.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B2" w:rsidRDefault="004173B2">
    <w:pPr>
      <w:pStyle w:val="af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B2" w:rsidRDefault="004173B2">
    <w:pPr>
      <w:pStyle w:val="af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3B2" w:rsidRDefault="004173B2">
    <w:pPr>
      <w:pStyle w:val="af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6442A4A"/>
    <w:lvl w:ilvl="0">
      <w:numFmt w:val="decimal"/>
      <w:lvlText w:val="*"/>
      <w:lvlJc w:val="left"/>
    </w:lvl>
  </w:abstractNum>
  <w:abstractNum w:abstractNumId="1">
    <w:nsid w:val="00CA775E"/>
    <w:multiLevelType w:val="hybridMultilevel"/>
    <w:tmpl w:val="4B14C7F2"/>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BA3A71"/>
    <w:multiLevelType w:val="hybridMultilevel"/>
    <w:tmpl w:val="CC186F2C"/>
    <w:lvl w:ilvl="0" w:tplc="E0049BF0">
      <w:start w:val="1"/>
      <w:numFmt w:val="decimal"/>
      <w:lvlText w:val="3.1.%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B7D5D72"/>
    <w:multiLevelType w:val="multilevel"/>
    <w:tmpl w:val="68FE49A4"/>
    <w:lvl w:ilvl="0">
      <w:start w:val="1"/>
      <w:numFmt w:val="decimal"/>
      <w:lvlText w:val="%1."/>
      <w:lvlJc w:val="left"/>
      <w:pPr>
        <w:ind w:left="990" w:hanging="990"/>
      </w:pPr>
    </w:lvl>
    <w:lvl w:ilvl="1">
      <w:start w:val="1"/>
      <w:numFmt w:val="decimal"/>
      <w:lvlText w:val="%1.%2."/>
      <w:lvlJc w:val="left"/>
      <w:pPr>
        <w:ind w:left="3542" w:hanging="990"/>
      </w:pPr>
    </w:lvl>
    <w:lvl w:ilvl="2">
      <w:start w:val="1"/>
      <w:numFmt w:val="decimal"/>
      <w:lvlText w:val="%1.%2.%3."/>
      <w:lvlJc w:val="left"/>
      <w:pPr>
        <w:ind w:left="2070" w:hanging="990"/>
      </w:pPr>
    </w:lvl>
    <w:lvl w:ilvl="3">
      <w:start w:val="1"/>
      <w:numFmt w:val="decimal"/>
      <w:lvlText w:val="%1.%2.%3.%4."/>
      <w:lvlJc w:val="left"/>
      <w:pPr>
        <w:ind w:left="2610" w:hanging="99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4">
    <w:nsid w:val="0C5E1987"/>
    <w:multiLevelType w:val="multilevel"/>
    <w:tmpl w:val="2C04DA32"/>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nsid w:val="10A82FA2"/>
    <w:multiLevelType w:val="multilevel"/>
    <w:tmpl w:val="DBB09C4C"/>
    <w:lvl w:ilvl="0">
      <w:start w:val="6"/>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nsid w:val="11F21716"/>
    <w:multiLevelType w:val="multilevel"/>
    <w:tmpl w:val="B0B6B51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7C1835"/>
    <w:multiLevelType w:val="hybridMultilevel"/>
    <w:tmpl w:val="D63426F6"/>
    <w:lvl w:ilvl="0" w:tplc="C382EFB6">
      <w:start w:val="1"/>
      <w:numFmt w:val="decimal"/>
      <w:lvlText w:val="3.2.%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1810484D"/>
    <w:multiLevelType w:val="hybridMultilevel"/>
    <w:tmpl w:val="CEF2C61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8506D58"/>
    <w:multiLevelType w:val="multilevel"/>
    <w:tmpl w:val="56705FA0"/>
    <w:lvl w:ilvl="0">
      <w:start w:val="9"/>
      <w:numFmt w:val="decimal"/>
      <w:lvlText w:val="%1."/>
      <w:lvlJc w:val="left"/>
      <w:pPr>
        <w:ind w:left="720" w:hanging="360"/>
      </w:pPr>
      <w:rPr>
        <w:rFonts w:cs="Times New Roman" w:hint="default"/>
        <w:b/>
      </w:rPr>
    </w:lvl>
    <w:lvl w:ilvl="1">
      <w:start w:val="9"/>
      <w:numFmt w:val="decimal"/>
      <w:lvlText w:val="10.%2"/>
      <w:lvlJc w:val="left"/>
      <w:pPr>
        <w:ind w:left="1560" w:hanging="1020"/>
      </w:pPr>
      <w:rPr>
        <w:rFonts w:cs="Times New Roman" w:hint="default"/>
      </w:rPr>
    </w:lvl>
    <w:lvl w:ilvl="2">
      <w:start w:val="1"/>
      <w:numFmt w:val="decimal"/>
      <w:isLgl/>
      <w:lvlText w:val="%1.%2.%3."/>
      <w:lvlJc w:val="left"/>
      <w:pPr>
        <w:ind w:left="1740" w:hanging="1020"/>
      </w:pPr>
      <w:rPr>
        <w:rFonts w:cs="Times New Roman" w:hint="default"/>
      </w:rPr>
    </w:lvl>
    <w:lvl w:ilvl="3">
      <w:start w:val="1"/>
      <w:numFmt w:val="decimal"/>
      <w:isLgl/>
      <w:lvlText w:val="%1.%2.%3.%4."/>
      <w:lvlJc w:val="left"/>
      <w:pPr>
        <w:ind w:left="1920" w:hanging="1020"/>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10">
    <w:nsid w:val="18AC21E9"/>
    <w:multiLevelType w:val="multilevel"/>
    <w:tmpl w:val="1C6249CA"/>
    <w:lvl w:ilvl="0">
      <w:start w:val="8"/>
      <w:numFmt w:val="decimal"/>
      <w:suff w:val="space"/>
      <w:lvlText w:val="%1."/>
      <w:lvlJc w:val="left"/>
      <w:rPr>
        <w:rFonts w:cs="Times New Roman" w:hint="default"/>
      </w:rPr>
    </w:lvl>
    <w:lvl w:ilvl="1">
      <w:start w:val="1"/>
      <w:numFmt w:val="decimal"/>
      <w:suff w:val="space"/>
      <w:lvlText w:val="%1.%2."/>
      <w:lvlJc w:val="left"/>
      <w:pPr>
        <w:ind w:firstLine="709"/>
      </w:pPr>
      <w:rPr>
        <w:rFonts w:cs="Times New Roman" w:hint="default"/>
        <w:i w:val="0"/>
      </w:rPr>
    </w:lvl>
    <w:lvl w:ilvl="2">
      <w:start w:val="1"/>
      <w:numFmt w:val="decimal"/>
      <w:suff w:val="space"/>
      <w:lvlText w:val="%1.%2.%3."/>
      <w:lvlJc w:val="left"/>
      <w:pPr>
        <w:ind w:firstLine="709"/>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1">
    <w:nsid w:val="22235CD6"/>
    <w:multiLevelType w:val="multilevel"/>
    <w:tmpl w:val="A864A1EC"/>
    <w:lvl w:ilvl="0">
      <w:start w:val="7"/>
      <w:numFmt w:val="decimal"/>
      <w:lvlText w:val="%1."/>
      <w:lvlJc w:val="left"/>
      <w:pPr>
        <w:tabs>
          <w:tab w:val="num" w:pos="1260"/>
        </w:tabs>
        <w:ind w:left="1260" w:hanging="1260"/>
      </w:pPr>
      <w:rPr>
        <w:rFonts w:cs="Times New Roman" w:hint="default"/>
      </w:rPr>
    </w:lvl>
    <w:lvl w:ilvl="1">
      <w:start w:val="1"/>
      <w:numFmt w:val="decimal"/>
      <w:lvlText w:val="2.%2."/>
      <w:lvlJc w:val="left"/>
      <w:pPr>
        <w:tabs>
          <w:tab w:val="num" w:pos="1969"/>
        </w:tabs>
        <w:ind w:left="1969" w:hanging="1260"/>
      </w:pPr>
      <w:rPr>
        <w:rFonts w:cs="Times New Roman" w:hint="default"/>
      </w:rPr>
    </w:lvl>
    <w:lvl w:ilvl="2">
      <w:start w:val="1"/>
      <w:numFmt w:val="decimal"/>
      <w:lvlText w:val="2.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2">
    <w:nsid w:val="336F554D"/>
    <w:multiLevelType w:val="hybridMultilevel"/>
    <w:tmpl w:val="872C087E"/>
    <w:lvl w:ilvl="0" w:tplc="8E2CB1AC">
      <w:start w:val="1"/>
      <w:numFmt w:val="decimal"/>
      <w:lvlText w:val="3.2.3.%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34DB7F32"/>
    <w:multiLevelType w:val="hybridMultilevel"/>
    <w:tmpl w:val="BF4EA1C6"/>
    <w:lvl w:ilvl="0" w:tplc="6A7EC09C">
      <w:start w:val="4"/>
      <w:numFmt w:val="decimal"/>
      <w:lvlText w:val="%1."/>
      <w:lvlJc w:val="left"/>
      <w:pPr>
        <w:ind w:left="1607" w:hanging="360"/>
      </w:pPr>
      <w:rPr>
        <w:rFonts w:hint="default"/>
      </w:rPr>
    </w:lvl>
    <w:lvl w:ilvl="1" w:tplc="04190019" w:tentative="1">
      <w:start w:val="1"/>
      <w:numFmt w:val="lowerLetter"/>
      <w:lvlText w:val="%2."/>
      <w:lvlJc w:val="left"/>
      <w:pPr>
        <w:ind w:left="2327" w:hanging="360"/>
      </w:pPr>
    </w:lvl>
    <w:lvl w:ilvl="2" w:tplc="0419001B" w:tentative="1">
      <w:start w:val="1"/>
      <w:numFmt w:val="lowerRoman"/>
      <w:lvlText w:val="%3."/>
      <w:lvlJc w:val="right"/>
      <w:pPr>
        <w:ind w:left="3047" w:hanging="180"/>
      </w:pPr>
    </w:lvl>
    <w:lvl w:ilvl="3" w:tplc="0419000F" w:tentative="1">
      <w:start w:val="1"/>
      <w:numFmt w:val="decimal"/>
      <w:lvlText w:val="%4."/>
      <w:lvlJc w:val="left"/>
      <w:pPr>
        <w:ind w:left="3767" w:hanging="360"/>
      </w:pPr>
    </w:lvl>
    <w:lvl w:ilvl="4" w:tplc="04190019" w:tentative="1">
      <w:start w:val="1"/>
      <w:numFmt w:val="lowerLetter"/>
      <w:lvlText w:val="%5."/>
      <w:lvlJc w:val="left"/>
      <w:pPr>
        <w:ind w:left="4487" w:hanging="360"/>
      </w:pPr>
    </w:lvl>
    <w:lvl w:ilvl="5" w:tplc="0419001B" w:tentative="1">
      <w:start w:val="1"/>
      <w:numFmt w:val="lowerRoman"/>
      <w:lvlText w:val="%6."/>
      <w:lvlJc w:val="right"/>
      <w:pPr>
        <w:ind w:left="5207" w:hanging="180"/>
      </w:pPr>
    </w:lvl>
    <w:lvl w:ilvl="6" w:tplc="0419000F" w:tentative="1">
      <w:start w:val="1"/>
      <w:numFmt w:val="decimal"/>
      <w:lvlText w:val="%7."/>
      <w:lvlJc w:val="left"/>
      <w:pPr>
        <w:ind w:left="5927" w:hanging="360"/>
      </w:pPr>
    </w:lvl>
    <w:lvl w:ilvl="7" w:tplc="04190019" w:tentative="1">
      <w:start w:val="1"/>
      <w:numFmt w:val="lowerLetter"/>
      <w:lvlText w:val="%8."/>
      <w:lvlJc w:val="left"/>
      <w:pPr>
        <w:ind w:left="6647" w:hanging="360"/>
      </w:pPr>
    </w:lvl>
    <w:lvl w:ilvl="8" w:tplc="0419001B" w:tentative="1">
      <w:start w:val="1"/>
      <w:numFmt w:val="lowerRoman"/>
      <w:lvlText w:val="%9."/>
      <w:lvlJc w:val="right"/>
      <w:pPr>
        <w:ind w:left="7367" w:hanging="180"/>
      </w:pPr>
    </w:lvl>
  </w:abstractNum>
  <w:abstractNum w:abstractNumId="14">
    <w:nsid w:val="388C0F90"/>
    <w:multiLevelType w:val="hybridMultilevel"/>
    <w:tmpl w:val="815E79BA"/>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A2D0953"/>
    <w:multiLevelType w:val="hybridMultilevel"/>
    <w:tmpl w:val="2FE01FE6"/>
    <w:lvl w:ilvl="0" w:tplc="BF0CBFEA">
      <w:start w:val="1"/>
      <w:numFmt w:val="decimal"/>
      <w:lvlText w:val="4.%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6">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BC1D36"/>
    <w:multiLevelType w:val="multilevel"/>
    <w:tmpl w:val="CD3885EC"/>
    <w:lvl w:ilvl="0">
      <w:start w:val="1"/>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969"/>
        </w:tabs>
        <w:ind w:left="1969" w:hanging="1260"/>
      </w:pPr>
      <w:rPr>
        <w:rFonts w:cs="Times New Roman" w:hint="default"/>
      </w:rPr>
    </w:lvl>
    <w:lvl w:ilvl="2">
      <w:start w:val="1"/>
      <w:numFmt w:val="decimal"/>
      <w:lvlText w:val="1.%3."/>
      <w:lvlJc w:val="left"/>
      <w:pPr>
        <w:tabs>
          <w:tab w:val="num" w:pos="2678"/>
        </w:tabs>
        <w:ind w:left="2678" w:hanging="1260"/>
      </w:pPr>
      <w:rPr>
        <w:rFonts w:cs="Times New Roman" w:hint="default"/>
      </w:rPr>
    </w:lvl>
    <w:lvl w:ilvl="3">
      <w:start w:val="1"/>
      <w:numFmt w:val="decimal"/>
      <w:lvlText w:val="%1.%2.%3.%4."/>
      <w:lvlJc w:val="left"/>
      <w:pPr>
        <w:tabs>
          <w:tab w:val="num" w:pos="3387"/>
        </w:tabs>
        <w:ind w:left="3387" w:hanging="1260"/>
      </w:pPr>
      <w:rPr>
        <w:rFonts w:cs="Times New Roman" w:hint="default"/>
      </w:rPr>
    </w:lvl>
    <w:lvl w:ilvl="4">
      <w:start w:val="1"/>
      <w:numFmt w:val="decimal"/>
      <w:lvlText w:val="%1.%2.%3.%4.%5."/>
      <w:lvlJc w:val="left"/>
      <w:pPr>
        <w:tabs>
          <w:tab w:val="num" w:pos="4096"/>
        </w:tabs>
        <w:ind w:left="4096" w:hanging="1260"/>
      </w:pPr>
      <w:rPr>
        <w:rFonts w:cs="Times New Roman" w:hint="default"/>
      </w:rPr>
    </w:lvl>
    <w:lvl w:ilvl="5">
      <w:start w:val="1"/>
      <w:numFmt w:val="decimal"/>
      <w:lvlText w:val="%1.%2.%3.%4.%5.%6."/>
      <w:lvlJc w:val="left"/>
      <w:pPr>
        <w:tabs>
          <w:tab w:val="num" w:pos="4805"/>
        </w:tabs>
        <w:ind w:left="4805" w:hanging="126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8">
    <w:nsid w:val="3EEB7F46"/>
    <w:multiLevelType w:val="hybridMultilevel"/>
    <w:tmpl w:val="E4F076A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9">
    <w:nsid w:val="45F16F28"/>
    <w:multiLevelType w:val="multilevel"/>
    <w:tmpl w:val="59C430F0"/>
    <w:lvl w:ilvl="0">
      <w:start w:val="2"/>
      <w:numFmt w:val="decimal"/>
      <w:lvlText w:val="%1"/>
      <w:lvlJc w:val="left"/>
      <w:pPr>
        <w:ind w:left="142" w:hanging="360"/>
      </w:pPr>
      <w:rPr>
        <w:rFonts w:hint="default"/>
      </w:rPr>
    </w:lvl>
    <w:lvl w:ilvl="1">
      <w:start w:val="1"/>
      <w:numFmt w:val="decimal"/>
      <w:lvlText w:val="%1.%2"/>
      <w:lvlJc w:val="left"/>
      <w:pPr>
        <w:ind w:left="142" w:hanging="360"/>
      </w:pPr>
      <w:rPr>
        <w:rFonts w:hint="default"/>
      </w:rPr>
    </w:lvl>
    <w:lvl w:ilvl="2">
      <w:start w:val="1"/>
      <w:numFmt w:val="decimal"/>
      <w:lvlText w:val="%1.%2.%3"/>
      <w:lvlJc w:val="left"/>
      <w:pPr>
        <w:ind w:left="5462" w:hanging="720"/>
      </w:pPr>
      <w:rPr>
        <w:rFonts w:hint="default"/>
      </w:rPr>
    </w:lvl>
    <w:lvl w:ilvl="3">
      <w:start w:val="1"/>
      <w:numFmt w:val="decimal"/>
      <w:lvlText w:val="%1.%2.%3.%4"/>
      <w:lvlJc w:val="left"/>
      <w:pPr>
        <w:ind w:left="7942" w:hanging="720"/>
      </w:pPr>
      <w:rPr>
        <w:rFonts w:hint="default"/>
      </w:rPr>
    </w:lvl>
    <w:lvl w:ilvl="4">
      <w:start w:val="1"/>
      <w:numFmt w:val="decimal"/>
      <w:lvlText w:val="%1.%2.%3.%4.%5"/>
      <w:lvlJc w:val="left"/>
      <w:pPr>
        <w:ind w:left="10782" w:hanging="1080"/>
      </w:pPr>
      <w:rPr>
        <w:rFonts w:hint="default"/>
      </w:rPr>
    </w:lvl>
    <w:lvl w:ilvl="5">
      <w:start w:val="1"/>
      <w:numFmt w:val="decimal"/>
      <w:lvlText w:val="%1.%2.%3.%4.%5.%6"/>
      <w:lvlJc w:val="left"/>
      <w:pPr>
        <w:ind w:left="13262" w:hanging="1080"/>
      </w:pPr>
      <w:rPr>
        <w:rFonts w:hint="default"/>
      </w:rPr>
    </w:lvl>
    <w:lvl w:ilvl="6">
      <w:start w:val="1"/>
      <w:numFmt w:val="decimal"/>
      <w:lvlText w:val="%1.%2.%3.%4.%5.%6.%7"/>
      <w:lvlJc w:val="left"/>
      <w:pPr>
        <w:ind w:left="16102" w:hanging="1440"/>
      </w:pPr>
      <w:rPr>
        <w:rFonts w:hint="default"/>
      </w:rPr>
    </w:lvl>
    <w:lvl w:ilvl="7">
      <w:start w:val="1"/>
      <w:numFmt w:val="decimal"/>
      <w:lvlText w:val="%1.%2.%3.%4.%5.%6.%7.%8"/>
      <w:lvlJc w:val="left"/>
      <w:pPr>
        <w:ind w:left="18582" w:hanging="1440"/>
      </w:pPr>
      <w:rPr>
        <w:rFonts w:hint="default"/>
      </w:rPr>
    </w:lvl>
    <w:lvl w:ilvl="8">
      <w:start w:val="1"/>
      <w:numFmt w:val="decimal"/>
      <w:lvlText w:val="%1.%2.%3.%4.%5.%6.%7.%8.%9"/>
      <w:lvlJc w:val="left"/>
      <w:pPr>
        <w:ind w:left="21422" w:hanging="1800"/>
      </w:pPr>
      <w:rPr>
        <w:rFonts w:hint="default"/>
      </w:rPr>
    </w:lvl>
  </w:abstractNum>
  <w:abstractNum w:abstractNumId="20">
    <w:nsid w:val="48AE7588"/>
    <w:multiLevelType w:val="hybridMultilevel"/>
    <w:tmpl w:val="0D2004A8"/>
    <w:lvl w:ilvl="0" w:tplc="3C922C7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4A0B3EF8"/>
    <w:multiLevelType w:val="multilevel"/>
    <w:tmpl w:val="637ACBC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2931AF8"/>
    <w:multiLevelType w:val="hybridMultilevel"/>
    <w:tmpl w:val="412A6C98"/>
    <w:lvl w:ilvl="0" w:tplc="5F047A5A">
      <w:start w:val="1"/>
      <w:numFmt w:val="bullet"/>
      <w:lvlText w:val="-"/>
      <w:lvlJc w:val="left"/>
      <w:pPr>
        <w:ind w:left="1287" w:hanging="360"/>
      </w:pPr>
      <w:rPr>
        <w:rFonts w:ascii="Courier New" w:hAnsi="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EF11CC0"/>
    <w:multiLevelType w:val="hybridMultilevel"/>
    <w:tmpl w:val="FA9013B6"/>
    <w:lvl w:ilvl="0" w:tplc="F83CC382">
      <w:start w:val="1"/>
      <w:numFmt w:val="decimal"/>
      <w:lvlText w:val="5.%1."/>
      <w:lvlJc w:val="left"/>
      <w:pPr>
        <w:ind w:left="1432" w:hanging="360"/>
      </w:pPr>
      <w:rPr>
        <w:rFonts w:cs="Times New Roman" w:hint="default"/>
      </w:rPr>
    </w:lvl>
    <w:lvl w:ilvl="1" w:tplc="04190019" w:tentative="1">
      <w:start w:val="1"/>
      <w:numFmt w:val="lowerLetter"/>
      <w:lvlText w:val="%2."/>
      <w:lvlJc w:val="left"/>
      <w:pPr>
        <w:ind w:left="2152" w:hanging="360"/>
      </w:pPr>
      <w:rPr>
        <w:rFonts w:cs="Times New Roman"/>
      </w:rPr>
    </w:lvl>
    <w:lvl w:ilvl="2" w:tplc="0419001B" w:tentative="1">
      <w:start w:val="1"/>
      <w:numFmt w:val="lowerRoman"/>
      <w:lvlText w:val="%3."/>
      <w:lvlJc w:val="right"/>
      <w:pPr>
        <w:ind w:left="2872" w:hanging="180"/>
      </w:pPr>
      <w:rPr>
        <w:rFonts w:cs="Times New Roman"/>
      </w:rPr>
    </w:lvl>
    <w:lvl w:ilvl="3" w:tplc="0419000F" w:tentative="1">
      <w:start w:val="1"/>
      <w:numFmt w:val="decimal"/>
      <w:lvlText w:val="%4."/>
      <w:lvlJc w:val="left"/>
      <w:pPr>
        <w:ind w:left="3592" w:hanging="360"/>
      </w:pPr>
      <w:rPr>
        <w:rFonts w:cs="Times New Roman"/>
      </w:rPr>
    </w:lvl>
    <w:lvl w:ilvl="4" w:tplc="04190019" w:tentative="1">
      <w:start w:val="1"/>
      <w:numFmt w:val="lowerLetter"/>
      <w:lvlText w:val="%5."/>
      <w:lvlJc w:val="left"/>
      <w:pPr>
        <w:ind w:left="4312" w:hanging="360"/>
      </w:pPr>
      <w:rPr>
        <w:rFonts w:cs="Times New Roman"/>
      </w:rPr>
    </w:lvl>
    <w:lvl w:ilvl="5" w:tplc="0419001B" w:tentative="1">
      <w:start w:val="1"/>
      <w:numFmt w:val="lowerRoman"/>
      <w:lvlText w:val="%6."/>
      <w:lvlJc w:val="right"/>
      <w:pPr>
        <w:ind w:left="5032" w:hanging="180"/>
      </w:pPr>
      <w:rPr>
        <w:rFonts w:cs="Times New Roman"/>
      </w:rPr>
    </w:lvl>
    <w:lvl w:ilvl="6" w:tplc="0419000F" w:tentative="1">
      <w:start w:val="1"/>
      <w:numFmt w:val="decimal"/>
      <w:lvlText w:val="%7."/>
      <w:lvlJc w:val="left"/>
      <w:pPr>
        <w:ind w:left="5752" w:hanging="360"/>
      </w:pPr>
      <w:rPr>
        <w:rFonts w:cs="Times New Roman"/>
      </w:rPr>
    </w:lvl>
    <w:lvl w:ilvl="7" w:tplc="04190019" w:tentative="1">
      <w:start w:val="1"/>
      <w:numFmt w:val="lowerLetter"/>
      <w:lvlText w:val="%8."/>
      <w:lvlJc w:val="left"/>
      <w:pPr>
        <w:ind w:left="6472" w:hanging="360"/>
      </w:pPr>
      <w:rPr>
        <w:rFonts w:cs="Times New Roman"/>
      </w:rPr>
    </w:lvl>
    <w:lvl w:ilvl="8" w:tplc="0419001B" w:tentative="1">
      <w:start w:val="1"/>
      <w:numFmt w:val="lowerRoman"/>
      <w:lvlText w:val="%9."/>
      <w:lvlJc w:val="right"/>
      <w:pPr>
        <w:ind w:left="7192" w:hanging="180"/>
      </w:pPr>
      <w:rPr>
        <w:rFonts w:cs="Times New Roman"/>
      </w:rPr>
    </w:lvl>
  </w:abstractNum>
  <w:abstractNum w:abstractNumId="24">
    <w:nsid w:val="61095755"/>
    <w:multiLevelType w:val="hybridMultilevel"/>
    <w:tmpl w:val="24486060"/>
    <w:lvl w:ilvl="0" w:tplc="0686A8F4">
      <w:start w:val="1"/>
      <w:numFmt w:val="decimal"/>
      <w:lvlText w:val="7.%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5">
    <w:nsid w:val="6204102B"/>
    <w:multiLevelType w:val="singleLevel"/>
    <w:tmpl w:val="7CE4CC3A"/>
    <w:lvl w:ilvl="0">
      <w:start w:val="2"/>
      <w:numFmt w:val="decimal"/>
      <w:lvlText w:val="%1. "/>
      <w:legacy w:legacy="1" w:legacySpace="0" w:legacyIndent="283"/>
      <w:lvlJc w:val="left"/>
      <w:pPr>
        <w:ind w:left="1530" w:hanging="283"/>
      </w:pPr>
      <w:rPr>
        <w:rFonts w:ascii="Times New Roman" w:hAnsi="Times New Roman" w:cs="Times New Roman" w:hint="default"/>
        <w:b/>
        <w:i w:val="0"/>
        <w:sz w:val="24"/>
        <w:u w:val="none"/>
      </w:rPr>
    </w:lvl>
  </w:abstractNum>
  <w:abstractNum w:abstractNumId="26">
    <w:nsid w:val="629C334F"/>
    <w:multiLevelType w:val="hybridMultilevel"/>
    <w:tmpl w:val="4BCC24C4"/>
    <w:lvl w:ilvl="0" w:tplc="34E45B8E">
      <w:start w:val="1"/>
      <w:numFmt w:val="decimal"/>
      <w:lvlText w:val="3.%1."/>
      <w:lvlJc w:val="left"/>
      <w:pPr>
        <w:ind w:left="2062" w:hanging="360"/>
      </w:pPr>
      <w:rPr>
        <w:rFonts w:cs="Times New Roman" w:hint="default"/>
      </w:rPr>
    </w:lvl>
    <w:lvl w:ilvl="1" w:tplc="04190019" w:tentative="1">
      <w:start w:val="1"/>
      <w:numFmt w:val="lowerLetter"/>
      <w:lvlText w:val="%2."/>
      <w:lvlJc w:val="left"/>
      <w:pPr>
        <w:ind w:left="2070" w:hanging="360"/>
      </w:pPr>
      <w:rPr>
        <w:rFonts w:cs="Times New Roman"/>
      </w:rPr>
    </w:lvl>
    <w:lvl w:ilvl="2" w:tplc="0419001B" w:tentative="1">
      <w:start w:val="1"/>
      <w:numFmt w:val="lowerRoman"/>
      <w:lvlText w:val="%3."/>
      <w:lvlJc w:val="right"/>
      <w:pPr>
        <w:ind w:left="2790" w:hanging="180"/>
      </w:pPr>
      <w:rPr>
        <w:rFonts w:cs="Times New Roman"/>
      </w:rPr>
    </w:lvl>
    <w:lvl w:ilvl="3" w:tplc="0419000F" w:tentative="1">
      <w:start w:val="1"/>
      <w:numFmt w:val="decimal"/>
      <w:lvlText w:val="%4."/>
      <w:lvlJc w:val="left"/>
      <w:pPr>
        <w:ind w:left="3510" w:hanging="360"/>
      </w:pPr>
      <w:rPr>
        <w:rFonts w:cs="Times New Roman"/>
      </w:rPr>
    </w:lvl>
    <w:lvl w:ilvl="4" w:tplc="04190019" w:tentative="1">
      <w:start w:val="1"/>
      <w:numFmt w:val="lowerLetter"/>
      <w:lvlText w:val="%5."/>
      <w:lvlJc w:val="left"/>
      <w:pPr>
        <w:ind w:left="4230" w:hanging="360"/>
      </w:pPr>
      <w:rPr>
        <w:rFonts w:cs="Times New Roman"/>
      </w:rPr>
    </w:lvl>
    <w:lvl w:ilvl="5" w:tplc="0419001B" w:tentative="1">
      <w:start w:val="1"/>
      <w:numFmt w:val="lowerRoman"/>
      <w:lvlText w:val="%6."/>
      <w:lvlJc w:val="right"/>
      <w:pPr>
        <w:ind w:left="4950" w:hanging="180"/>
      </w:pPr>
      <w:rPr>
        <w:rFonts w:cs="Times New Roman"/>
      </w:rPr>
    </w:lvl>
    <w:lvl w:ilvl="6" w:tplc="0419000F" w:tentative="1">
      <w:start w:val="1"/>
      <w:numFmt w:val="decimal"/>
      <w:lvlText w:val="%7."/>
      <w:lvlJc w:val="left"/>
      <w:pPr>
        <w:ind w:left="5670" w:hanging="360"/>
      </w:pPr>
      <w:rPr>
        <w:rFonts w:cs="Times New Roman"/>
      </w:rPr>
    </w:lvl>
    <w:lvl w:ilvl="7" w:tplc="04190019" w:tentative="1">
      <w:start w:val="1"/>
      <w:numFmt w:val="lowerLetter"/>
      <w:lvlText w:val="%8."/>
      <w:lvlJc w:val="left"/>
      <w:pPr>
        <w:ind w:left="6390" w:hanging="360"/>
      </w:pPr>
      <w:rPr>
        <w:rFonts w:cs="Times New Roman"/>
      </w:rPr>
    </w:lvl>
    <w:lvl w:ilvl="8" w:tplc="0419001B" w:tentative="1">
      <w:start w:val="1"/>
      <w:numFmt w:val="lowerRoman"/>
      <w:lvlText w:val="%9."/>
      <w:lvlJc w:val="right"/>
      <w:pPr>
        <w:ind w:left="7110" w:hanging="180"/>
      </w:pPr>
      <w:rPr>
        <w:rFonts w:cs="Times New Roman"/>
      </w:rPr>
    </w:lvl>
  </w:abstractNum>
  <w:abstractNum w:abstractNumId="27">
    <w:nsid w:val="71CD242B"/>
    <w:multiLevelType w:val="hybridMultilevel"/>
    <w:tmpl w:val="98243C88"/>
    <w:lvl w:ilvl="0" w:tplc="23745B5E">
      <w:start w:val="6"/>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8">
    <w:nsid w:val="73B37712"/>
    <w:multiLevelType w:val="singleLevel"/>
    <w:tmpl w:val="4A703610"/>
    <w:lvl w:ilvl="0">
      <w:start w:val="1"/>
      <w:numFmt w:val="decimal"/>
      <w:lvlText w:val="%1. "/>
      <w:legacy w:legacy="1" w:legacySpace="0" w:legacyIndent="283"/>
      <w:lvlJc w:val="left"/>
      <w:pPr>
        <w:ind w:left="3883" w:hanging="283"/>
      </w:pPr>
      <w:rPr>
        <w:rFonts w:ascii="Times New Roman" w:hAnsi="Times New Roman" w:cs="Times New Roman" w:hint="default"/>
        <w:b/>
        <w:i w:val="0"/>
        <w:sz w:val="24"/>
        <w:u w:val="none"/>
      </w:rPr>
    </w:lvl>
  </w:abstractNum>
  <w:abstractNum w:abstractNumId="29">
    <w:nsid w:val="76DA6C7A"/>
    <w:multiLevelType w:val="hybridMultilevel"/>
    <w:tmpl w:val="9C04AC4E"/>
    <w:lvl w:ilvl="0" w:tplc="C9A6862E">
      <w:start w:val="1"/>
      <w:numFmt w:val="decimal"/>
      <w:lvlText w:val="9.%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nsid w:val="779E4153"/>
    <w:multiLevelType w:val="hybridMultilevel"/>
    <w:tmpl w:val="C8226C3C"/>
    <w:lvl w:ilvl="0" w:tplc="4314EBE8">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28"/>
  </w:num>
  <w:num w:numId="2">
    <w:abstractNumId w:val="25"/>
  </w:num>
  <w:num w:numId="3">
    <w:abstractNumId w:val="27"/>
  </w:num>
  <w:num w:numId="4">
    <w:abstractNumId w:val="0"/>
    <w:lvlOverride w:ilvl="0">
      <w:lvl w:ilvl="0">
        <w:start w:val="1"/>
        <w:numFmt w:val="bullet"/>
        <w:lvlText w:val=""/>
        <w:legacy w:legacy="1" w:legacySpace="0" w:legacyIndent="283"/>
        <w:lvlJc w:val="left"/>
        <w:pPr>
          <w:ind w:left="850" w:hanging="283"/>
        </w:pPr>
        <w:rPr>
          <w:rFonts w:ascii="Symbol" w:hAnsi="Symbol" w:hint="default"/>
          <w:b w:val="0"/>
          <w:i w:val="0"/>
          <w:u w:val="none"/>
        </w:rPr>
      </w:lvl>
    </w:lvlOverride>
  </w:num>
  <w:num w:numId="5">
    <w:abstractNumId w:val="22"/>
  </w:num>
  <w:num w:numId="6">
    <w:abstractNumId w:val="21"/>
  </w:num>
  <w:num w:numId="7">
    <w:abstractNumId w:val="13"/>
  </w:num>
  <w:num w:numId="8">
    <w:abstractNumId w:val="30"/>
  </w:num>
  <w:num w:numId="9">
    <w:abstractNumId w:val="20"/>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8"/>
  </w:num>
  <w:num w:numId="13">
    <w:abstractNumId w:val="16"/>
  </w:num>
  <w:num w:numId="14">
    <w:abstractNumId w:val="1"/>
  </w:num>
  <w:num w:numId="15">
    <w:abstractNumId w:val="14"/>
  </w:num>
  <w:num w:numId="16">
    <w:abstractNumId w:val="8"/>
  </w:num>
  <w:num w:numId="17">
    <w:abstractNumId w:val="17"/>
  </w:num>
  <w:num w:numId="18">
    <w:abstractNumId w:val="23"/>
  </w:num>
  <w:num w:numId="19">
    <w:abstractNumId w:val="26"/>
  </w:num>
  <w:num w:numId="20">
    <w:abstractNumId w:val="2"/>
  </w:num>
  <w:num w:numId="21">
    <w:abstractNumId w:val="7"/>
  </w:num>
  <w:num w:numId="22">
    <w:abstractNumId w:val="15"/>
  </w:num>
  <w:num w:numId="23">
    <w:abstractNumId w:val="5"/>
  </w:num>
  <w:num w:numId="24">
    <w:abstractNumId w:val="11"/>
  </w:num>
  <w:num w:numId="25">
    <w:abstractNumId w:val="24"/>
  </w:num>
  <w:num w:numId="26">
    <w:abstractNumId w:val="10"/>
  </w:num>
  <w:num w:numId="27">
    <w:abstractNumId w:val="9"/>
  </w:num>
  <w:num w:numId="28">
    <w:abstractNumId w:val="29"/>
  </w:num>
  <w:num w:numId="29">
    <w:abstractNumId w:val="12"/>
  </w:num>
  <w:num w:numId="30">
    <w:abstractNumId w:val="6"/>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274"/>
    <w:rsid w:val="000232AA"/>
    <w:rsid w:val="0004594B"/>
    <w:rsid w:val="000A7081"/>
    <w:rsid w:val="000E0858"/>
    <w:rsid w:val="000F74B6"/>
    <w:rsid w:val="00102A65"/>
    <w:rsid w:val="00134F34"/>
    <w:rsid w:val="00155760"/>
    <w:rsid w:val="001672F9"/>
    <w:rsid w:val="001E1A73"/>
    <w:rsid w:val="001E30A9"/>
    <w:rsid w:val="001F16C1"/>
    <w:rsid w:val="002374DD"/>
    <w:rsid w:val="0029686C"/>
    <w:rsid w:val="002C29DE"/>
    <w:rsid w:val="002D3926"/>
    <w:rsid w:val="002D7EB9"/>
    <w:rsid w:val="00325268"/>
    <w:rsid w:val="00351EA8"/>
    <w:rsid w:val="00364274"/>
    <w:rsid w:val="003906D9"/>
    <w:rsid w:val="00393118"/>
    <w:rsid w:val="003F34F7"/>
    <w:rsid w:val="003F4CB7"/>
    <w:rsid w:val="00401326"/>
    <w:rsid w:val="00416995"/>
    <w:rsid w:val="004173B2"/>
    <w:rsid w:val="00473A3E"/>
    <w:rsid w:val="00496F69"/>
    <w:rsid w:val="004F73B6"/>
    <w:rsid w:val="00514344"/>
    <w:rsid w:val="00521E86"/>
    <w:rsid w:val="00533FC2"/>
    <w:rsid w:val="005A2558"/>
    <w:rsid w:val="005E7398"/>
    <w:rsid w:val="005F6306"/>
    <w:rsid w:val="0063115F"/>
    <w:rsid w:val="00637B84"/>
    <w:rsid w:val="006734A4"/>
    <w:rsid w:val="00687193"/>
    <w:rsid w:val="006A40D6"/>
    <w:rsid w:val="006E29A5"/>
    <w:rsid w:val="006F4A6E"/>
    <w:rsid w:val="006F6721"/>
    <w:rsid w:val="00791F39"/>
    <w:rsid w:val="007A3E22"/>
    <w:rsid w:val="007A5F54"/>
    <w:rsid w:val="007C26CD"/>
    <w:rsid w:val="007C4794"/>
    <w:rsid w:val="007F092A"/>
    <w:rsid w:val="0082217E"/>
    <w:rsid w:val="00830DD3"/>
    <w:rsid w:val="00844FAA"/>
    <w:rsid w:val="008D6F2A"/>
    <w:rsid w:val="009311B0"/>
    <w:rsid w:val="009612B8"/>
    <w:rsid w:val="00982F0E"/>
    <w:rsid w:val="009D2D71"/>
    <w:rsid w:val="009D5F9B"/>
    <w:rsid w:val="009E1512"/>
    <w:rsid w:val="009E2CAE"/>
    <w:rsid w:val="00A10FD2"/>
    <w:rsid w:val="00A21971"/>
    <w:rsid w:val="00A41A5A"/>
    <w:rsid w:val="00A42939"/>
    <w:rsid w:val="00A852E6"/>
    <w:rsid w:val="00A86B19"/>
    <w:rsid w:val="00AA14C5"/>
    <w:rsid w:val="00AD3B69"/>
    <w:rsid w:val="00AD50F3"/>
    <w:rsid w:val="00AE2F45"/>
    <w:rsid w:val="00B01712"/>
    <w:rsid w:val="00B523FB"/>
    <w:rsid w:val="00B53409"/>
    <w:rsid w:val="00B64B3C"/>
    <w:rsid w:val="00B868BE"/>
    <w:rsid w:val="00B869B6"/>
    <w:rsid w:val="00B9481C"/>
    <w:rsid w:val="00BD4355"/>
    <w:rsid w:val="00C03A4F"/>
    <w:rsid w:val="00C33C26"/>
    <w:rsid w:val="00C5774A"/>
    <w:rsid w:val="00C737A4"/>
    <w:rsid w:val="00C74C28"/>
    <w:rsid w:val="00C967AF"/>
    <w:rsid w:val="00CB1C91"/>
    <w:rsid w:val="00CE4379"/>
    <w:rsid w:val="00D154E6"/>
    <w:rsid w:val="00D54046"/>
    <w:rsid w:val="00D6730E"/>
    <w:rsid w:val="00DB1665"/>
    <w:rsid w:val="00DF7B90"/>
    <w:rsid w:val="00E064F6"/>
    <w:rsid w:val="00E4657F"/>
    <w:rsid w:val="00E76DD4"/>
    <w:rsid w:val="00E84229"/>
    <w:rsid w:val="00E93B2D"/>
    <w:rsid w:val="00EA046D"/>
    <w:rsid w:val="00EF553A"/>
    <w:rsid w:val="00F24E20"/>
    <w:rsid w:val="00F7066A"/>
    <w:rsid w:val="00F85E07"/>
    <w:rsid w:val="00F92E42"/>
    <w:rsid w:val="00FE3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58"/>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A2558"/>
    <w:pPr>
      <w:widowControl w:val="0"/>
      <w:tabs>
        <w:tab w:val="left" w:pos="720"/>
      </w:tabs>
      <w:autoSpaceDE w:val="0"/>
      <w:autoSpaceDN w:val="0"/>
      <w:ind w:firstLine="567"/>
      <w:jc w:val="both"/>
    </w:pPr>
    <w:rPr>
      <w:rFonts w:ascii="Times New Roman" w:hAnsi="Times New Roman"/>
      <w:szCs w:val="24"/>
      <w:lang w:val="ru-RU"/>
    </w:rPr>
  </w:style>
  <w:style w:type="character" w:customStyle="1" w:styleId="a4">
    <w:name w:val="Основной текст с отступом Знак"/>
    <w:basedOn w:val="a0"/>
    <w:link w:val="a3"/>
    <w:uiPriority w:val="99"/>
    <w:semiHidden/>
    <w:rsid w:val="005A2558"/>
    <w:rPr>
      <w:rFonts w:ascii="Times New Roman" w:eastAsia="Times New Roman" w:hAnsi="Times New Roman" w:cs="Times New Roman"/>
      <w:sz w:val="24"/>
      <w:szCs w:val="24"/>
      <w:lang w:eastAsia="ru-RU"/>
    </w:rPr>
  </w:style>
  <w:style w:type="paragraph" w:customStyle="1" w:styleId="Default">
    <w:name w:val="Default"/>
    <w:rsid w:val="005A25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locked/>
    <w:rsid w:val="00B01712"/>
    <w:rPr>
      <w:rFonts w:ascii="Times New Roman" w:eastAsia="Times New Roman" w:hAnsi="Times New Roman" w:cs="Times New Roman"/>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5"/>
    <w:unhideWhenUsed/>
    <w:rsid w:val="00B01712"/>
    <w:rPr>
      <w:rFonts w:ascii="Times New Roman" w:hAnsi="Times New Roman"/>
      <w:sz w:val="22"/>
      <w:szCs w:val="22"/>
      <w:lang w:val="ru-RU" w:eastAsia="en-US"/>
    </w:rPr>
  </w:style>
  <w:style w:type="character" w:customStyle="1" w:styleId="1">
    <w:name w:val="Текст сноски Знак1"/>
    <w:basedOn w:val="a0"/>
    <w:uiPriority w:val="99"/>
    <w:semiHidden/>
    <w:rsid w:val="00B01712"/>
    <w:rPr>
      <w:rFonts w:ascii="NTTimes/Cyrillic" w:eastAsia="Times New Roman" w:hAnsi="NTTimes/Cyrillic" w:cs="Times New Roman"/>
      <w:sz w:val="20"/>
      <w:szCs w:val="20"/>
      <w:lang w:val="en-US"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B01712"/>
    <w:rPr>
      <w:rFonts w:ascii="Times New Roman" w:hAnsi="Times New Roman" w:cs="Times New Roman" w:hint="default"/>
      <w:vertAlign w:val="superscript"/>
    </w:rPr>
  </w:style>
  <w:style w:type="character" w:styleId="a8">
    <w:name w:val="annotation reference"/>
    <w:basedOn w:val="a0"/>
    <w:uiPriority w:val="99"/>
    <w:semiHidden/>
    <w:unhideWhenUsed/>
    <w:rsid w:val="00EF553A"/>
    <w:rPr>
      <w:sz w:val="16"/>
      <w:szCs w:val="16"/>
    </w:rPr>
  </w:style>
  <w:style w:type="paragraph" w:styleId="a9">
    <w:name w:val="annotation text"/>
    <w:basedOn w:val="a"/>
    <w:link w:val="aa"/>
    <w:uiPriority w:val="99"/>
    <w:semiHidden/>
    <w:unhideWhenUsed/>
    <w:rsid w:val="00EF553A"/>
    <w:rPr>
      <w:sz w:val="20"/>
    </w:rPr>
  </w:style>
  <w:style w:type="character" w:customStyle="1" w:styleId="aa">
    <w:name w:val="Текст примечания Знак"/>
    <w:basedOn w:val="a0"/>
    <w:link w:val="a9"/>
    <w:uiPriority w:val="99"/>
    <w:semiHidden/>
    <w:rsid w:val="00EF553A"/>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EF553A"/>
    <w:rPr>
      <w:b/>
      <w:bCs/>
    </w:rPr>
  </w:style>
  <w:style w:type="character" w:customStyle="1" w:styleId="ac">
    <w:name w:val="Тема примечания Знак"/>
    <w:basedOn w:val="aa"/>
    <w:link w:val="ab"/>
    <w:uiPriority w:val="99"/>
    <w:semiHidden/>
    <w:rsid w:val="00EF553A"/>
    <w:rPr>
      <w:rFonts w:ascii="NTTimes/Cyrillic" w:eastAsia="Times New Roman" w:hAnsi="NTTimes/Cyrillic" w:cs="Times New Roman"/>
      <w:b/>
      <w:bCs/>
      <w:sz w:val="20"/>
      <w:szCs w:val="20"/>
      <w:lang w:val="en-US" w:eastAsia="ru-RU"/>
    </w:rPr>
  </w:style>
  <w:style w:type="paragraph" w:styleId="ad">
    <w:name w:val="Balloon Text"/>
    <w:basedOn w:val="a"/>
    <w:link w:val="ae"/>
    <w:uiPriority w:val="99"/>
    <w:semiHidden/>
    <w:unhideWhenUsed/>
    <w:rsid w:val="00EF553A"/>
    <w:rPr>
      <w:rFonts w:ascii="Segoe UI" w:hAnsi="Segoe UI" w:cs="Segoe UI"/>
      <w:sz w:val="18"/>
      <w:szCs w:val="18"/>
    </w:rPr>
  </w:style>
  <w:style w:type="character" w:customStyle="1" w:styleId="ae">
    <w:name w:val="Текст выноски Знак"/>
    <w:basedOn w:val="a0"/>
    <w:link w:val="ad"/>
    <w:uiPriority w:val="99"/>
    <w:semiHidden/>
    <w:rsid w:val="00EF553A"/>
    <w:rPr>
      <w:rFonts w:ascii="Segoe UI" w:eastAsia="Times New Roman" w:hAnsi="Segoe UI" w:cs="Segoe UI"/>
      <w:sz w:val="18"/>
      <w:szCs w:val="18"/>
      <w:lang w:val="en-US" w:eastAsia="ru-RU"/>
    </w:rPr>
  </w:style>
  <w:style w:type="paragraph" w:styleId="af">
    <w:name w:val="List Paragraph"/>
    <w:basedOn w:val="a"/>
    <w:uiPriority w:val="34"/>
    <w:qFormat/>
    <w:rsid w:val="005F6306"/>
    <w:pPr>
      <w:ind w:left="720"/>
      <w:contextualSpacing/>
    </w:pPr>
  </w:style>
  <w:style w:type="paragraph" w:customStyle="1" w:styleId="af0">
    <w:name w:val="Знак Знак"/>
    <w:basedOn w:val="a"/>
    <w:rsid w:val="00E064F6"/>
    <w:pPr>
      <w:spacing w:after="160" w:line="240" w:lineRule="exact"/>
    </w:pPr>
    <w:rPr>
      <w:rFonts w:ascii="Verdana" w:eastAsia="MS Mincho" w:hAnsi="Verdana" w:cs="Verdana"/>
      <w:sz w:val="20"/>
      <w:lang w:val="en-GB" w:eastAsia="en-US"/>
    </w:rPr>
  </w:style>
  <w:style w:type="paragraph" w:customStyle="1" w:styleId="af1">
    <w:name w:val="Знак Знак"/>
    <w:basedOn w:val="a"/>
    <w:rsid w:val="002D7EB9"/>
    <w:pPr>
      <w:spacing w:after="160" w:line="240" w:lineRule="exact"/>
    </w:pPr>
    <w:rPr>
      <w:rFonts w:ascii="Verdana" w:eastAsia="MS Mincho" w:hAnsi="Verdana" w:cs="Verdana"/>
      <w:sz w:val="20"/>
      <w:lang w:val="en-GB" w:eastAsia="en-US"/>
    </w:rPr>
  </w:style>
  <w:style w:type="character" w:styleId="af2">
    <w:name w:val="Hyperlink"/>
    <w:rsid w:val="001E30A9"/>
    <w:rPr>
      <w:color w:val="0000FF"/>
      <w:u w:val="single"/>
    </w:rPr>
  </w:style>
  <w:style w:type="paragraph" w:customStyle="1" w:styleId="af3">
    <w:name w:val="Знак Знак"/>
    <w:basedOn w:val="a"/>
    <w:rsid w:val="001E30A9"/>
    <w:pPr>
      <w:spacing w:after="160" w:line="240" w:lineRule="exact"/>
    </w:pPr>
    <w:rPr>
      <w:rFonts w:ascii="Verdana" w:eastAsia="MS Mincho" w:hAnsi="Verdana" w:cs="Verdana"/>
      <w:sz w:val="20"/>
      <w:lang w:val="en-GB" w:eastAsia="en-US"/>
    </w:rPr>
  </w:style>
  <w:style w:type="paragraph" w:customStyle="1" w:styleId="af4">
    <w:name w:val="Знак Знак"/>
    <w:basedOn w:val="a"/>
    <w:rsid w:val="00FE33ED"/>
    <w:pPr>
      <w:spacing w:after="160" w:line="240" w:lineRule="exact"/>
    </w:pPr>
    <w:rPr>
      <w:rFonts w:ascii="Verdana" w:eastAsia="MS Mincho" w:hAnsi="Verdana" w:cs="Verdana"/>
      <w:sz w:val="20"/>
      <w:lang w:val="en-GB" w:eastAsia="en-US"/>
    </w:rPr>
  </w:style>
  <w:style w:type="paragraph" w:customStyle="1" w:styleId="af5">
    <w:name w:val="Знак Знак"/>
    <w:basedOn w:val="a"/>
    <w:rsid w:val="001672F9"/>
    <w:pPr>
      <w:spacing w:after="160" w:line="240" w:lineRule="exact"/>
    </w:pPr>
    <w:rPr>
      <w:rFonts w:ascii="Verdana" w:eastAsia="MS Mincho" w:hAnsi="Verdana" w:cs="Verdana"/>
      <w:sz w:val="20"/>
      <w:lang w:val="en-GB" w:eastAsia="en-US"/>
    </w:rPr>
  </w:style>
  <w:style w:type="paragraph" w:customStyle="1" w:styleId="af6">
    <w:name w:val="Знак Знак"/>
    <w:basedOn w:val="a"/>
    <w:rsid w:val="00791F39"/>
    <w:pPr>
      <w:spacing w:after="160" w:line="240" w:lineRule="exact"/>
    </w:pPr>
    <w:rPr>
      <w:rFonts w:ascii="Verdana" w:eastAsia="MS Mincho" w:hAnsi="Verdana" w:cs="Verdana"/>
      <w:sz w:val="20"/>
      <w:lang w:val="en-GB" w:eastAsia="en-US"/>
    </w:rPr>
  </w:style>
  <w:style w:type="paragraph" w:customStyle="1" w:styleId="af7">
    <w:name w:val="Знак Знак"/>
    <w:basedOn w:val="a"/>
    <w:rsid w:val="00CE4379"/>
    <w:pPr>
      <w:spacing w:after="160" w:line="240" w:lineRule="exact"/>
    </w:pPr>
    <w:rPr>
      <w:rFonts w:ascii="Verdana" w:eastAsia="MS Mincho" w:hAnsi="Verdana" w:cs="Verdana"/>
      <w:sz w:val="20"/>
      <w:lang w:val="en-GB" w:eastAsia="en-US"/>
    </w:rPr>
  </w:style>
  <w:style w:type="paragraph" w:customStyle="1" w:styleId="af8">
    <w:name w:val="Знак Знак"/>
    <w:basedOn w:val="a"/>
    <w:rsid w:val="00496F69"/>
    <w:pPr>
      <w:spacing w:after="160" w:line="240" w:lineRule="exact"/>
    </w:pPr>
    <w:rPr>
      <w:rFonts w:ascii="Verdana" w:eastAsia="MS Mincho" w:hAnsi="Verdana" w:cs="Verdana"/>
      <w:sz w:val="20"/>
      <w:lang w:val="en-GB" w:eastAsia="en-US"/>
    </w:rPr>
  </w:style>
  <w:style w:type="paragraph" w:customStyle="1" w:styleId="af9">
    <w:name w:val="Знак Знак"/>
    <w:basedOn w:val="a"/>
    <w:rsid w:val="002C29DE"/>
    <w:pPr>
      <w:spacing w:after="160" w:line="240" w:lineRule="exact"/>
    </w:pPr>
    <w:rPr>
      <w:rFonts w:ascii="Verdana" w:eastAsia="MS Mincho" w:hAnsi="Verdana" w:cs="Verdana"/>
      <w:sz w:val="20"/>
      <w:lang w:val="en-GB" w:eastAsia="en-US"/>
    </w:rPr>
  </w:style>
  <w:style w:type="paragraph" w:customStyle="1" w:styleId="Style0">
    <w:name w:val="Style0"/>
    <w:rsid w:val="00F24E20"/>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a">
    <w:name w:val="header"/>
    <w:basedOn w:val="a"/>
    <w:link w:val="afb"/>
    <w:uiPriority w:val="99"/>
    <w:unhideWhenUsed/>
    <w:rsid w:val="00393118"/>
    <w:pPr>
      <w:tabs>
        <w:tab w:val="center" w:pos="4677"/>
        <w:tab w:val="right" w:pos="9355"/>
      </w:tabs>
    </w:pPr>
  </w:style>
  <w:style w:type="character" w:customStyle="1" w:styleId="afb">
    <w:name w:val="Верхний колонтитул Знак"/>
    <w:basedOn w:val="a0"/>
    <w:link w:val="afa"/>
    <w:uiPriority w:val="99"/>
    <w:rsid w:val="00393118"/>
    <w:rPr>
      <w:rFonts w:ascii="NTTimes/Cyrillic" w:eastAsia="Times New Roman" w:hAnsi="NTTimes/Cyrillic" w:cs="Times New Roman"/>
      <w:sz w:val="24"/>
      <w:szCs w:val="20"/>
      <w:lang w:val="en-US" w:eastAsia="ru-RU"/>
    </w:rPr>
  </w:style>
  <w:style w:type="paragraph" w:styleId="afc">
    <w:name w:val="footer"/>
    <w:basedOn w:val="a"/>
    <w:link w:val="afd"/>
    <w:uiPriority w:val="99"/>
    <w:unhideWhenUsed/>
    <w:rsid w:val="00393118"/>
    <w:pPr>
      <w:tabs>
        <w:tab w:val="center" w:pos="4677"/>
        <w:tab w:val="right" w:pos="9355"/>
      </w:tabs>
    </w:pPr>
  </w:style>
  <w:style w:type="character" w:customStyle="1" w:styleId="afd">
    <w:name w:val="Нижний колонтитул Знак"/>
    <w:basedOn w:val="a0"/>
    <w:link w:val="afc"/>
    <w:uiPriority w:val="99"/>
    <w:rsid w:val="00393118"/>
    <w:rPr>
      <w:rFonts w:ascii="NTTimes/Cyrillic" w:eastAsia="Times New Roman" w:hAnsi="NTTimes/Cyrillic" w:cs="Times New Roman"/>
      <w:sz w:val="24"/>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558"/>
    <w:pPr>
      <w:spacing w:after="0" w:line="240" w:lineRule="auto"/>
    </w:pPr>
    <w:rPr>
      <w:rFonts w:ascii="NTTimes/Cyrillic" w:eastAsia="Times New Roman" w:hAnsi="NTTimes/Cyrillic" w:cs="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5A2558"/>
    <w:pPr>
      <w:widowControl w:val="0"/>
      <w:tabs>
        <w:tab w:val="left" w:pos="720"/>
      </w:tabs>
      <w:autoSpaceDE w:val="0"/>
      <w:autoSpaceDN w:val="0"/>
      <w:ind w:firstLine="567"/>
      <w:jc w:val="both"/>
    </w:pPr>
    <w:rPr>
      <w:rFonts w:ascii="Times New Roman" w:hAnsi="Times New Roman"/>
      <w:szCs w:val="24"/>
      <w:lang w:val="ru-RU"/>
    </w:rPr>
  </w:style>
  <w:style w:type="character" w:customStyle="1" w:styleId="a4">
    <w:name w:val="Основной текст с отступом Знак"/>
    <w:basedOn w:val="a0"/>
    <w:link w:val="a3"/>
    <w:uiPriority w:val="99"/>
    <w:semiHidden/>
    <w:rsid w:val="005A2558"/>
    <w:rPr>
      <w:rFonts w:ascii="Times New Roman" w:eastAsia="Times New Roman" w:hAnsi="Times New Roman" w:cs="Times New Roman"/>
      <w:sz w:val="24"/>
      <w:szCs w:val="24"/>
      <w:lang w:eastAsia="ru-RU"/>
    </w:rPr>
  </w:style>
  <w:style w:type="paragraph" w:customStyle="1" w:styleId="Default">
    <w:name w:val="Default"/>
    <w:rsid w:val="005A255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5">
    <w:name w:val="Текст сноски Знак"/>
    <w:aliases w:val="Знак Знак1,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0"/>
    <w:link w:val="a6"/>
    <w:locked/>
    <w:rsid w:val="00B01712"/>
    <w:rPr>
      <w:rFonts w:ascii="Times New Roman" w:eastAsia="Times New Roman" w:hAnsi="Times New Roman" w:cs="Times New Roman"/>
    </w:rPr>
  </w:style>
  <w:style w:type="paragraph" w:styleId="a6">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
    <w:link w:val="a5"/>
    <w:unhideWhenUsed/>
    <w:rsid w:val="00B01712"/>
    <w:rPr>
      <w:rFonts w:ascii="Times New Roman" w:hAnsi="Times New Roman"/>
      <w:sz w:val="22"/>
      <w:szCs w:val="22"/>
      <w:lang w:val="ru-RU" w:eastAsia="en-US"/>
    </w:rPr>
  </w:style>
  <w:style w:type="character" w:customStyle="1" w:styleId="1">
    <w:name w:val="Текст сноски Знак1"/>
    <w:basedOn w:val="a0"/>
    <w:uiPriority w:val="99"/>
    <w:semiHidden/>
    <w:rsid w:val="00B01712"/>
    <w:rPr>
      <w:rFonts w:ascii="NTTimes/Cyrillic" w:eastAsia="Times New Roman" w:hAnsi="NTTimes/Cyrillic" w:cs="Times New Roman"/>
      <w:sz w:val="20"/>
      <w:szCs w:val="20"/>
      <w:lang w:val="en-US" w:eastAsia="ru-RU"/>
    </w:rPr>
  </w:style>
  <w:style w:type="character" w:styleId="a7">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
    <w:uiPriority w:val="99"/>
    <w:unhideWhenUsed/>
    <w:qFormat/>
    <w:rsid w:val="00B01712"/>
    <w:rPr>
      <w:rFonts w:ascii="Times New Roman" w:hAnsi="Times New Roman" w:cs="Times New Roman" w:hint="default"/>
      <w:vertAlign w:val="superscript"/>
    </w:rPr>
  </w:style>
  <w:style w:type="character" w:styleId="a8">
    <w:name w:val="annotation reference"/>
    <w:basedOn w:val="a0"/>
    <w:uiPriority w:val="99"/>
    <w:semiHidden/>
    <w:unhideWhenUsed/>
    <w:rsid w:val="00EF553A"/>
    <w:rPr>
      <w:sz w:val="16"/>
      <w:szCs w:val="16"/>
    </w:rPr>
  </w:style>
  <w:style w:type="paragraph" w:styleId="a9">
    <w:name w:val="annotation text"/>
    <w:basedOn w:val="a"/>
    <w:link w:val="aa"/>
    <w:uiPriority w:val="99"/>
    <w:semiHidden/>
    <w:unhideWhenUsed/>
    <w:rsid w:val="00EF553A"/>
    <w:rPr>
      <w:sz w:val="20"/>
    </w:rPr>
  </w:style>
  <w:style w:type="character" w:customStyle="1" w:styleId="aa">
    <w:name w:val="Текст примечания Знак"/>
    <w:basedOn w:val="a0"/>
    <w:link w:val="a9"/>
    <w:uiPriority w:val="99"/>
    <w:semiHidden/>
    <w:rsid w:val="00EF553A"/>
    <w:rPr>
      <w:rFonts w:ascii="NTTimes/Cyrillic" w:eastAsia="Times New Roman" w:hAnsi="NTTimes/Cyrillic" w:cs="Times New Roman"/>
      <w:sz w:val="20"/>
      <w:szCs w:val="20"/>
      <w:lang w:val="en-US" w:eastAsia="ru-RU"/>
    </w:rPr>
  </w:style>
  <w:style w:type="paragraph" w:styleId="ab">
    <w:name w:val="annotation subject"/>
    <w:basedOn w:val="a9"/>
    <w:next w:val="a9"/>
    <w:link w:val="ac"/>
    <w:uiPriority w:val="99"/>
    <w:semiHidden/>
    <w:unhideWhenUsed/>
    <w:rsid w:val="00EF553A"/>
    <w:rPr>
      <w:b/>
      <w:bCs/>
    </w:rPr>
  </w:style>
  <w:style w:type="character" w:customStyle="1" w:styleId="ac">
    <w:name w:val="Тема примечания Знак"/>
    <w:basedOn w:val="aa"/>
    <w:link w:val="ab"/>
    <w:uiPriority w:val="99"/>
    <w:semiHidden/>
    <w:rsid w:val="00EF553A"/>
    <w:rPr>
      <w:rFonts w:ascii="NTTimes/Cyrillic" w:eastAsia="Times New Roman" w:hAnsi="NTTimes/Cyrillic" w:cs="Times New Roman"/>
      <w:b/>
      <w:bCs/>
      <w:sz w:val="20"/>
      <w:szCs w:val="20"/>
      <w:lang w:val="en-US" w:eastAsia="ru-RU"/>
    </w:rPr>
  </w:style>
  <w:style w:type="paragraph" w:styleId="ad">
    <w:name w:val="Balloon Text"/>
    <w:basedOn w:val="a"/>
    <w:link w:val="ae"/>
    <w:uiPriority w:val="99"/>
    <w:semiHidden/>
    <w:unhideWhenUsed/>
    <w:rsid w:val="00EF553A"/>
    <w:rPr>
      <w:rFonts w:ascii="Segoe UI" w:hAnsi="Segoe UI" w:cs="Segoe UI"/>
      <w:sz w:val="18"/>
      <w:szCs w:val="18"/>
    </w:rPr>
  </w:style>
  <w:style w:type="character" w:customStyle="1" w:styleId="ae">
    <w:name w:val="Текст выноски Знак"/>
    <w:basedOn w:val="a0"/>
    <w:link w:val="ad"/>
    <w:uiPriority w:val="99"/>
    <w:semiHidden/>
    <w:rsid w:val="00EF553A"/>
    <w:rPr>
      <w:rFonts w:ascii="Segoe UI" w:eastAsia="Times New Roman" w:hAnsi="Segoe UI" w:cs="Segoe UI"/>
      <w:sz w:val="18"/>
      <w:szCs w:val="18"/>
      <w:lang w:val="en-US" w:eastAsia="ru-RU"/>
    </w:rPr>
  </w:style>
  <w:style w:type="paragraph" w:styleId="af">
    <w:name w:val="List Paragraph"/>
    <w:basedOn w:val="a"/>
    <w:uiPriority w:val="34"/>
    <w:qFormat/>
    <w:rsid w:val="005F6306"/>
    <w:pPr>
      <w:ind w:left="720"/>
      <w:contextualSpacing/>
    </w:pPr>
  </w:style>
  <w:style w:type="paragraph" w:customStyle="1" w:styleId="af0">
    <w:name w:val="Знак Знак"/>
    <w:basedOn w:val="a"/>
    <w:rsid w:val="00E064F6"/>
    <w:pPr>
      <w:spacing w:after="160" w:line="240" w:lineRule="exact"/>
    </w:pPr>
    <w:rPr>
      <w:rFonts w:ascii="Verdana" w:eastAsia="MS Mincho" w:hAnsi="Verdana" w:cs="Verdana"/>
      <w:sz w:val="20"/>
      <w:lang w:val="en-GB" w:eastAsia="en-US"/>
    </w:rPr>
  </w:style>
  <w:style w:type="paragraph" w:customStyle="1" w:styleId="af1">
    <w:name w:val="Знак Знак"/>
    <w:basedOn w:val="a"/>
    <w:rsid w:val="002D7EB9"/>
    <w:pPr>
      <w:spacing w:after="160" w:line="240" w:lineRule="exact"/>
    </w:pPr>
    <w:rPr>
      <w:rFonts w:ascii="Verdana" w:eastAsia="MS Mincho" w:hAnsi="Verdana" w:cs="Verdana"/>
      <w:sz w:val="20"/>
      <w:lang w:val="en-GB" w:eastAsia="en-US"/>
    </w:rPr>
  </w:style>
  <w:style w:type="character" w:styleId="af2">
    <w:name w:val="Hyperlink"/>
    <w:rsid w:val="001E30A9"/>
    <w:rPr>
      <w:color w:val="0000FF"/>
      <w:u w:val="single"/>
    </w:rPr>
  </w:style>
  <w:style w:type="paragraph" w:customStyle="1" w:styleId="af3">
    <w:name w:val="Знак Знак"/>
    <w:basedOn w:val="a"/>
    <w:rsid w:val="001E30A9"/>
    <w:pPr>
      <w:spacing w:after="160" w:line="240" w:lineRule="exact"/>
    </w:pPr>
    <w:rPr>
      <w:rFonts w:ascii="Verdana" w:eastAsia="MS Mincho" w:hAnsi="Verdana" w:cs="Verdana"/>
      <w:sz w:val="20"/>
      <w:lang w:val="en-GB" w:eastAsia="en-US"/>
    </w:rPr>
  </w:style>
  <w:style w:type="paragraph" w:customStyle="1" w:styleId="af4">
    <w:name w:val="Знак Знак"/>
    <w:basedOn w:val="a"/>
    <w:rsid w:val="00FE33ED"/>
    <w:pPr>
      <w:spacing w:after="160" w:line="240" w:lineRule="exact"/>
    </w:pPr>
    <w:rPr>
      <w:rFonts w:ascii="Verdana" w:eastAsia="MS Mincho" w:hAnsi="Verdana" w:cs="Verdana"/>
      <w:sz w:val="20"/>
      <w:lang w:val="en-GB" w:eastAsia="en-US"/>
    </w:rPr>
  </w:style>
  <w:style w:type="paragraph" w:customStyle="1" w:styleId="af5">
    <w:name w:val="Знак Знак"/>
    <w:basedOn w:val="a"/>
    <w:rsid w:val="001672F9"/>
    <w:pPr>
      <w:spacing w:after="160" w:line="240" w:lineRule="exact"/>
    </w:pPr>
    <w:rPr>
      <w:rFonts w:ascii="Verdana" w:eastAsia="MS Mincho" w:hAnsi="Verdana" w:cs="Verdana"/>
      <w:sz w:val="20"/>
      <w:lang w:val="en-GB" w:eastAsia="en-US"/>
    </w:rPr>
  </w:style>
  <w:style w:type="paragraph" w:customStyle="1" w:styleId="af6">
    <w:name w:val="Знак Знак"/>
    <w:basedOn w:val="a"/>
    <w:rsid w:val="00791F39"/>
    <w:pPr>
      <w:spacing w:after="160" w:line="240" w:lineRule="exact"/>
    </w:pPr>
    <w:rPr>
      <w:rFonts w:ascii="Verdana" w:eastAsia="MS Mincho" w:hAnsi="Verdana" w:cs="Verdana"/>
      <w:sz w:val="20"/>
      <w:lang w:val="en-GB" w:eastAsia="en-US"/>
    </w:rPr>
  </w:style>
  <w:style w:type="paragraph" w:customStyle="1" w:styleId="af7">
    <w:name w:val="Знак Знак"/>
    <w:basedOn w:val="a"/>
    <w:rsid w:val="00CE4379"/>
    <w:pPr>
      <w:spacing w:after="160" w:line="240" w:lineRule="exact"/>
    </w:pPr>
    <w:rPr>
      <w:rFonts w:ascii="Verdana" w:eastAsia="MS Mincho" w:hAnsi="Verdana" w:cs="Verdana"/>
      <w:sz w:val="20"/>
      <w:lang w:val="en-GB" w:eastAsia="en-US"/>
    </w:rPr>
  </w:style>
  <w:style w:type="paragraph" w:customStyle="1" w:styleId="af8">
    <w:name w:val="Знак Знак"/>
    <w:basedOn w:val="a"/>
    <w:rsid w:val="00496F69"/>
    <w:pPr>
      <w:spacing w:after="160" w:line="240" w:lineRule="exact"/>
    </w:pPr>
    <w:rPr>
      <w:rFonts w:ascii="Verdana" w:eastAsia="MS Mincho" w:hAnsi="Verdana" w:cs="Verdana"/>
      <w:sz w:val="20"/>
      <w:lang w:val="en-GB" w:eastAsia="en-US"/>
    </w:rPr>
  </w:style>
  <w:style w:type="paragraph" w:customStyle="1" w:styleId="af9">
    <w:name w:val="Знак Знак"/>
    <w:basedOn w:val="a"/>
    <w:rsid w:val="002C29DE"/>
    <w:pPr>
      <w:spacing w:after="160" w:line="240" w:lineRule="exact"/>
    </w:pPr>
    <w:rPr>
      <w:rFonts w:ascii="Verdana" w:eastAsia="MS Mincho" w:hAnsi="Verdana" w:cs="Verdana"/>
      <w:sz w:val="20"/>
      <w:lang w:val="en-GB" w:eastAsia="en-US"/>
    </w:rPr>
  </w:style>
  <w:style w:type="paragraph" w:customStyle="1" w:styleId="Style0">
    <w:name w:val="Style0"/>
    <w:rsid w:val="00F24E20"/>
    <w:pPr>
      <w:autoSpaceDE w:val="0"/>
      <w:autoSpaceDN w:val="0"/>
      <w:adjustRightInd w:val="0"/>
      <w:spacing w:after="0" w:line="240" w:lineRule="auto"/>
    </w:pPr>
    <w:rPr>
      <w:rFonts w:ascii="MS Sans Serif" w:eastAsia="Times New Roman" w:hAnsi="MS Sans Serif" w:cs="Times New Roman"/>
      <w:sz w:val="24"/>
      <w:szCs w:val="24"/>
      <w:lang w:val="en-US"/>
    </w:rPr>
  </w:style>
  <w:style w:type="paragraph" w:styleId="afa">
    <w:name w:val="header"/>
    <w:basedOn w:val="a"/>
    <w:link w:val="afb"/>
    <w:uiPriority w:val="99"/>
    <w:unhideWhenUsed/>
    <w:rsid w:val="00393118"/>
    <w:pPr>
      <w:tabs>
        <w:tab w:val="center" w:pos="4677"/>
        <w:tab w:val="right" w:pos="9355"/>
      </w:tabs>
    </w:pPr>
  </w:style>
  <w:style w:type="character" w:customStyle="1" w:styleId="afb">
    <w:name w:val="Верхний колонтитул Знак"/>
    <w:basedOn w:val="a0"/>
    <w:link w:val="afa"/>
    <w:uiPriority w:val="99"/>
    <w:rsid w:val="00393118"/>
    <w:rPr>
      <w:rFonts w:ascii="NTTimes/Cyrillic" w:eastAsia="Times New Roman" w:hAnsi="NTTimes/Cyrillic" w:cs="Times New Roman"/>
      <w:sz w:val="24"/>
      <w:szCs w:val="20"/>
      <w:lang w:val="en-US" w:eastAsia="ru-RU"/>
    </w:rPr>
  </w:style>
  <w:style w:type="paragraph" w:styleId="afc">
    <w:name w:val="footer"/>
    <w:basedOn w:val="a"/>
    <w:link w:val="afd"/>
    <w:uiPriority w:val="99"/>
    <w:unhideWhenUsed/>
    <w:rsid w:val="00393118"/>
    <w:pPr>
      <w:tabs>
        <w:tab w:val="center" w:pos="4677"/>
        <w:tab w:val="right" w:pos="9355"/>
      </w:tabs>
    </w:pPr>
  </w:style>
  <w:style w:type="character" w:customStyle="1" w:styleId="afd">
    <w:name w:val="Нижний колонтитул Знак"/>
    <w:basedOn w:val="a0"/>
    <w:link w:val="afc"/>
    <w:uiPriority w:val="99"/>
    <w:rsid w:val="00393118"/>
    <w:rPr>
      <w:rFonts w:ascii="NTTimes/Cyrillic" w:eastAsia="Times New Roman" w:hAnsi="NTTimes/Cyrillic" w:cs="Times New Roman"/>
      <w:sz w:val="24"/>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4877">
      <w:bodyDiv w:val="1"/>
      <w:marLeft w:val="0"/>
      <w:marRight w:val="0"/>
      <w:marTop w:val="0"/>
      <w:marBottom w:val="0"/>
      <w:divBdr>
        <w:top w:val="none" w:sz="0" w:space="0" w:color="auto"/>
        <w:left w:val="none" w:sz="0" w:space="0" w:color="auto"/>
        <w:bottom w:val="none" w:sz="0" w:space="0" w:color="auto"/>
        <w:right w:val="none" w:sz="0" w:space="0" w:color="auto"/>
      </w:divBdr>
    </w:div>
    <w:div w:id="294022305">
      <w:bodyDiv w:val="1"/>
      <w:marLeft w:val="0"/>
      <w:marRight w:val="0"/>
      <w:marTop w:val="0"/>
      <w:marBottom w:val="0"/>
      <w:divBdr>
        <w:top w:val="none" w:sz="0" w:space="0" w:color="auto"/>
        <w:left w:val="none" w:sz="0" w:space="0" w:color="auto"/>
        <w:bottom w:val="none" w:sz="0" w:space="0" w:color="auto"/>
        <w:right w:val="none" w:sz="0" w:space="0" w:color="auto"/>
      </w:divBdr>
    </w:div>
    <w:div w:id="440272195">
      <w:bodyDiv w:val="1"/>
      <w:marLeft w:val="0"/>
      <w:marRight w:val="0"/>
      <w:marTop w:val="0"/>
      <w:marBottom w:val="0"/>
      <w:divBdr>
        <w:top w:val="none" w:sz="0" w:space="0" w:color="auto"/>
        <w:left w:val="none" w:sz="0" w:space="0" w:color="auto"/>
        <w:bottom w:val="none" w:sz="0" w:space="0" w:color="auto"/>
        <w:right w:val="none" w:sz="0" w:space="0" w:color="auto"/>
      </w:divBdr>
    </w:div>
    <w:div w:id="904485547">
      <w:bodyDiv w:val="1"/>
      <w:marLeft w:val="0"/>
      <w:marRight w:val="0"/>
      <w:marTop w:val="0"/>
      <w:marBottom w:val="0"/>
      <w:divBdr>
        <w:top w:val="none" w:sz="0" w:space="0" w:color="auto"/>
        <w:left w:val="none" w:sz="0" w:space="0" w:color="auto"/>
        <w:bottom w:val="none" w:sz="0" w:space="0" w:color="auto"/>
        <w:right w:val="none" w:sz="0" w:space="0" w:color="auto"/>
      </w:divBdr>
    </w:div>
    <w:div w:id="1091122060">
      <w:bodyDiv w:val="1"/>
      <w:marLeft w:val="0"/>
      <w:marRight w:val="0"/>
      <w:marTop w:val="0"/>
      <w:marBottom w:val="0"/>
      <w:divBdr>
        <w:top w:val="none" w:sz="0" w:space="0" w:color="auto"/>
        <w:left w:val="none" w:sz="0" w:space="0" w:color="auto"/>
        <w:bottom w:val="none" w:sz="0" w:space="0" w:color="auto"/>
        <w:right w:val="none" w:sz="0" w:space="0" w:color="auto"/>
      </w:divBdr>
    </w:div>
    <w:div w:id="1335763281">
      <w:bodyDiv w:val="1"/>
      <w:marLeft w:val="0"/>
      <w:marRight w:val="0"/>
      <w:marTop w:val="0"/>
      <w:marBottom w:val="0"/>
      <w:divBdr>
        <w:top w:val="none" w:sz="0" w:space="0" w:color="auto"/>
        <w:left w:val="none" w:sz="0" w:space="0" w:color="auto"/>
        <w:bottom w:val="none" w:sz="0" w:space="0" w:color="auto"/>
        <w:right w:val="none" w:sz="0" w:space="0" w:color="auto"/>
      </w:divBdr>
    </w:div>
    <w:div w:id="210051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http://63EE9691DC42D4A87031701203D36D4E.dms.sberbank.ru/63EE9691DC42D4A87031701203D36D4E-51F8ECF89793EC82C971DB6FCBA0D621-8874BC1F25D419963CC73F38EA37278F/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2766</Words>
  <Characters>20043</Characters>
  <Application>Microsoft Office Word</Application>
  <DocSecurity>0</DocSecurity>
  <Lines>167</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Желудкова Ольга</dc:creator>
  <cp:keywords/>
  <dc:description/>
  <cp:lastModifiedBy>Reuk</cp:lastModifiedBy>
  <cp:revision>12</cp:revision>
  <cp:lastPrinted>2021-04-21T07:31:00Z</cp:lastPrinted>
  <dcterms:created xsi:type="dcterms:W3CDTF">2021-04-19T12:39:00Z</dcterms:created>
  <dcterms:modified xsi:type="dcterms:W3CDTF">2021-04-23T08:11:00Z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373219890</vt:i4>
  </property>
</Properties>
</file>