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0A" w:rsidRPr="005E09C4" w:rsidRDefault="00ED5F0A" w:rsidP="00785BB4">
      <w:pPr>
        <w:tabs>
          <w:tab w:val="left" w:pos="993"/>
        </w:tabs>
        <w:spacing w:line="276" w:lineRule="auto"/>
        <w:jc w:val="center"/>
        <w:outlineLvl w:val="0"/>
        <w:rPr>
          <w:b/>
          <w:sz w:val="22"/>
          <w:szCs w:val="22"/>
        </w:rPr>
      </w:pPr>
      <w:r w:rsidRPr="005E09C4">
        <w:rPr>
          <w:b/>
          <w:sz w:val="22"/>
          <w:szCs w:val="22"/>
        </w:rPr>
        <w:t xml:space="preserve">Договор купли-продажи </w:t>
      </w:r>
    </w:p>
    <w:p w:rsidR="00A361FF" w:rsidRPr="005E09C4" w:rsidRDefault="00A361FF" w:rsidP="00785BB4">
      <w:pPr>
        <w:tabs>
          <w:tab w:val="left" w:pos="993"/>
        </w:tabs>
        <w:spacing w:line="276" w:lineRule="auto"/>
        <w:jc w:val="center"/>
        <w:outlineLvl w:val="0"/>
        <w:rPr>
          <w:b/>
          <w:sz w:val="22"/>
          <w:szCs w:val="22"/>
        </w:rPr>
      </w:pPr>
    </w:p>
    <w:p w:rsidR="00ED5F0A" w:rsidRPr="005E09C4" w:rsidRDefault="00A361FF" w:rsidP="00785BB4">
      <w:pPr>
        <w:shd w:val="clear" w:color="auto" w:fill="FFFFFF"/>
        <w:spacing w:line="276" w:lineRule="auto"/>
        <w:ind w:firstLine="567"/>
        <w:jc w:val="center"/>
        <w:rPr>
          <w:sz w:val="22"/>
          <w:szCs w:val="22"/>
        </w:rPr>
      </w:pPr>
      <w:r w:rsidRPr="005E09C4">
        <w:rPr>
          <w:sz w:val="22"/>
          <w:szCs w:val="22"/>
        </w:rPr>
        <w:t>г.Воронеж</w:t>
      </w:r>
      <w:r w:rsidR="009917F5" w:rsidRPr="005E09C4">
        <w:rPr>
          <w:sz w:val="22"/>
          <w:szCs w:val="22"/>
        </w:rPr>
        <w:tab/>
      </w:r>
      <w:r w:rsidR="0049680A" w:rsidRPr="005E09C4">
        <w:rPr>
          <w:sz w:val="22"/>
          <w:szCs w:val="22"/>
        </w:rPr>
        <w:t xml:space="preserve">                                                                     </w:t>
      </w:r>
      <w:r w:rsidR="00777B8C" w:rsidRPr="005E09C4">
        <w:rPr>
          <w:sz w:val="22"/>
          <w:szCs w:val="22"/>
        </w:rPr>
        <w:tab/>
        <w:t>«»</w:t>
      </w:r>
      <w:r w:rsidR="0049680A" w:rsidRPr="005E09C4">
        <w:rPr>
          <w:sz w:val="22"/>
          <w:szCs w:val="22"/>
        </w:rPr>
        <w:t xml:space="preserve">       </w:t>
      </w:r>
      <w:r w:rsidR="00777B8C" w:rsidRPr="005E09C4">
        <w:rPr>
          <w:sz w:val="22"/>
          <w:szCs w:val="22"/>
        </w:rPr>
        <w:t xml:space="preserve"> 20</w:t>
      </w:r>
      <w:r w:rsidR="004011FF" w:rsidRPr="005E09C4">
        <w:rPr>
          <w:sz w:val="22"/>
          <w:szCs w:val="22"/>
        </w:rPr>
        <w:t>2</w:t>
      </w:r>
      <w:r w:rsidR="000E4724" w:rsidRPr="005E09C4">
        <w:rPr>
          <w:sz w:val="22"/>
          <w:szCs w:val="22"/>
        </w:rPr>
        <w:t>1</w:t>
      </w:r>
      <w:r w:rsidR="00ED5F0A" w:rsidRPr="005E09C4">
        <w:rPr>
          <w:sz w:val="22"/>
          <w:szCs w:val="22"/>
        </w:rPr>
        <w:t>г.</w:t>
      </w:r>
    </w:p>
    <w:p w:rsidR="000E480B" w:rsidRPr="005E09C4" w:rsidRDefault="000E480B" w:rsidP="00785BB4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</w:p>
    <w:p w:rsidR="00777B8C" w:rsidRPr="005E09C4" w:rsidRDefault="0049680A" w:rsidP="00D92267">
      <w:pPr>
        <w:jc w:val="both"/>
        <w:rPr>
          <w:sz w:val="22"/>
          <w:szCs w:val="22"/>
        </w:rPr>
      </w:pPr>
      <w:r w:rsidRPr="005E09C4">
        <w:rPr>
          <w:b/>
          <w:sz w:val="22"/>
          <w:szCs w:val="22"/>
        </w:rPr>
        <w:t xml:space="preserve">Конкурсный управляющий Общества с ограниченной ответственностью «Воронежская домостроительная компания-2010» </w:t>
      </w:r>
      <w:r w:rsidRPr="005E09C4">
        <w:rPr>
          <w:sz w:val="22"/>
          <w:szCs w:val="22"/>
        </w:rPr>
        <w:t>(г. Воронеж, ул. Арсенальная, д.3, оф.31, ИНН 3666168795, ОГРН 1103668040981, рег. № ПФР 046036022421)</w:t>
      </w:r>
      <w:r w:rsidRPr="005E09C4">
        <w:rPr>
          <w:b/>
          <w:sz w:val="22"/>
          <w:szCs w:val="22"/>
        </w:rPr>
        <w:t xml:space="preserve"> Нерезов Виталий Александрович </w:t>
      </w:r>
      <w:r w:rsidRPr="005E09C4">
        <w:rPr>
          <w:sz w:val="22"/>
          <w:szCs w:val="22"/>
        </w:rPr>
        <w:t>(ИНН 360505612107,СНИЛС 152-238-561 49; nerezoff.vital@yandex.ru, тел.+7(920)409-64-45, член Ассоциации арбитражных управляющих «Центр финансового оздоровления предприятий агропромышленного комплекса» (ОГРН 1107799002057, ИНН 7707030411; 107031, г. Москва, ул. Б. Дмитровка, д.32, стр. 1), действующий на основании решения Арбитражного суда Воронежской области от 04.05.2016 по делу №А14-4449/2016</w:t>
      </w:r>
      <w:r w:rsidR="0050263D" w:rsidRPr="005E09C4">
        <w:rPr>
          <w:sz w:val="22"/>
          <w:szCs w:val="22"/>
        </w:rPr>
        <w:t>, именуемый в дальнейшем</w:t>
      </w:r>
      <w:r w:rsidRPr="005E09C4">
        <w:rPr>
          <w:b/>
          <w:bCs/>
          <w:sz w:val="22"/>
          <w:szCs w:val="22"/>
        </w:rPr>
        <w:t xml:space="preserve"> </w:t>
      </w:r>
      <w:r w:rsidR="00777B8C" w:rsidRPr="005E09C4">
        <w:rPr>
          <w:b/>
          <w:bCs/>
          <w:sz w:val="22"/>
          <w:szCs w:val="22"/>
        </w:rPr>
        <w:t>«Продавец»,</w:t>
      </w:r>
      <w:r w:rsidR="00777B8C" w:rsidRPr="005E09C4">
        <w:rPr>
          <w:bCs/>
          <w:sz w:val="22"/>
          <w:szCs w:val="22"/>
        </w:rPr>
        <w:t xml:space="preserve"> и </w:t>
      </w:r>
    </w:p>
    <w:p w:rsidR="0050263D" w:rsidRPr="005E09C4" w:rsidRDefault="000E4724" w:rsidP="000E4724">
      <w:pPr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                      ,</w:t>
      </w:r>
      <w:r w:rsidR="004F2C59" w:rsidRPr="005E09C4">
        <w:rPr>
          <w:sz w:val="22"/>
          <w:szCs w:val="22"/>
        </w:rPr>
        <w:t>именуемый</w:t>
      </w:r>
      <w:r w:rsidR="0050263D" w:rsidRPr="005E09C4">
        <w:rPr>
          <w:sz w:val="22"/>
          <w:szCs w:val="22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ED5F0A" w:rsidRPr="005E09C4" w:rsidRDefault="00ED5F0A" w:rsidP="00785BB4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0E480B" w:rsidRPr="005E09C4" w:rsidRDefault="00ED5F0A" w:rsidP="00785BB4">
      <w:pPr>
        <w:pStyle w:val="a6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2"/>
          <w:szCs w:val="22"/>
        </w:rPr>
      </w:pPr>
      <w:r w:rsidRPr="005E09C4">
        <w:rPr>
          <w:bCs/>
          <w:sz w:val="22"/>
          <w:szCs w:val="22"/>
        </w:rPr>
        <w:t xml:space="preserve">«Продавец» </w:t>
      </w:r>
      <w:r w:rsidRPr="005E09C4">
        <w:rPr>
          <w:sz w:val="22"/>
          <w:szCs w:val="22"/>
        </w:rPr>
        <w:t xml:space="preserve">продает, а </w:t>
      </w:r>
      <w:r w:rsidRPr="005E09C4">
        <w:rPr>
          <w:bCs/>
          <w:sz w:val="22"/>
          <w:szCs w:val="22"/>
        </w:rPr>
        <w:t xml:space="preserve">«Покупатель» </w:t>
      </w:r>
      <w:r w:rsidRPr="005E09C4">
        <w:rPr>
          <w:sz w:val="22"/>
          <w:szCs w:val="22"/>
        </w:rPr>
        <w:t>покупает</w:t>
      </w:r>
      <w:r w:rsidR="000E480B" w:rsidRPr="005E09C4">
        <w:rPr>
          <w:sz w:val="22"/>
          <w:szCs w:val="22"/>
        </w:rPr>
        <w:t xml:space="preserve"> следующее имущество</w:t>
      </w:r>
      <w:r w:rsidR="001F591B" w:rsidRPr="005E09C4">
        <w:rPr>
          <w:sz w:val="22"/>
          <w:szCs w:val="22"/>
        </w:rPr>
        <w:t xml:space="preserve"> (</w:t>
      </w:r>
      <w:r w:rsidR="000D0BEA" w:rsidRPr="005E09C4">
        <w:rPr>
          <w:sz w:val="22"/>
          <w:szCs w:val="22"/>
        </w:rPr>
        <w:t>далее по</w:t>
      </w:r>
      <w:r w:rsidR="000E480B" w:rsidRPr="005E09C4">
        <w:rPr>
          <w:sz w:val="22"/>
          <w:szCs w:val="22"/>
        </w:rPr>
        <w:t xml:space="preserve"> тексту Договора – «Имущество»):</w:t>
      </w:r>
    </w:p>
    <w:p w:rsidR="0049680A" w:rsidRPr="005E09C4" w:rsidRDefault="0049680A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- Право собственности ООО «ВДК-2010» на Объект незавершенного строительства. Площадь 9986,7 кв.м. Степень готовности: 47%. Кадастровый номер: 36:34:0106033:221. Адрес: Воронежская обл., г. Воронеж, ул. Серафимовича, д.22а. Запись о собственности в ЕГРН № 36:34:0106033:221-36/069/2019-1 от 19.07.2019г. </w:t>
      </w:r>
    </w:p>
    <w:p w:rsidR="0049680A" w:rsidRPr="005E09C4" w:rsidRDefault="0049680A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- Право собственности ООО «ВДК-2010» на земельный участок. Площадь 2 000 +/- 15.65 кв. м. Кадастровый номер: 36:34:0106033:27. Адрес: Воронежская область, г Воронеж, ул Серафимовича, 22а. Категория: Земли населённых пунктов. Виды разрешенного использования: Земли запаса (неиспользуемые). Запись о собственности в ЕГРН № № 36-36/001-36/001/080/2015- 358/2 от 15.04.2015г. </w:t>
      </w:r>
    </w:p>
    <w:p w:rsidR="004F2C59" w:rsidRPr="005E09C4" w:rsidRDefault="0049680A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- Обязанность ООО «ВДК-2010» предоставить жилые помещения или денежные средства участникам строительства в соответствии с реестром требований о передачи жилых помещений ООО «ВДК-2010», сформированным Арбитражным судом Воронежской области в рамках дела о несостоятельности (банкротстве) №А14-4449/2016 на дату подведения итогов торгов (подробный перечень указан в Приложении №1 к Положению), что в совокупности представляет собой права и обязанности ООО «ВДК-2010» (394036, г. Воронеж, ул. Арсенальная, д. 3, оф. 31; ОГРН 1103668040981, ИНН 3666168795), как застройщика по незавершенному строительством объекту, представляющему собой семнадцатиэтажный многоквартирный дом, расположенный на земельном участке по адресу: Воронежская область, г Воронеж, ул. Серафимовича, 22а., а именно:</w:t>
      </w:r>
    </w:p>
    <w:p w:rsidR="0049680A" w:rsidRPr="005E09C4" w:rsidRDefault="00533F0B" w:rsidP="00785BB4">
      <w:pPr>
        <w:pStyle w:val="a6"/>
        <w:spacing w:line="276" w:lineRule="auto"/>
        <w:jc w:val="both"/>
        <w:rPr>
          <w:sz w:val="22"/>
          <w:szCs w:val="22"/>
          <w:lang w:val="en-US"/>
        </w:rPr>
      </w:pPr>
      <w:r w:rsidRPr="005E09C4">
        <w:rPr>
          <w:color w:val="000000"/>
          <w:sz w:val="22"/>
          <w:szCs w:val="22"/>
          <w:shd w:val="clear" w:color="auto" w:fill="FFFFFF"/>
        </w:rPr>
        <w:t xml:space="preserve">1. Просвирину Дмитрию Викторовичу, имеющему требование о передаче однокомнатной квартиры со строительным номером 20, площадью 40,1 кв.м., на 5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1 088 500 руб., что подтверждается  определением Арбитражного суда Воронежской области по делу </w:t>
      </w:r>
      <w:r w:rsidRPr="005E09C4">
        <w:rPr>
          <w:rFonts w:eastAsia="Segoe UI Symbol"/>
          <w:color w:val="000000"/>
          <w:sz w:val="22"/>
          <w:szCs w:val="22"/>
          <w:shd w:val="clear" w:color="auto" w:fill="FFFFFF"/>
        </w:rPr>
        <w:t>№</w:t>
      </w:r>
      <w:r w:rsidRPr="005E09C4">
        <w:rPr>
          <w:color w:val="000000"/>
          <w:sz w:val="22"/>
          <w:szCs w:val="22"/>
          <w:shd w:val="clear" w:color="auto" w:fill="FFFFFF"/>
        </w:rPr>
        <w:t xml:space="preserve">А14-4449/2016 от </w:t>
      </w:r>
      <w:r w:rsidRPr="005E09C4">
        <w:rPr>
          <w:sz w:val="22"/>
          <w:szCs w:val="22"/>
        </w:rPr>
        <w:t>06.10.2016;</w:t>
      </w:r>
    </w:p>
    <w:p w:rsidR="00533F0B" w:rsidRPr="005E09C4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2. Головину Александру Алексеевичу, имеющему требование о передаче трехкомнатной  квартиры со строительным номером 10, площадью 92,4 кв.м., на 4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3 311 700 руб., что подтверждается  определением Арбитражного суда Воронежской области по делу №А14-4449/2016 от 08.11.2016;</w:t>
      </w:r>
    </w:p>
    <w:p w:rsidR="00533F0B" w:rsidRPr="005E09C4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3. Головину Александру Алексеевичу, имеющему требование о передаче однокомнатной  квартиры со строительным номером 12, площадью 43,54 кв.м., на 4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1 007 476,43 руб., что подтверждается  определением Арбитражного суда Воронежской области по делу №А14-4449/2016 от 08.11.2016;</w:t>
      </w:r>
    </w:p>
    <w:p w:rsidR="00533F0B" w:rsidRPr="005E09C4" w:rsidRDefault="00533F0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lastRenderedPageBreak/>
        <w:t>4. Парфенову Сергею Валерьевичу, имеющему требование о передаче однокомнатной  квартиры со строительным номером 76, площадью 41,01 кв.м., на 12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1 437 800 руб., что подтверждается  определением Арбитражного суда Воронежской области по делу №А14-4449/2016 от 03.04.2017;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5. Коноплину Митрофану Федоровичу, имеющему требование о передаче трехкомнатной  квартиры со строительным номером 79, площадью 87,17 кв.м., на 12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2 740 800 руб., что подтверждается  определением Арбитражного суда Воронежской области по делу №А14-4449/2016 от 18.09.2019;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6. Баркалову Алексею Егоровичу, имеющему требование о передаче однокомнатной  квартиры со строительным номером 36, площадью 41,01 кв.м., на 7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1 300 000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7. Полянскому Максиму Юрьевичу, имеющему требование о передаче однокомнатной  квартиры со строительным номером 70, площадью 38,93 кв.м., на 11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1 027 000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8. Полянскому Максиму Юрьевичу, имеющему требование о передаче трехкомнатной  квартиры со строительным номером 71, площадью 91,36 кв.м., на 11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2 284 000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9. Полянскому Максиму Юрьевичу, имеющему требование о передаче двухкомнатной  квартиры со строительным номером 72, площадью 72,99 кв.м., на 11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1 824 750 руб., что подтверждается  определением Арбитражного суда Воронежской области по делу №А14-4449/2016 от 24.01.2017;</w:t>
      </w:r>
    </w:p>
    <w:p w:rsidR="00D608CB" w:rsidRPr="005E09C4" w:rsidRDefault="00D608CB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10. Полянскому Максиму Юрьевичу, имеющему требование о передаче однокомнатной  квартиры со строительным номером 37, площадью 43,54 кв.м., на 7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1 306 200 руб., что подтверждается  определением Арбитражного суда Воронежской обл</w:t>
      </w:r>
      <w:r w:rsidR="00C634E2" w:rsidRPr="005E09C4">
        <w:rPr>
          <w:sz w:val="22"/>
          <w:szCs w:val="22"/>
        </w:rPr>
        <w:t>асти по делу №А14-4449/2016 от 01.10.2019</w:t>
      </w:r>
      <w:r w:rsidRPr="005E09C4">
        <w:rPr>
          <w:sz w:val="22"/>
          <w:szCs w:val="22"/>
        </w:rPr>
        <w:t>;</w:t>
      </w:r>
    </w:p>
    <w:p w:rsidR="00D608CB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11. Панову Петру Владимировичу, имеющему требование о передаче двухкомнатной  квартиры со строительным номером 65, площадью 70,92 кв.м., на 11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1 824 750 руб., что подтверждается  определением Арбитражного суда Воронежской области по делу №А14-4449/2016 от 24.01.2017;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12. Панову Петру Владимировичу, имеющему требование о передаче однокомнатной  квартиры со строительным номером 67, площадью 38,93 кв.м., на 11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1 027 000 руб., что подтверждается  определением Арбитражного суда Воронежской области по делу №А14-4449/2016 от 24.01.2017;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lastRenderedPageBreak/>
        <w:t>13. Панову Петру Владимировичу, имеющему требование о передаче однокомнатной  квартиры со строительным номером 68, площадью 41,01 кв.м., на 11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1 088 500 руб., что подтверждается  определением Арбитражного суда Воронежской области по делу №А14-4449/2016 от 24.01.2017;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14. Панову Петру Владимировичу, имеющему требование о передаче однокомнатной  квартиры со строительным номером 69, площадью 41,01 кв.м., на 11 этаже в строящемся жилом доме по адресу: г. Воронеж, ул. Серафимовича, д.22а. Сумма, уплаченная участником строительства застройщику по договору составляет 1 088 500 руб., что подтверждается  определением Арбитражного суда Воронежской области по делу №А14-4449/2016 от 24.01.2017;.</w:t>
      </w:r>
    </w:p>
    <w:p w:rsidR="00C634E2" w:rsidRPr="005E09C4" w:rsidRDefault="00C634E2" w:rsidP="00785BB4">
      <w:pPr>
        <w:pStyle w:val="a6"/>
        <w:spacing w:line="276" w:lineRule="auto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Участники строительства, не вошедшие в указанный выше перечень, но подтвердившие свои требования путем включения в реестр требований кредиторов ООО «ВДК-2010» или реестр передачи жилых помещений на дату подведения итогов конкурса также включаются в вышеуказанный перечень и имеют права и обязанности равные остальным участникам строительства.</w:t>
      </w:r>
    </w:p>
    <w:p w:rsidR="005079D6" w:rsidRPr="005E09C4" w:rsidRDefault="005079D6" w:rsidP="00785BB4">
      <w:pPr>
        <w:spacing w:line="276" w:lineRule="auto"/>
        <w:rPr>
          <w:b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9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b/>
          <w:color w:val="000000"/>
          <w:sz w:val="22"/>
          <w:szCs w:val="22"/>
        </w:rPr>
        <w:t xml:space="preserve">Начальная цена предложения составляет </w:t>
      </w:r>
      <w:r w:rsidRPr="005E09C4">
        <w:rPr>
          <w:color w:val="000000"/>
          <w:spacing w:val="1"/>
          <w:sz w:val="22"/>
          <w:szCs w:val="22"/>
        </w:rPr>
        <w:t>95 058 214 (девяносто пять миллионов пятьдесят восемь тысяч двести четырнадцать) рублей  00 копеек НДС не предусмотрен</w:t>
      </w:r>
      <w:r w:rsidRPr="005E09C4">
        <w:rPr>
          <w:color w:val="000000"/>
          <w:sz w:val="22"/>
          <w:szCs w:val="22"/>
        </w:rPr>
        <w:t xml:space="preserve">, продажная стоимость имущества  составляет </w:t>
      </w:r>
      <w:r w:rsidRPr="005E09C4">
        <w:rPr>
          <w:b/>
          <w:color w:val="000000"/>
          <w:sz w:val="22"/>
          <w:szCs w:val="22"/>
          <w:shd w:val="clear" w:color="auto" w:fill="EFF1F4"/>
        </w:rPr>
        <w:t xml:space="preserve">__________________ </w:t>
      </w:r>
      <w:r w:rsidRPr="005E09C4">
        <w:rPr>
          <w:color w:val="000000"/>
          <w:sz w:val="22"/>
          <w:szCs w:val="22"/>
          <w:shd w:val="clear" w:color="auto" w:fill="EFF1F4"/>
        </w:rPr>
        <w:t xml:space="preserve">(____________________________________________ ) рублей __ копеек </w:t>
      </w:r>
      <w:r w:rsidRPr="005E09C4">
        <w:rPr>
          <w:color w:val="000000"/>
          <w:spacing w:val="1"/>
          <w:sz w:val="22"/>
          <w:szCs w:val="22"/>
        </w:rPr>
        <w:t>НДС не предусмотрен.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0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Имущественные права и  обязательства ООО «ВДК-2010" по незавершенному строительством объекту многоквартирному  жилому дому, расположенному по адресу: г. Воронеж, ул. Серафимовича, д.22а продаются  на основании Протокола  торгов о результатах проведения открытых торгов в форме конкурса по лоту </w:t>
      </w:r>
      <w:r w:rsidRPr="005E09C4">
        <w:rPr>
          <w:rFonts w:eastAsia="Segoe UI Symbol"/>
          <w:b/>
          <w:color w:val="000000"/>
          <w:sz w:val="22"/>
          <w:szCs w:val="22"/>
        </w:rPr>
        <w:t>№</w:t>
      </w:r>
      <w:r w:rsidRPr="005E09C4">
        <w:rPr>
          <w:b/>
          <w:color w:val="000000"/>
          <w:sz w:val="22"/>
          <w:szCs w:val="22"/>
        </w:rPr>
        <w:t xml:space="preserve"> 1</w:t>
      </w:r>
      <w:r w:rsidRPr="005E09C4">
        <w:rPr>
          <w:color w:val="000000"/>
          <w:sz w:val="22"/>
          <w:szCs w:val="22"/>
        </w:rPr>
        <w:t xml:space="preserve"> от 03 июня 2021 года, проведенных </w:t>
      </w:r>
      <w:r w:rsidR="005E09C4" w:rsidRPr="005E09C4">
        <w:rPr>
          <w:color w:val="000000"/>
          <w:sz w:val="22"/>
          <w:szCs w:val="22"/>
        </w:rPr>
        <w:t xml:space="preserve">конкурсным управляющим ООО «ВДК-2010» Нерезов В.А. </w:t>
      </w:r>
      <w:r w:rsidRPr="005E09C4">
        <w:rPr>
          <w:color w:val="000000"/>
          <w:sz w:val="22"/>
          <w:szCs w:val="22"/>
        </w:rPr>
        <w:t xml:space="preserve"> в рамках осуществления процедуры конкурсного производства в отношении  </w:t>
      </w:r>
      <w:r w:rsidRPr="005E09C4">
        <w:rPr>
          <w:b/>
          <w:color w:val="000000"/>
          <w:sz w:val="22"/>
          <w:szCs w:val="22"/>
        </w:rPr>
        <w:t xml:space="preserve">ООО </w:t>
      </w:r>
      <w:r w:rsidR="005E09C4" w:rsidRPr="005E09C4">
        <w:rPr>
          <w:b/>
          <w:color w:val="000000"/>
          <w:sz w:val="22"/>
          <w:szCs w:val="22"/>
        </w:rPr>
        <w:t>«ВДК-2010».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1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Отчуждаемое имущество принадлежит Продавцу на праве собственности.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2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Покупатель, оплатил часть стоимости имущества в размере </w:t>
      </w:r>
      <w:r w:rsidRPr="005E09C4">
        <w:rPr>
          <w:b/>
          <w:color w:val="000000"/>
          <w:sz w:val="22"/>
          <w:szCs w:val="22"/>
        </w:rPr>
        <w:t>____________________</w:t>
      </w:r>
    </w:p>
    <w:p w:rsidR="00C634E2" w:rsidRPr="005E09C4" w:rsidRDefault="00C634E2" w:rsidP="00C634E2">
      <w:pPr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( ________________________________________ ) рублей ___ копеек, в качестве задатка по лоту, оставшуюся часть стоимости в размере </w:t>
      </w:r>
      <w:r w:rsidRPr="005E09C4">
        <w:rPr>
          <w:b/>
          <w:color w:val="000000"/>
          <w:sz w:val="22"/>
          <w:szCs w:val="22"/>
        </w:rPr>
        <w:t>___________________ ( _________________</w:t>
      </w:r>
      <w:r w:rsidRPr="005E09C4">
        <w:rPr>
          <w:color w:val="000000"/>
          <w:sz w:val="22"/>
          <w:szCs w:val="22"/>
        </w:rPr>
        <w:t>_______________________________________________) рублей ___ копеек, обязуется оплатить  в течение тридцати дней с момента заключения договора  путем внесения денежных средств на расчетный счет   Продавца.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3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Передача  реализованного имущества </w:t>
      </w:r>
      <w:r w:rsidR="005E09C4" w:rsidRPr="005E09C4">
        <w:rPr>
          <w:b/>
          <w:color w:val="000000"/>
          <w:sz w:val="22"/>
          <w:szCs w:val="22"/>
        </w:rPr>
        <w:t>ООО «ВДК-2010</w:t>
      </w:r>
      <w:r w:rsidRPr="005E09C4">
        <w:rPr>
          <w:b/>
          <w:color w:val="000000"/>
          <w:sz w:val="22"/>
          <w:szCs w:val="22"/>
        </w:rPr>
        <w:t>»</w:t>
      </w:r>
      <w:r w:rsidRPr="005E09C4">
        <w:rPr>
          <w:color w:val="000000"/>
          <w:sz w:val="22"/>
          <w:szCs w:val="22"/>
        </w:rPr>
        <w:t xml:space="preserve">  Продавцом и принятие его  Покупателем  будет осуществлена по подписанному сторонами Передаточному акту в течение пяти дней с даты поступления денежных средств за имущество на расчетный счет Продавца.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4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b/>
          <w:color w:val="000000"/>
          <w:sz w:val="22"/>
          <w:szCs w:val="22"/>
        </w:rPr>
      </w:pPr>
      <w:r w:rsidRPr="005E09C4">
        <w:rPr>
          <w:b/>
          <w:color w:val="000000"/>
          <w:sz w:val="22"/>
          <w:szCs w:val="22"/>
        </w:rPr>
        <w:t>Обязательными условиями для победителя торгов является:</w:t>
      </w:r>
    </w:p>
    <w:p w:rsidR="005E09C4" w:rsidRPr="005E09C4" w:rsidRDefault="005E09C4" w:rsidP="005E09C4">
      <w:pPr>
        <w:tabs>
          <w:tab w:val="left" w:pos="720"/>
          <w:tab w:val="left" w:pos="426"/>
        </w:tabs>
        <w:suppressAutoHyphens w:val="0"/>
        <w:ind w:left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завершение строительства объекта строительства в 3 (трех) - летний срок с даты заключения договора купли-продажи Имущества; </w:t>
      </w:r>
    </w:p>
    <w:p w:rsidR="005E09C4" w:rsidRPr="005E09C4" w:rsidRDefault="005E09C4" w:rsidP="005E09C4">
      <w:pPr>
        <w:tabs>
          <w:tab w:val="left" w:pos="720"/>
          <w:tab w:val="left" w:pos="426"/>
        </w:tabs>
        <w:suppressAutoHyphens w:val="0"/>
        <w:ind w:left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- выполнение обязательств ООО «ВДК-2010» перед его участниками строительства, подтвердившими свои требования в рамках дела о несостоятельности (банкротстве) №А14-4449/2016 в соответствии с реестром передачи жилых помещений на дату подведения итогов торгов.</w:t>
      </w:r>
    </w:p>
    <w:p w:rsidR="00C634E2" w:rsidRPr="005E09C4" w:rsidRDefault="00C634E2" w:rsidP="00C634E2">
      <w:pPr>
        <w:pStyle w:val="a6"/>
        <w:numPr>
          <w:ilvl w:val="0"/>
          <w:numId w:val="19"/>
        </w:numPr>
        <w:suppressAutoHyphens w:val="0"/>
        <w:ind w:left="709" w:hanging="425"/>
        <w:jc w:val="both"/>
        <w:rPr>
          <w:b/>
          <w:color w:val="000000"/>
          <w:sz w:val="22"/>
          <w:szCs w:val="22"/>
        </w:rPr>
      </w:pPr>
      <w:r w:rsidRPr="005E09C4">
        <w:rPr>
          <w:b/>
          <w:color w:val="000000"/>
          <w:sz w:val="22"/>
          <w:szCs w:val="22"/>
        </w:rPr>
        <w:t>Обязательства перед участниками строительства могут быть выполнены следующим образом: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предоставление участникам строительства, имеющим требования о передачи жилого помещения в соответствии с реестром требований о передачи жилых помещений по делу №А14-4449/2016, жилого помещения по завершению строительства объекта, указанного в 3.1 Положения, без взимания дополнительных денежных средств; 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 xml:space="preserve">- с согласия участника строительства, имеющего требование о передачи жилого помещения, предоставить ему аналогичное жилое помещение в ином уже завершенном строительством </w:t>
      </w:r>
      <w:r w:rsidRPr="005E09C4">
        <w:rPr>
          <w:color w:val="000000"/>
          <w:sz w:val="22"/>
          <w:szCs w:val="22"/>
        </w:rPr>
        <w:lastRenderedPageBreak/>
        <w:t xml:space="preserve">многоквартирном доме, или находящемся на стадии завершения строительства без взимания дополнительных денежных средств с участника строительства;  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- с согласия участника строительства, имеющего требование о передачи жилого помещения, выплатить участнику строительства денежную компенсацию в размере не менее суммы, определенной судом при включении в реестр передачи жилых помещений. Денежные средства участникам строительства выплачиваются в размере, определенном в рамках дела №А14-4449/2016, в течение 30 (тридцати) дней с даты дачи такого согласия участником строительства.</w:t>
      </w:r>
    </w:p>
    <w:p w:rsidR="00C634E2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Во исполнение указанных выше обязательств победитель торгов обязан в момент подписания договора купли-продажи по итогам торгов в форме конкурса заключить с участниками строительства ООО «ВДК-2010» соглашения о переводе долга с ООО «ВДК-2010» на себя в соответствии со ст. 391 ГК РФ. Одним из обязательных условий указанного соглашения будет являться освобождение ООО «ВДК-2010» от обязательств перед участниками строительства.</w:t>
      </w:r>
    </w:p>
    <w:p w:rsidR="005E09C4" w:rsidRPr="005E09C4" w:rsidRDefault="005E09C4" w:rsidP="005E09C4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5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Все заключенные ранее сторонами договоры, относительно указанного в договоре имущества, с заключением настоящего договора теряют юридическую силу.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6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Права и обязанности сторон, а также их ответственность, не предусмотренные настоящим договором, определяются в соответствии с действующим законодательством РФ.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7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Настоящий договор составлен в двух экземплярах на русском языке,</w:t>
      </w:r>
      <w:r w:rsidRPr="005E09C4">
        <w:rPr>
          <w:color w:val="000000"/>
          <w:sz w:val="22"/>
          <w:szCs w:val="22"/>
        </w:rPr>
        <w:br/>
        <w:t>один из которых выдается Покупателю, второй – Продавцу.</w:t>
      </w:r>
    </w:p>
    <w:p w:rsidR="00C634E2" w:rsidRPr="005E09C4" w:rsidRDefault="00C634E2" w:rsidP="00C634E2">
      <w:pPr>
        <w:ind w:firstLine="284"/>
        <w:jc w:val="both"/>
        <w:rPr>
          <w:color w:val="000000"/>
          <w:sz w:val="22"/>
          <w:szCs w:val="22"/>
        </w:rPr>
      </w:pPr>
    </w:p>
    <w:p w:rsidR="00C634E2" w:rsidRPr="005E09C4" w:rsidRDefault="00C634E2" w:rsidP="00C634E2">
      <w:pPr>
        <w:numPr>
          <w:ilvl w:val="0"/>
          <w:numId w:val="18"/>
        </w:numPr>
        <w:tabs>
          <w:tab w:val="left" w:pos="720"/>
          <w:tab w:val="left" w:pos="426"/>
        </w:tabs>
        <w:suppressAutoHyphens w:val="0"/>
        <w:ind w:firstLine="284"/>
        <w:jc w:val="both"/>
        <w:rPr>
          <w:color w:val="000000"/>
          <w:sz w:val="22"/>
          <w:szCs w:val="22"/>
        </w:rPr>
      </w:pPr>
      <w:r w:rsidRPr="005E09C4">
        <w:rPr>
          <w:color w:val="000000"/>
          <w:sz w:val="22"/>
          <w:szCs w:val="22"/>
        </w:rPr>
        <w:t>Текст договора прочитан сторонами, содержание договора сторонам</w:t>
      </w:r>
      <w:r w:rsidRPr="005E09C4">
        <w:rPr>
          <w:color w:val="000000"/>
          <w:sz w:val="22"/>
          <w:szCs w:val="22"/>
        </w:rPr>
        <w:br/>
        <w:t>понятно, замечаний и дополнений к договору не имеется.</w:t>
      </w:r>
    </w:p>
    <w:p w:rsidR="00C634E2" w:rsidRPr="005E09C4" w:rsidRDefault="00C634E2" w:rsidP="00C634E2">
      <w:pPr>
        <w:rPr>
          <w:b/>
          <w:sz w:val="22"/>
          <w:szCs w:val="22"/>
        </w:rPr>
      </w:pPr>
    </w:p>
    <w:p w:rsidR="00C634E2" w:rsidRPr="005E09C4" w:rsidRDefault="00C634E2" w:rsidP="00C634E2">
      <w:pPr>
        <w:rPr>
          <w:b/>
          <w:sz w:val="22"/>
          <w:szCs w:val="22"/>
        </w:rPr>
      </w:pPr>
    </w:p>
    <w:p w:rsidR="005E09C4" w:rsidRPr="005E09C4" w:rsidRDefault="005E09C4" w:rsidP="005E09C4">
      <w:pPr>
        <w:spacing w:line="276" w:lineRule="auto"/>
        <w:rPr>
          <w:b/>
          <w:sz w:val="22"/>
          <w:szCs w:val="22"/>
        </w:rPr>
      </w:pPr>
      <w:r w:rsidRPr="005E09C4">
        <w:rPr>
          <w:b/>
          <w:sz w:val="22"/>
          <w:szCs w:val="22"/>
        </w:rPr>
        <w:t>Продавец:                                                                                 Покупатель:</w:t>
      </w:r>
    </w:p>
    <w:p w:rsidR="005E09C4" w:rsidRPr="005E09C4" w:rsidRDefault="005E09C4" w:rsidP="005E09C4">
      <w:pPr>
        <w:spacing w:line="276" w:lineRule="auto"/>
        <w:ind w:right="6378"/>
        <w:jc w:val="both"/>
        <w:rPr>
          <w:sz w:val="22"/>
          <w:szCs w:val="22"/>
        </w:rPr>
      </w:pPr>
      <w:r w:rsidRPr="005E09C4">
        <w:rPr>
          <w:sz w:val="22"/>
          <w:szCs w:val="22"/>
        </w:rPr>
        <w:t>Конкурсный управляющий ООО«ВДК-2010» (г. Воронеж, ул. Арсенальная, д.3, оф.31, ИНН 3666168795, ОГРН 1103668040981, рег. № ПФР 046036022421) Нерезов Виталий Александрович (ИНН 360505612107,СНИЛС 152-238-561 49; nerezoff.vital@yandex.ru, тел.+7(920)409-64-45, член Ассоциации арбитражных управляющих «Центр финансового оздоровления предприятий агропромышленного комплекса» (ОГРН 1107799002057, ИНН 7707030411; 107031, г. Москва, ул. Б. Дмитровка, д.32, стр. 1), действующий на основании решения Арбитражного суда Воронежской области от 04.05.2016 по делу №А14-4449/2016</w:t>
      </w:r>
    </w:p>
    <w:p w:rsidR="005E09C4" w:rsidRPr="005E09C4" w:rsidRDefault="005E09C4" w:rsidP="005E09C4">
      <w:pPr>
        <w:spacing w:line="276" w:lineRule="auto"/>
        <w:ind w:right="6378"/>
        <w:jc w:val="both"/>
        <w:rPr>
          <w:sz w:val="22"/>
          <w:szCs w:val="22"/>
        </w:rPr>
      </w:pPr>
    </w:p>
    <w:p w:rsidR="005E09C4" w:rsidRPr="005E09C4" w:rsidRDefault="005E09C4" w:rsidP="005E09C4">
      <w:pPr>
        <w:spacing w:line="276" w:lineRule="auto"/>
        <w:ind w:right="6378"/>
        <w:jc w:val="both"/>
        <w:rPr>
          <w:sz w:val="22"/>
          <w:szCs w:val="22"/>
        </w:rPr>
      </w:pPr>
      <w:r w:rsidRPr="005E09C4">
        <w:rPr>
          <w:sz w:val="22"/>
          <w:szCs w:val="22"/>
        </w:rPr>
        <w:t xml:space="preserve">___________________________                                       </w:t>
      </w:r>
    </w:p>
    <w:sectPr w:rsidR="005E09C4" w:rsidRPr="005E09C4" w:rsidSect="00785BB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6C" w:rsidRDefault="00DC596C" w:rsidP="00242DB5">
      <w:r>
        <w:separator/>
      </w:r>
    </w:p>
  </w:endnote>
  <w:endnote w:type="continuationSeparator" w:id="1">
    <w:p w:rsidR="00DC596C" w:rsidRDefault="00DC596C" w:rsidP="00242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6C" w:rsidRDefault="00DC596C" w:rsidP="00242DB5">
      <w:r>
        <w:separator/>
      </w:r>
    </w:p>
  </w:footnote>
  <w:footnote w:type="continuationSeparator" w:id="1">
    <w:p w:rsidR="00DC596C" w:rsidRDefault="00DC596C" w:rsidP="00242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8A3"/>
    <w:multiLevelType w:val="hybridMultilevel"/>
    <w:tmpl w:val="BF489E1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6F4186"/>
    <w:multiLevelType w:val="multilevel"/>
    <w:tmpl w:val="EE922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F299C"/>
    <w:multiLevelType w:val="multilevel"/>
    <w:tmpl w:val="17AC9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24D13"/>
    <w:multiLevelType w:val="multilevel"/>
    <w:tmpl w:val="3814C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52209"/>
    <w:multiLevelType w:val="multilevel"/>
    <w:tmpl w:val="D20A6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B4CF4"/>
    <w:multiLevelType w:val="multilevel"/>
    <w:tmpl w:val="BEA0A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B76B4"/>
    <w:multiLevelType w:val="hybridMultilevel"/>
    <w:tmpl w:val="3FB8F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D4BBB"/>
    <w:multiLevelType w:val="hybridMultilevel"/>
    <w:tmpl w:val="319EC95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2C8C2FA5"/>
    <w:multiLevelType w:val="hybridMultilevel"/>
    <w:tmpl w:val="69AEBC5A"/>
    <w:lvl w:ilvl="0" w:tplc="5372A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BE245D"/>
    <w:multiLevelType w:val="multilevel"/>
    <w:tmpl w:val="633EA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130A9"/>
    <w:multiLevelType w:val="hybridMultilevel"/>
    <w:tmpl w:val="097AD3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5612A9"/>
    <w:multiLevelType w:val="multilevel"/>
    <w:tmpl w:val="FE442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91C8C"/>
    <w:multiLevelType w:val="hybridMultilevel"/>
    <w:tmpl w:val="BF489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0A161F"/>
    <w:multiLevelType w:val="multilevel"/>
    <w:tmpl w:val="B394E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B573A9"/>
    <w:multiLevelType w:val="hybridMultilevel"/>
    <w:tmpl w:val="D362DE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E0F22DD"/>
    <w:multiLevelType w:val="multilevel"/>
    <w:tmpl w:val="5164C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52B78"/>
    <w:multiLevelType w:val="multilevel"/>
    <w:tmpl w:val="B002C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6122B8"/>
    <w:multiLevelType w:val="hybridMultilevel"/>
    <w:tmpl w:val="3A5E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707F4"/>
    <w:multiLevelType w:val="hybridMultilevel"/>
    <w:tmpl w:val="A9E6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4"/>
  </w:num>
  <w:num w:numId="5">
    <w:abstractNumId w:val="18"/>
  </w:num>
  <w:num w:numId="6">
    <w:abstractNumId w:val="10"/>
  </w:num>
  <w:num w:numId="7">
    <w:abstractNumId w:val="8"/>
  </w:num>
  <w:num w:numId="8">
    <w:abstractNumId w:val="6"/>
  </w:num>
  <w:num w:numId="9">
    <w:abstractNumId w:val="16"/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F0A"/>
    <w:rsid w:val="000056FC"/>
    <w:rsid w:val="000122F2"/>
    <w:rsid w:val="00015CC9"/>
    <w:rsid w:val="000346DC"/>
    <w:rsid w:val="0005202A"/>
    <w:rsid w:val="00055EC1"/>
    <w:rsid w:val="000A6270"/>
    <w:rsid w:val="000A6883"/>
    <w:rsid w:val="000D0BEA"/>
    <w:rsid w:val="000E4724"/>
    <w:rsid w:val="000E480B"/>
    <w:rsid w:val="001215E3"/>
    <w:rsid w:val="00124577"/>
    <w:rsid w:val="00126C41"/>
    <w:rsid w:val="00154940"/>
    <w:rsid w:val="001555EB"/>
    <w:rsid w:val="001B1EC0"/>
    <w:rsid w:val="001B41FE"/>
    <w:rsid w:val="001E3CDE"/>
    <w:rsid w:val="001F591B"/>
    <w:rsid w:val="001F5ED0"/>
    <w:rsid w:val="00211110"/>
    <w:rsid w:val="002127B2"/>
    <w:rsid w:val="00242DB5"/>
    <w:rsid w:val="00254FCD"/>
    <w:rsid w:val="00260051"/>
    <w:rsid w:val="002A1E07"/>
    <w:rsid w:val="002B198D"/>
    <w:rsid w:val="002B5B30"/>
    <w:rsid w:val="002C29D9"/>
    <w:rsid w:val="00332F80"/>
    <w:rsid w:val="0035214F"/>
    <w:rsid w:val="003728D7"/>
    <w:rsid w:val="003738AD"/>
    <w:rsid w:val="00380EAF"/>
    <w:rsid w:val="003A57CA"/>
    <w:rsid w:val="004011FF"/>
    <w:rsid w:val="004129EA"/>
    <w:rsid w:val="00426B45"/>
    <w:rsid w:val="00430B26"/>
    <w:rsid w:val="00442D47"/>
    <w:rsid w:val="0044760A"/>
    <w:rsid w:val="00456CD9"/>
    <w:rsid w:val="00462B51"/>
    <w:rsid w:val="00466055"/>
    <w:rsid w:val="00474B36"/>
    <w:rsid w:val="0047723A"/>
    <w:rsid w:val="0049680A"/>
    <w:rsid w:val="00497B56"/>
    <w:rsid w:val="004C0F4B"/>
    <w:rsid w:val="004D0D55"/>
    <w:rsid w:val="004D605A"/>
    <w:rsid w:val="004E09DF"/>
    <w:rsid w:val="004E7A81"/>
    <w:rsid w:val="004F2C59"/>
    <w:rsid w:val="0050263D"/>
    <w:rsid w:val="005079D6"/>
    <w:rsid w:val="005111E0"/>
    <w:rsid w:val="0051185C"/>
    <w:rsid w:val="00533F0B"/>
    <w:rsid w:val="005426EB"/>
    <w:rsid w:val="005505CF"/>
    <w:rsid w:val="00566D39"/>
    <w:rsid w:val="005B7FDF"/>
    <w:rsid w:val="005D2264"/>
    <w:rsid w:val="005E09C4"/>
    <w:rsid w:val="005E50BA"/>
    <w:rsid w:val="005F7A0C"/>
    <w:rsid w:val="00621F7D"/>
    <w:rsid w:val="0062497C"/>
    <w:rsid w:val="00640762"/>
    <w:rsid w:val="0067499F"/>
    <w:rsid w:val="006A361D"/>
    <w:rsid w:val="007017ED"/>
    <w:rsid w:val="007070DA"/>
    <w:rsid w:val="00746280"/>
    <w:rsid w:val="00773BEA"/>
    <w:rsid w:val="00777B8C"/>
    <w:rsid w:val="00785BB4"/>
    <w:rsid w:val="008261CC"/>
    <w:rsid w:val="00827F19"/>
    <w:rsid w:val="00832388"/>
    <w:rsid w:val="008367FD"/>
    <w:rsid w:val="00851093"/>
    <w:rsid w:val="00863A4B"/>
    <w:rsid w:val="008674B1"/>
    <w:rsid w:val="008B3CFB"/>
    <w:rsid w:val="008C48CB"/>
    <w:rsid w:val="008E118B"/>
    <w:rsid w:val="0091231A"/>
    <w:rsid w:val="00944852"/>
    <w:rsid w:val="00945709"/>
    <w:rsid w:val="00962AD1"/>
    <w:rsid w:val="00972EE0"/>
    <w:rsid w:val="009917F5"/>
    <w:rsid w:val="009A78B8"/>
    <w:rsid w:val="009B2124"/>
    <w:rsid w:val="009C3704"/>
    <w:rsid w:val="009C4DA9"/>
    <w:rsid w:val="009F1357"/>
    <w:rsid w:val="00A20D0A"/>
    <w:rsid w:val="00A26BF1"/>
    <w:rsid w:val="00A361FF"/>
    <w:rsid w:val="00A7588F"/>
    <w:rsid w:val="00A96000"/>
    <w:rsid w:val="00AA62C9"/>
    <w:rsid w:val="00AC29A0"/>
    <w:rsid w:val="00AC42BF"/>
    <w:rsid w:val="00AF7CF1"/>
    <w:rsid w:val="00B07EE4"/>
    <w:rsid w:val="00B40E1A"/>
    <w:rsid w:val="00B6570F"/>
    <w:rsid w:val="00B71A22"/>
    <w:rsid w:val="00B85F9F"/>
    <w:rsid w:val="00BB26CE"/>
    <w:rsid w:val="00BF71CC"/>
    <w:rsid w:val="00C04101"/>
    <w:rsid w:val="00C04AF5"/>
    <w:rsid w:val="00C25F5F"/>
    <w:rsid w:val="00C43843"/>
    <w:rsid w:val="00C456BF"/>
    <w:rsid w:val="00C611B9"/>
    <w:rsid w:val="00C634E2"/>
    <w:rsid w:val="00C713D0"/>
    <w:rsid w:val="00C80500"/>
    <w:rsid w:val="00CD3C43"/>
    <w:rsid w:val="00CF717E"/>
    <w:rsid w:val="00D04EFB"/>
    <w:rsid w:val="00D05608"/>
    <w:rsid w:val="00D148FE"/>
    <w:rsid w:val="00D40268"/>
    <w:rsid w:val="00D41B1E"/>
    <w:rsid w:val="00D608CB"/>
    <w:rsid w:val="00D6131A"/>
    <w:rsid w:val="00D76314"/>
    <w:rsid w:val="00D92267"/>
    <w:rsid w:val="00DA00F5"/>
    <w:rsid w:val="00DC525B"/>
    <w:rsid w:val="00DC596C"/>
    <w:rsid w:val="00DC6818"/>
    <w:rsid w:val="00DE40B7"/>
    <w:rsid w:val="00DE4702"/>
    <w:rsid w:val="00E049D6"/>
    <w:rsid w:val="00E10860"/>
    <w:rsid w:val="00E13D22"/>
    <w:rsid w:val="00E46B5C"/>
    <w:rsid w:val="00E8417B"/>
    <w:rsid w:val="00EA2D7F"/>
    <w:rsid w:val="00EB0C9E"/>
    <w:rsid w:val="00EC334D"/>
    <w:rsid w:val="00EC75CD"/>
    <w:rsid w:val="00ED5F0A"/>
    <w:rsid w:val="00EE33C0"/>
    <w:rsid w:val="00EF5CA4"/>
    <w:rsid w:val="00F1139D"/>
    <w:rsid w:val="00F268DF"/>
    <w:rsid w:val="00F31124"/>
    <w:rsid w:val="00F31BF0"/>
    <w:rsid w:val="00F81B6E"/>
    <w:rsid w:val="00F97F0F"/>
    <w:rsid w:val="00FB4415"/>
    <w:rsid w:val="00FD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F0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Hyperlink"/>
    <w:uiPriority w:val="99"/>
    <w:unhideWhenUsed/>
    <w:rsid w:val="00EC75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78B8"/>
    <w:pPr>
      <w:ind w:left="720"/>
      <w:contextualSpacing/>
    </w:pPr>
  </w:style>
  <w:style w:type="paragraph" w:styleId="a7">
    <w:name w:val="No Spacing"/>
    <w:uiPriority w:val="1"/>
    <w:qFormat/>
    <w:rsid w:val="00EC334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61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40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0B7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highlight1">
    <w:name w:val="highlight1"/>
    <w:rsid w:val="0050263D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F0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Hyperlink"/>
    <w:uiPriority w:val="99"/>
    <w:unhideWhenUsed/>
    <w:rsid w:val="00EC75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7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Visant-torg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ur2</dc:creator>
  <cp:lastModifiedBy>Юрист</cp:lastModifiedBy>
  <cp:revision>13</cp:revision>
  <cp:lastPrinted>2020-04-23T19:36:00Z</cp:lastPrinted>
  <dcterms:created xsi:type="dcterms:W3CDTF">2019-07-05T13:18:00Z</dcterms:created>
  <dcterms:modified xsi:type="dcterms:W3CDTF">2021-04-22T13:13:00Z</dcterms:modified>
</cp:coreProperties>
</file>