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D28142C" w14:textId="77777777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Форма проведения торгов </w:t>
      </w:r>
      <w:r w:rsidRPr="00B91B46">
        <w:rPr>
          <w:rFonts w:eastAsia="Times New Roman"/>
          <w:lang w:eastAsia="ru-RU"/>
        </w:rPr>
        <w:t xml:space="preserve">– электронный английский аукцион с применением метода повышения начальной цены, открытый </w:t>
      </w:r>
      <w:bookmarkStart w:id="0" w:name="_Hlk19101767"/>
      <w:r w:rsidRPr="00B91B46">
        <w:rPr>
          <w:rFonts w:eastAsia="Times New Roman"/>
          <w:lang w:eastAsia="ru-RU"/>
        </w:rPr>
        <w:t>по составу участников и по способу подачи предложений по цене</w:t>
      </w:r>
      <w:r w:rsidRPr="00B91B46">
        <w:rPr>
          <w:rFonts w:eastAsia="Times New Roman"/>
          <w:bCs/>
          <w:lang w:eastAsia="ru-RU"/>
        </w:rPr>
        <w:t>, будет проводиться на электронной торговой площадке АО «Российский аукционный дом» по адресу в сети Интернет www.lot-online.ru</w:t>
      </w:r>
      <w:bookmarkEnd w:id="0"/>
      <w:r w:rsidRPr="00B91B46">
        <w:rPr>
          <w:rFonts w:eastAsia="Times New Roman"/>
          <w:bCs/>
          <w:lang w:eastAsia="ru-RU"/>
        </w:rPr>
        <w:t>.</w:t>
      </w:r>
    </w:p>
    <w:p w14:paraId="459ABC58" w14:textId="47C17A8B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Прием заявок, </w:t>
      </w:r>
      <w:r w:rsidRPr="00B91B46"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4" w:history="1">
        <w:r w:rsidRPr="00B91B46">
          <w:rPr>
            <w:rFonts w:eastAsia="Times New Roman"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lang w:eastAsia="ru-RU"/>
        </w:rPr>
        <w:t xml:space="preserve"> </w:t>
      </w:r>
      <w:r w:rsidRPr="00B91B46">
        <w:rPr>
          <w:rFonts w:eastAsia="Times New Roman"/>
          <w:b/>
          <w:lang w:eastAsia="ru-RU"/>
        </w:rPr>
        <w:t xml:space="preserve">начиная с </w:t>
      </w:r>
      <w:r w:rsidR="005424B7">
        <w:rPr>
          <w:rFonts w:eastAsia="Times New Roman"/>
          <w:b/>
          <w:lang w:eastAsia="ru-RU"/>
        </w:rPr>
        <w:t>27</w:t>
      </w:r>
      <w:r w:rsidRPr="00B91B46">
        <w:rPr>
          <w:rFonts w:eastAsia="Times New Roman"/>
          <w:b/>
          <w:lang w:eastAsia="ru-RU"/>
        </w:rPr>
        <w:t xml:space="preserve"> </w:t>
      </w:r>
      <w:r w:rsidR="005424B7">
        <w:rPr>
          <w:rFonts w:eastAsia="Times New Roman"/>
          <w:b/>
          <w:lang w:eastAsia="ru-RU"/>
        </w:rPr>
        <w:t>апреля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с 09:00 по </w:t>
      </w:r>
      <w:r w:rsidR="005424B7">
        <w:rPr>
          <w:rFonts w:eastAsia="Times New Roman"/>
          <w:b/>
          <w:lang w:eastAsia="ru-RU"/>
        </w:rPr>
        <w:t>09</w:t>
      </w:r>
      <w:r w:rsidRPr="00B91B46">
        <w:rPr>
          <w:rFonts w:eastAsia="Times New Roman"/>
          <w:b/>
          <w:lang w:eastAsia="ru-RU"/>
        </w:rPr>
        <w:t xml:space="preserve"> </w:t>
      </w:r>
      <w:r w:rsidR="005424B7">
        <w:rPr>
          <w:rFonts w:eastAsia="Times New Roman"/>
          <w:b/>
          <w:lang w:eastAsia="ru-RU"/>
        </w:rPr>
        <w:t>июня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17:00.</w:t>
      </w:r>
    </w:p>
    <w:p w14:paraId="5C384612" w14:textId="4FFA53D4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Задаток </w:t>
      </w:r>
      <w:r w:rsidRPr="00B91B46">
        <w:rPr>
          <w:rFonts w:eastAsia="Times New Roman"/>
          <w:lang w:eastAsia="ru-RU"/>
        </w:rPr>
        <w:t>должен поступить на счет Организатора торгов</w:t>
      </w:r>
      <w:r w:rsidRPr="00B91B46">
        <w:rPr>
          <w:rFonts w:eastAsia="Times New Roman"/>
          <w:b/>
          <w:lang w:eastAsia="ru-RU"/>
        </w:rPr>
        <w:t xml:space="preserve"> не позднее </w:t>
      </w:r>
      <w:r w:rsidR="005424B7">
        <w:rPr>
          <w:rFonts w:eastAsia="Times New Roman"/>
          <w:b/>
          <w:lang w:eastAsia="ru-RU"/>
        </w:rPr>
        <w:t>09</w:t>
      </w:r>
      <w:r w:rsidRPr="00B91B46">
        <w:rPr>
          <w:rFonts w:eastAsia="Times New Roman"/>
          <w:b/>
          <w:lang w:eastAsia="ru-RU"/>
        </w:rPr>
        <w:t xml:space="preserve"> </w:t>
      </w:r>
      <w:r w:rsidR="005424B7">
        <w:rPr>
          <w:rFonts w:eastAsia="Times New Roman"/>
          <w:b/>
          <w:lang w:eastAsia="ru-RU"/>
        </w:rPr>
        <w:t>июня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15:00</w:t>
      </w:r>
    </w:p>
    <w:p w14:paraId="75E51307" w14:textId="76286F02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 w:rsidRPr="00B91B46">
        <w:rPr>
          <w:rFonts w:eastAsia="Times New Roman"/>
          <w:b/>
          <w:lang w:eastAsia="ru-RU"/>
        </w:rPr>
        <w:t xml:space="preserve"> </w:t>
      </w:r>
      <w:r w:rsidR="005424B7">
        <w:rPr>
          <w:rFonts w:eastAsia="Times New Roman"/>
          <w:b/>
          <w:lang w:eastAsia="ru-RU"/>
        </w:rPr>
        <w:t>10</w:t>
      </w:r>
      <w:r w:rsidRPr="00B91B46">
        <w:rPr>
          <w:rFonts w:eastAsia="Times New Roman"/>
          <w:b/>
          <w:lang w:eastAsia="ru-RU"/>
        </w:rPr>
        <w:t xml:space="preserve"> </w:t>
      </w:r>
      <w:r w:rsidR="005424B7">
        <w:rPr>
          <w:rFonts w:eastAsia="Times New Roman"/>
          <w:b/>
          <w:lang w:eastAsia="ru-RU"/>
        </w:rPr>
        <w:t>июня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>г. в 15:00</w:t>
      </w:r>
    </w:p>
    <w:p w14:paraId="7017E25C" w14:textId="26EE1E42" w:rsidR="00946082" w:rsidRPr="00B91B46" w:rsidRDefault="00946082" w:rsidP="00946082">
      <w:pPr>
        <w:ind w:right="-1"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 xml:space="preserve">Торги начнутся </w:t>
      </w:r>
      <w:r w:rsidR="005424B7">
        <w:rPr>
          <w:rFonts w:eastAsia="Times New Roman"/>
          <w:lang w:eastAsia="ru-RU"/>
        </w:rPr>
        <w:t>11</w:t>
      </w:r>
      <w:r w:rsidRPr="00B91B46">
        <w:rPr>
          <w:rFonts w:eastAsia="Times New Roman"/>
          <w:b/>
          <w:lang w:eastAsia="ru-RU"/>
        </w:rPr>
        <w:t xml:space="preserve"> </w:t>
      </w:r>
      <w:r w:rsidR="005424B7">
        <w:rPr>
          <w:rFonts w:eastAsia="Times New Roman"/>
          <w:b/>
          <w:lang w:eastAsia="ru-RU"/>
        </w:rPr>
        <w:t>июня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в 09:00 </w:t>
      </w:r>
      <w:r w:rsidRPr="00B91B46">
        <w:rPr>
          <w:rFonts w:eastAsia="Times New Roman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Подведение итогов торгов состоится в течении 2 (двух) часов после поступления последнего предложения по цене. </w:t>
      </w:r>
    </w:p>
    <w:p w14:paraId="318D89BD" w14:textId="2E4ADA27" w:rsidR="00390D85" w:rsidRPr="00301744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B91B46">
        <w:rPr>
          <w:rFonts w:eastAsia="Times New Roman"/>
          <w:i/>
          <w:lang w:eastAsia="ru-RU"/>
        </w:rPr>
        <w:t>Указанное в настоящем информационном сообщении время – Московское. При исчислении сроков, принимается время сервера электронной торговой площадки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77777777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(908) 874 7649</w:t>
      </w:r>
    </w:p>
    <w:p w14:paraId="31DDBED5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(908) 874 7649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lastRenderedPageBreak/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252A5A"/>
    <w:rsid w:val="00390D85"/>
    <w:rsid w:val="005424B7"/>
    <w:rsid w:val="00630BD9"/>
    <w:rsid w:val="00665114"/>
    <w:rsid w:val="00777EB5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12</cp:revision>
  <dcterms:created xsi:type="dcterms:W3CDTF">2015-02-25T09:53:00Z</dcterms:created>
  <dcterms:modified xsi:type="dcterms:W3CDTF">2021-04-23T11:41:00Z</dcterms:modified>
</cp:coreProperties>
</file>