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33B" w14:textId="73E9A384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«Российский аукционный дом» объявляет о проведении торговой сессии с целью определения победител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, с которым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торговой сессии будет заключен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8B" w:rsidRPr="009C288B">
        <w:rPr>
          <w:rFonts w:ascii="Times New Roman" w:hAnsi="Times New Roman" w:cs="Times New Roman"/>
          <w:b/>
          <w:bCs/>
          <w:sz w:val="24"/>
          <w:szCs w:val="24"/>
        </w:rPr>
        <w:t>договоры купли-продажи, принадлежащего Публичному акционерному обществу «Сбербанк России» имущества</w:t>
      </w:r>
    </w:p>
    <w:p w14:paraId="7262E6A8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7AE58" w14:textId="4AE7AD53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Электронная торговая сессия будет проводиться </w:t>
      </w:r>
      <w:r w:rsidR="006B08C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 w:rsidR="000F5E7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3</w:t>
      </w:r>
      <w:r w:rsidR="009C288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мая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г</w:t>
      </w:r>
      <w:r w:rsidR="007B238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A1485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 10:00</w:t>
      </w:r>
    </w:p>
    <w:p w14:paraId="0E2854CB" w14:textId="77777777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на электронной торговой площадке АО «Российский аукционный дом»</w:t>
      </w:r>
    </w:p>
    <w:p w14:paraId="3C4995A9" w14:textId="77777777" w:rsidR="007C7E8C" w:rsidRPr="00A14854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по адресу </w:t>
      </w:r>
      <w:hyperlink r:id="rId8" w:history="1"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www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lot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-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online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A14854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ru</w:t>
        </w:r>
      </w:hyperlink>
      <w:r w:rsidRPr="00A148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</w:p>
    <w:p w14:paraId="6DFF4AC9" w14:textId="77777777" w:rsidR="007C7E8C" w:rsidRPr="007B2387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EB6A" w14:textId="272B4A46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</w:t>
      </w:r>
      <w:r w:rsidR="007B238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АО «Российский аукционный дом» </w:t>
      </w:r>
    </w:p>
    <w:p w14:paraId="6A283F03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63986" w14:textId="0058AE18" w:rsidR="007C7E8C" w:rsidRPr="006214FA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Заявки принимаются с 10:00 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5E7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F2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 до 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094A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7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5E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я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 г. </w:t>
      </w:r>
    </w:p>
    <w:p w14:paraId="7AD97E93" w14:textId="77777777" w:rsidR="007C7E8C" w:rsidRPr="006214FA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9D6C0" w14:textId="7F4505DF" w:rsidR="007C7E8C" w:rsidRPr="006214FA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не позднее </w:t>
      </w:r>
      <w:r w:rsidR="000F5E7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4103547" w14:textId="77777777" w:rsidR="007C7E8C" w:rsidRPr="006214FA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C11A" w14:textId="7C31763D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торговой сессии осуществляется </w:t>
      </w:r>
      <w:r w:rsidR="007F2B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5E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6214FA" w:rsidRPr="006214FA">
        <w:rPr>
          <w:rFonts w:ascii="Times New Roman" w:hAnsi="Times New Roman" w:cs="Times New Roman"/>
          <w:b/>
          <w:bCs/>
          <w:sz w:val="24"/>
          <w:szCs w:val="24"/>
        </w:rPr>
        <w:t>до 18:00</w:t>
      </w:r>
    </w:p>
    <w:p w14:paraId="5274FA41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17A8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4854">
        <w:rPr>
          <w:rFonts w:ascii="Times New Roman" w:hAnsi="Times New Roman" w:cs="Times New Roman"/>
          <w:sz w:val="20"/>
          <w:szCs w:val="20"/>
        </w:rPr>
        <w:t>(Указанное в настоящем информационном сообщении время – Московское)</w:t>
      </w:r>
    </w:p>
    <w:p w14:paraId="6FB6BB53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4854">
        <w:rPr>
          <w:rFonts w:ascii="Times New Roman" w:hAnsi="Times New Roman" w:cs="Times New Roman"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503D4C2C" w14:textId="77777777" w:rsidR="007C7E8C" w:rsidRPr="00A14854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018E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Телефоны для справок: 8 (846) 248-21-43, 248-15-82, 248-15-34</w:t>
      </w:r>
    </w:p>
    <w:p w14:paraId="4AE8962F" w14:textId="77777777" w:rsidR="007C7E8C" w:rsidRPr="00A14854" w:rsidRDefault="007C7E8C" w:rsidP="00DE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665C" w14:textId="77777777" w:rsidR="007C7E8C" w:rsidRPr="00A14854" w:rsidRDefault="007C7E8C" w:rsidP="00B738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5730D0" w14:textId="77777777" w:rsidR="007B2387" w:rsidRPr="00A14854" w:rsidRDefault="007B2387" w:rsidP="00B73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6BFF92" w14:textId="0B13B390" w:rsidR="007C7E8C" w:rsidRPr="00A14854" w:rsidRDefault="007C7E8C" w:rsidP="00E45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Предмет торговой сессии:</w:t>
      </w:r>
    </w:p>
    <w:p w14:paraId="21386380" w14:textId="77777777" w:rsidR="007C7E8C" w:rsidRPr="00A14854" w:rsidRDefault="007C7E8C" w:rsidP="007B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15F83" w14:textId="77777777" w:rsidR="00457AE0" w:rsidRP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  <w:bookmarkStart w:id="0" w:name="_Hlk56171525"/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14:paraId="1AC9D9A4" w14:textId="066DE1C9" w:rsidR="00457AE0" w:rsidRP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1" w:name="_Hlk2179799"/>
      <w:r w:rsidRPr="00F4510E">
        <w:rPr>
          <w:rFonts w:ascii="Times New Roman" w:hAnsi="Times New Roman" w:cs="Times New Roman"/>
          <w:bCs/>
          <w:sz w:val="24"/>
          <w:szCs w:val="24"/>
        </w:rPr>
        <w:t xml:space="preserve">Дизельная электростанция контейнерного исполнения на базе ДГУ SDMO V220K, 2007 г. в., заводской номер: V220K07014893, инв. номер 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604006053913</w:t>
      </w:r>
      <w:r w:rsidR="00BE2475" w:rsidRPr="00F4510E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02</w:t>
      </w:r>
      <w:r w:rsidRPr="00F4510E">
        <w:rPr>
          <w:rFonts w:ascii="Times New Roman" w:hAnsi="Times New Roman" w:cs="Times New Roman"/>
          <w:bCs/>
          <w:sz w:val="24"/>
          <w:szCs w:val="24"/>
        </w:rPr>
        <w:t>, расположенная по адресу: г. Оренбург, ул. Володарского, д.16</w:t>
      </w:r>
    </w:p>
    <w:bookmarkEnd w:id="1"/>
    <w:p w14:paraId="1AB45392" w14:textId="77777777" w:rsidR="00457AE0" w:rsidRDefault="00457AE0" w:rsidP="00457AE0">
      <w:pPr>
        <w:ind w:firstLine="12"/>
        <w:jc w:val="center"/>
        <w:rPr>
          <w:rFonts w:cs="Mangal"/>
          <w:b/>
          <w:lang w:eastAsia="ru-RU"/>
        </w:rPr>
      </w:pPr>
    </w:p>
    <w:p w14:paraId="34315031" w14:textId="22742154" w:rsidR="00457AE0" w:rsidRPr="00457AE0" w:rsidRDefault="00457AE0" w:rsidP="00457AE0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bookmarkStart w:id="2" w:name="_Hlk69821062"/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Начальная цена Лота №1 – 1 316 200 руб., с учетом НДС 20%.</w:t>
      </w:r>
    </w:p>
    <w:p w14:paraId="1CE61F0B" w14:textId="1FAB43E3" w:rsidR="00457AE0" w:rsidRPr="00457AE0" w:rsidRDefault="00457AE0" w:rsidP="00457AE0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Сумма задатка – 131 620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41A564" w14:textId="337E9E88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65 810 руб. </w:t>
      </w:r>
      <w:bookmarkEnd w:id="2"/>
    </w:p>
    <w:p w14:paraId="7326F9B3" w14:textId="77777777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D897D" w14:textId="05A86300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7EAB86A" w14:textId="55817994" w:rsid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E0">
        <w:rPr>
          <w:rFonts w:ascii="Times New Roman" w:hAnsi="Times New Roman" w:cs="Times New Roman"/>
          <w:sz w:val="24"/>
          <w:szCs w:val="24"/>
        </w:rPr>
        <w:t xml:space="preserve">Дизель-генераторная установка F.G. Wilson Р-30Е, 2004 г. в., заводской номер: FGWPEP01JB0A09146, инв. номер </w:t>
      </w:r>
      <w:r w:rsidR="00BE2475" w:rsidRPr="00F4510E">
        <w:rPr>
          <w:rFonts w:ascii="Times New Roman" w:hAnsi="Times New Roman" w:cs="Times New Roman"/>
          <w:sz w:val="24"/>
          <w:szCs w:val="24"/>
        </w:rPr>
        <w:t>6040085</w:t>
      </w:r>
      <w:r w:rsidRPr="00F4510E">
        <w:rPr>
          <w:rFonts w:ascii="Times New Roman" w:hAnsi="Times New Roman" w:cs="Times New Roman"/>
          <w:sz w:val="24"/>
          <w:szCs w:val="24"/>
        </w:rPr>
        <w:t>,</w:t>
      </w:r>
      <w:r w:rsidRPr="00457AE0">
        <w:rPr>
          <w:rFonts w:ascii="Times New Roman" w:hAnsi="Times New Roman" w:cs="Times New Roman"/>
          <w:sz w:val="24"/>
          <w:szCs w:val="24"/>
        </w:rPr>
        <w:t xml:space="preserve"> расположенная по адресу: г.</w:t>
      </w:r>
      <w:r w:rsidR="00DC7B8E">
        <w:rPr>
          <w:rFonts w:ascii="Times New Roman" w:hAnsi="Times New Roman" w:cs="Times New Roman"/>
          <w:sz w:val="24"/>
          <w:szCs w:val="24"/>
        </w:rPr>
        <w:t xml:space="preserve"> </w:t>
      </w:r>
      <w:r w:rsidRPr="00457AE0">
        <w:rPr>
          <w:rFonts w:ascii="Times New Roman" w:hAnsi="Times New Roman" w:cs="Times New Roman"/>
          <w:sz w:val="24"/>
          <w:szCs w:val="24"/>
        </w:rPr>
        <w:t>Оренбург, ул. Володарского, д.16</w:t>
      </w:r>
    </w:p>
    <w:p w14:paraId="4564230F" w14:textId="77777777" w:rsidR="00DC7B8E" w:rsidRDefault="00DC7B8E" w:rsidP="00DC7B8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E01457" w14:textId="5893529C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C7B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178 500 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0E793F6D" w14:textId="1CBC0241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Сумма задатка –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7 850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AE849D" w14:textId="6842C6C1" w:rsidR="00DC7B8E" w:rsidRDefault="00DC7B8E" w:rsidP="00DC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>
        <w:rPr>
          <w:rFonts w:ascii="Times New Roman" w:hAnsi="Times New Roman" w:cs="Times New Roman"/>
          <w:b/>
          <w:bCs/>
          <w:sz w:val="24"/>
          <w:szCs w:val="24"/>
        </w:rPr>
        <w:t>8 925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085A9AF8" w14:textId="77777777" w:rsidR="00DC7B8E" w:rsidRPr="00457AE0" w:rsidRDefault="00DC7B8E" w:rsidP="00457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</w:p>
    <w:p w14:paraId="46E90731" w14:textId="4BDA37D5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69820941"/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3"/>
    <w:p w14:paraId="0D9CCE62" w14:textId="1088992C" w:rsid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AE0">
        <w:rPr>
          <w:rFonts w:ascii="Times New Roman" w:hAnsi="Times New Roman" w:cs="Times New Roman"/>
          <w:bCs/>
          <w:sz w:val="24"/>
          <w:szCs w:val="24"/>
        </w:rPr>
        <w:t xml:space="preserve">Дизельная электростанция контейнерного исполнения на базе ДГУ SDMO J220C2, 2010 г. в., заводской номер: J220C210009992, инв. номер </w:t>
      </w:r>
      <w:r w:rsidRPr="00F4510E">
        <w:rPr>
          <w:rFonts w:ascii="Times New Roman" w:hAnsi="Times New Roman" w:cs="Times New Roman"/>
          <w:bCs/>
          <w:sz w:val="24"/>
          <w:szCs w:val="24"/>
        </w:rPr>
        <w:t>604006044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348</w:t>
      </w:r>
      <w:r w:rsidRPr="00457AE0">
        <w:rPr>
          <w:rFonts w:ascii="Times New Roman" w:hAnsi="Times New Roman" w:cs="Times New Roman"/>
          <w:bCs/>
          <w:sz w:val="24"/>
          <w:szCs w:val="24"/>
        </w:rPr>
        <w:t>, расположенная по адресу: г. Орск, пр. Ленина, д. 25А</w:t>
      </w:r>
    </w:p>
    <w:p w14:paraId="75BE48BA" w14:textId="77777777" w:rsidR="00DC7B8E" w:rsidRPr="00457AE0" w:rsidRDefault="00DC7B8E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E5E8A6" w14:textId="6725C494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C7B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1 353 600 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7A1B279B" w14:textId="0DE95C2C" w:rsidR="00DC7B8E" w:rsidRPr="00457AE0" w:rsidRDefault="00DC7B8E" w:rsidP="00DC7B8E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Сумма задатка –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35 360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485AD" w14:textId="664C4ADC" w:rsidR="00457AE0" w:rsidRDefault="00DC7B8E" w:rsidP="00DC7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Шаг торговой сессии – </w:t>
      </w:r>
      <w:r>
        <w:rPr>
          <w:rFonts w:ascii="Times New Roman" w:hAnsi="Times New Roman" w:cs="Times New Roman"/>
          <w:b/>
          <w:bCs/>
          <w:sz w:val="24"/>
          <w:szCs w:val="24"/>
        </w:rPr>
        <w:t>67 680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17E0CA78" w14:textId="77777777" w:rsidR="00DC7B8E" w:rsidRDefault="00DC7B8E" w:rsidP="00DC7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4A8CE" w14:textId="75681924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111E374F" w14:textId="216495AA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Объект 1: Прилавок-витрина холодильный 2 секционный, инв. номер 604006060592, расположенный по адресу: г. Оренбург, ул. Володарского, д.16,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B8E">
        <w:rPr>
          <w:rFonts w:ascii="Times New Roman" w:hAnsi="Times New Roman" w:cs="Times New Roman"/>
          <w:sz w:val="24"/>
          <w:szCs w:val="24"/>
        </w:rPr>
        <w:t>состоящий из:</w:t>
      </w:r>
    </w:p>
    <w:p w14:paraId="4F3C9B47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Кабина КК-70М (универсальная), 2011 г. в., заводской номер: 00837;</w:t>
      </w:r>
    </w:p>
    <w:p w14:paraId="631DDADE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Мармит ПМЭС-70М, 2011 г. в., заводской номер: 00642;</w:t>
      </w:r>
    </w:p>
    <w:p w14:paraId="0B625BF4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Прилавок-витрина холодильный ПВВ(Н)-70 М-С закрытый (1500 мм), 2011 г. в., заводской номер: 00343;</w:t>
      </w:r>
    </w:p>
    <w:p w14:paraId="6B486F2D" w14:textId="77777777" w:rsid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 ПСП-70М, 2012 г.  в., заводской номер: 00580;</w:t>
      </w:r>
      <w:r w:rsidRPr="00DC7B8E">
        <w:t xml:space="preserve"> </w:t>
      </w:r>
    </w:p>
    <w:p w14:paraId="4D91B8C1" w14:textId="37FFCC2B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Объект 2: Стол раздачи 3 секционный, инв. номер 604006060599, расположенный по адресу: г. Оренбург, ул. Володарского, д. 16, состоящий из:</w:t>
      </w:r>
    </w:p>
    <w:p w14:paraId="6A699C00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Мармит ЭМК-70М-01, 2012 г. в., заводской номер: 00681;</w:t>
      </w:r>
    </w:p>
    <w:p w14:paraId="5C1F3B3E" w14:textId="5DA0177D" w:rsidR="00145F51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 ПГН-70М, 2011 г. в., заводской номер: 00945.</w:t>
      </w:r>
    </w:p>
    <w:p w14:paraId="61B211AA" w14:textId="77777777" w:rsidR="000C0159" w:rsidRDefault="000C0159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B712CE" w14:textId="2595F8EA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>Начальная цена Лота №4 – 203 100 руб., с учетом НДС 20%, в том числе:</w:t>
      </w:r>
    </w:p>
    <w:p w14:paraId="795941B3" w14:textId="153073E9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>Начальная цена Объекта 1 – 144 200 руб., включая НДС 20%.</w:t>
      </w:r>
    </w:p>
    <w:p w14:paraId="703A5A33" w14:textId="4E2B274D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>Начальная цена Объекта 2 – 58 900 руб., включая НДС 20%.</w:t>
      </w:r>
    </w:p>
    <w:p w14:paraId="09A33F35" w14:textId="4BD605BE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>Сумма задатка – 20 310 руб.</w:t>
      </w:r>
    </w:p>
    <w:p w14:paraId="685CBC65" w14:textId="34D189FE" w:rsidR="00DC7B8E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>Шаг торговой сессии – 10 155 руб.</w:t>
      </w:r>
    </w:p>
    <w:p w14:paraId="099D6512" w14:textId="763B0734" w:rsidR="00DC7B8E" w:rsidRPr="000C0159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04169" w14:textId="262A4C29" w:rsid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893C4" w14:textId="77777777" w:rsid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B4AA0" w14:textId="77777777" w:rsidR="00145F51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DD96F" w14:textId="77777777" w:rsidR="00145F51" w:rsidRPr="00A14854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36257" w14:textId="3A3B9E72" w:rsidR="007C7E8C" w:rsidRPr="00A14854" w:rsidRDefault="007C7E8C" w:rsidP="00145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 w:rsidR="00B6350C">
        <w:rPr>
          <w:rFonts w:ascii="Times New Roman" w:hAnsi="Times New Roman" w:cs="Times New Roman"/>
          <w:b/>
          <w:bCs/>
          <w:sz w:val="24"/>
          <w:szCs w:val="24"/>
        </w:rPr>
        <w:t xml:space="preserve">И ПОРЯДОК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ПРОВЕДЕНИЯ ТОРГОВОЙ СЕССИИ:</w:t>
      </w:r>
    </w:p>
    <w:p w14:paraId="5D533753" w14:textId="77777777" w:rsidR="00145F51" w:rsidRDefault="00145F51" w:rsidP="00145F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2831F9" w14:textId="466C1877" w:rsidR="00AD2B1C" w:rsidRPr="00A14854" w:rsidRDefault="00AD2B1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479D">
        <w:rPr>
          <w:rFonts w:ascii="Times New Roman" w:hAnsi="Times New Roman" w:cs="Times New Roman"/>
          <w:sz w:val="24"/>
        </w:rPr>
        <w:t>Торговая сессия не является торгами и не регулируется статьями 447-449 ГК РФ, не является публичным конкурсом и не регулиру</w:t>
      </w:r>
      <w:r w:rsidR="00A903E9">
        <w:rPr>
          <w:rFonts w:ascii="Times New Roman" w:hAnsi="Times New Roman" w:cs="Times New Roman"/>
          <w:sz w:val="24"/>
        </w:rPr>
        <w:t>е</w:t>
      </w:r>
      <w:r w:rsidRPr="00D2479D">
        <w:rPr>
          <w:rFonts w:ascii="Times New Roman" w:hAnsi="Times New Roman" w:cs="Times New Roman"/>
          <w:sz w:val="24"/>
        </w:rPr>
        <w:t>тся статьями 1057-1061 ГК РФ, а также не является переговорами о заключении договора и не регулируется ст. 434.1 ГК РФ</w:t>
      </w:r>
      <w:r w:rsidR="00E676D8">
        <w:rPr>
          <w:rFonts w:ascii="Times New Roman" w:hAnsi="Times New Roman" w:cs="Times New Roman"/>
          <w:sz w:val="24"/>
        </w:rPr>
        <w:t>.</w:t>
      </w:r>
    </w:p>
    <w:p w14:paraId="4211D607" w14:textId="63B51841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сессии, проводимой в электронной форме, допускаются физические и юридические лица, </w:t>
      </w:r>
      <w:r w:rsidR="0063457C" w:rsidRPr="0063457C">
        <w:rPr>
          <w:rFonts w:ascii="Times New Roman" w:hAnsi="Times New Roman" w:cs="Times New Roman"/>
          <w:sz w:val="24"/>
          <w:szCs w:val="24"/>
        </w:rPr>
        <w:t>в том числе индивидуальные предприним</w:t>
      </w:r>
      <w:r w:rsidR="0063457C">
        <w:rPr>
          <w:rFonts w:ascii="Times New Roman" w:hAnsi="Times New Roman" w:cs="Times New Roman"/>
          <w:sz w:val="24"/>
          <w:szCs w:val="24"/>
        </w:rPr>
        <w:t>а</w:t>
      </w:r>
      <w:r w:rsidR="0063457C" w:rsidRPr="0063457C">
        <w:rPr>
          <w:rFonts w:ascii="Times New Roman" w:hAnsi="Times New Roman" w:cs="Times New Roman"/>
          <w:sz w:val="24"/>
          <w:szCs w:val="24"/>
        </w:rPr>
        <w:t xml:space="preserve">тели, </w:t>
      </w:r>
      <w:r w:rsidRPr="00A14854">
        <w:rPr>
          <w:rFonts w:ascii="Times New Roman" w:hAnsi="Times New Roman" w:cs="Times New Roman"/>
          <w:sz w:val="24"/>
          <w:szCs w:val="24"/>
        </w:rPr>
        <w:t>своевременно подавшие заявку на участие в торговой сессии, представившие документы в соответствии с перечнем, объявленным Организатором торговой сессии, обеспечившие в установленный срок поступление на расчетный счет Организатора торговой сессии установленной суммы задатка. 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414CA9B4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Принимать участие в торговой сессии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 и соответствующее условиям настоящего сообщения о проведении торговой сессии. </w:t>
      </w:r>
    </w:p>
    <w:p w14:paraId="35172C18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торговой сессии с соблюдением требований, установленных законодательством Российской Федерации.</w:t>
      </w:r>
    </w:p>
    <w:p w14:paraId="5503560E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сессии, проводимой в электронной форме, Претендент заполняет размещенную на электронной торговой площадке электронную форму заявки и при помощи электронной торговой площадки представляет заявку на участие в торговой сессии Организатору торговой сессии.</w:t>
      </w:r>
    </w:p>
    <w:p w14:paraId="38CD6DC8" w14:textId="77777777" w:rsidR="0063457C" w:rsidRDefault="007C7E8C" w:rsidP="00145F51">
      <w:pPr>
        <w:spacing w:after="0" w:line="240" w:lineRule="auto"/>
        <w:ind w:firstLine="567"/>
        <w:jc w:val="both"/>
      </w:pPr>
      <w:r w:rsidRPr="00A14854">
        <w:rPr>
          <w:rFonts w:ascii="Times New Roman" w:hAnsi="Times New Roman" w:cs="Times New Roman"/>
          <w:sz w:val="24"/>
          <w:szCs w:val="24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  <w:r w:rsidR="0063457C" w:rsidRPr="0063457C">
        <w:t xml:space="preserve"> </w:t>
      </w:r>
    </w:p>
    <w:p w14:paraId="7C093FE8" w14:textId="606AF6BA" w:rsidR="007C7E8C" w:rsidRPr="00A14854" w:rsidRDefault="0063457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57C">
        <w:rPr>
          <w:rFonts w:ascii="Times New Roman" w:hAnsi="Times New Roman" w:cs="Times New Roman"/>
          <w:sz w:val="24"/>
          <w:szCs w:val="24"/>
        </w:rPr>
        <w:t xml:space="preserve">В случае если в торговой сессии участвует представитель физического лица/индивидуального предпринимателя/юридического лица, необходимо предоставить </w:t>
      </w:r>
      <w:r w:rsidRPr="0063457C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полномочия лица и документ, удостоверяющий личность представителя.</w:t>
      </w:r>
    </w:p>
    <w:p w14:paraId="09E5ABE8" w14:textId="77777777" w:rsidR="007C7E8C" w:rsidRPr="00A14854" w:rsidRDefault="007C7E8C" w:rsidP="00E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0AA3D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Документы, необходимые для участия в торговой сессии в электронной форме:</w:t>
      </w:r>
    </w:p>
    <w:p w14:paraId="738FC085" w14:textId="77777777" w:rsidR="007C7E8C" w:rsidRPr="00A14854" w:rsidRDefault="007C7E8C" w:rsidP="00EA277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сессии, проводимой в электронной форме.</w:t>
      </w:r>
    </w:p>
    <w:p w14:paraId="6CD9B0C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Подача заявки осуществляется путем:</w:t>
      </w:r>
    </w:p>
    <w:p w14:paraId="765F322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заполнения ее электронной формы, размещенной на электронной торговой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D150CF7" w14:textId="1E4D9D8E" w:rsidR="007C7E8C" w:rsidRPr="00EA2776" w:rsidRDefault="007C7E8C" w:rsidP="00EA2776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776">
        <w:rPr>
          <w:rFonts w:ascii="Times New Roman" w:hAnsi="Times New Roman" w:cs="Times New Roman"/>
          <w:sz w:val="24"/>
          <w:szCs w:val="24"/>
        </w:rPr>
        <w:t>Одновременно к заявке Претендент прилагает подписанные электронной подписью Претендента документы:</w:t>
      </w:r>
    </w:p>
    <w:p w14:paraId="1D269721" w14:textId="07272BD1" w:rsidR="00EA2776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– копии всех листов документа, удостоверяющего личность; </w:t>
      </w:r>
    </w:p>
    <w:p w14:paraId="56D22350" w14:textId="1FE7BA23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14:paraId="56A19ACA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Учредительные документы (Устав);</w:t>
      </w:r>
    </w:p>
    <w:p w14:paraId="10BC1259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1A18A77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(в случае регистрации юридического лица после 01.01.2017);</w:t>
      </w:r>
    </w:p>
    <w:p w14:paraId="3EDC5BFD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позднее, чем за 1 (один) месяц до даты подачи заявки на участие в торговой сессии;</w:t>
      </w:r>
    </w:p>
    <w:p w14:paraId="26C1CCC2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73D8EBC4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(решение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3D9AE5E" w14:textId="37EA2298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Надлежащим образом оформленное письменное решение соответствующего органа управления претендента о приобретении </w:t>
      </w:r>
      <w:r w:rsidR="003D4543">
        <w:rPr>
          <w:rFonts w:ascii="Times New Roman" w:hAnsi="Times New Roman" w:cs="Times New Roman"/>
          <w:sz w:val="24"/>
          <w:szCs w:val="24"/>
        </w:rPr>
        <w:t>имущества,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14:paraId="3103493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Иностранные юридические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661C2FCC" w14:textId="02CDB1B5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. Индивидуальные предприниматели: </w:t>
      </w:r>
    </w:p>
    <w:p w14:paraId="6262922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личность;</w:t>
      </w:r>
    </w:p>
    <w:p w14:paraId="7A8CE0D7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099A84A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(в случае регистрации после 01.01.2017);</w:t>
      </w:r>
    </w:p>
    <w:p w14:paraId="07E0C255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учет;</w:t>
      </w:r>
    </w:p>
    <w:p w14:paraId="548BF66B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выданная не позднее, чем за 1 (одного) месяца до даты начала приема заявок на участие в торговой сессии.</w:t>
      </w:r>
    </w:p>
    <w:p w14:paraId="3FEF33E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Заявки, поступившие после истечения срока приема заявок, указанного в сообщении о проведении торговой сессии,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торговой сессии не принимаются. </w:t>
      </w:r>
    </w:p>
    <w:p w14:paraId="56A75406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Организатором торговой сессии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14:paraId="6C4F56F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Организатора торговой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 xml:space="preserve">сессии и отправитель несет ответственность за подлинность и достоверность таких документов и сведений. </w:t>
      </w:r>
    </w:p>
    <w:p w14:paraId="3AC884C5" w14:textId="7748FF03" w:rsidR="007C7E8C" w:rsidRPr="00A02BAC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sz w:val="24"/>
          <w:szCs w:val="24"/>
        </w:rPr>
        <w:t xml:space="preserve">Для участия в торговой сессии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A02BAC">
          <w:rPr>
            <w:rStyle w:val="a6"/>
            <w:rFonts w:ascii="Times New Roman" w:hAnsi="Times New Roman" w:cs="Times New Roman"/>
            <w:sz w:val="24"/>
            <w:szCs w:val="24"/>
          </w:rPr>
          <w:t>www.lot-online.ru</w:t>
        </w:r>
      </w:hyperlink>
      <w:r w:rsidRPr="00A02BAC">
        <w:rPr>
          <w:rFonts w:ascii="Times New Roman" w:hAnsi="Times New Roman" w:cs="Times New Roman"/>
          <w:sz w:val="24"/>
          <w:szCs w:val="24"/>
        </w:rPr>
        <w:t xml:space="preserve"> в разделе «Карточка лота», путем перечисления денежных средств на один из расчетных счетов АО «Российский аукционный дом» (ИНН: 7838430413, КПП: 783801001):</w:t>
      </w:r>
    </w:p>
    <w:p w14:paraId="399A4C37" w14:textId="77777777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>№40702810855230001547 в Северо-Западном банке ПАО Сбербанк г. Санкт-Петербург, к/с 30101810500000000653, БИК 044030653;</w:t>
      </w:r>
    </w:p>
    <w:p w14:paraId="6F6A9ADE" w14:textId="69D04DE3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>№40702810100050004773 в Ф-ЛЕ СЕВЕРО-ЗАПАДНЫЙ ПАО БАНК «ФК ОТКРЫТИЕ» г. Санкт-Петербург, к/с 30101810540300000795, БИК 044030795.</w:t>
      </w:r>
    </w:p>
    <w:p w14:paraId="67C41C06" w14:textId="77777777" w:rsidR="007C7E8C" w:rsidRPr="00A14854" w:rsidRDefault="007C7E8C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4093D" w14:textId="3696B0A6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50375F" w:rsidRPr="005037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375F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454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D45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14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6718DF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4854">
        <w:rPr>
          <w:rFonts w:ascii="Times New Roman" w:hAnsi="Times New Roman" w:cs="Times New Roman"/>
          <w:sz w:val="24"/>
          <w:szCs w:val="24"/>
        </w:rPr>
        <w:t xml:space="preserve"> в разделе «Карточка лота». </w:t>
      </w:r>
    </w:p>
    <w:p w14:paraId="4035EEC7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торговой сессии и перечисления Претендентом задатка на расчетный счет Организатора торговой сессии, указанный в сообщении о проведении торговой сессии. </w:t>
      </w:r>
    </w:p>
    <w:p w14:paraId="70161BB0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1B310F26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В платежном поручении в части «Назначение платежа» должна содержаться ссылка на дату проведения торговой сессии и номер кода Лота (присвоенный электронной торговой площадкой РАД-хххххх). </w:t>
      </w:r>
    </w:p>
    <w:p w14:paraId="441EE0F9" w14:textId="1B6F5DCB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обязательства победителя/единственного участника торговой сессии по заключению договора уступки прав (требований) и по оплате цены Лота, определенной по итогам торговой сессии. Задаток возвращается всем участникам торговой сессии, кроме победителя/единственного участника, в течение 5 (пяти) рабочих дней с даты подведения итогов торговой сессии. Задаток, перечисленный победителем/единственным участником торговой сессии, засчитывается в сумму платежа по договору</w:t>
      </w:r>
      <w:r w:rsidR="003D4543">
        <w:rPr>
          <w:rFonts w:ascii="Times New Roman" w:hAnsi="Times New Roman" w:cs="Times New Roman"/>
          <w:sz w:val="24"/>
          <w:szCs w:val="24"/>
        </w:rPr>
        <w:t xml:space="preserve"> купли-продажи, </w:t>
      </w:r>
      <w:r w:rsidRPr="00A14854">
        <w:rPr>
          <w:rFonts w:ascii="Times New Roman" w:hAnsi="Times New Roman" w:cs="Times New Roman"/>
          <w:sz w:val="24"/>
          <w:szCs w:val="24"/>
        </w:rPr>
        <w:t xml:space="preserve">подлежащему заключению с ПАО Сбербанк. </w:t>
      </w:r>
    </w:p>
    <w:p w14:paraId="6FA984D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Фактом внесения денежных средств в качестве задатка на участие в торговой сессии и подачей заявки на участие в торговой сессии Претендент подтверждает согласие со всеми условиями проведения торговой сессии и условиями договора о задатке (договора присоединения).</w:t>
      </w:r>
    </w:p>
    <w:p w14:paraId="555980B9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 Претендент может подать только одну заявку.</w:t>
      </w:r>
    </w:p>
    <w:p w14:paraId="65AC0C9A" w14:textId="76404A4D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торговой сессии не позднее окончания срока приема заявок, направив об этом уведомление на электронную торговую площадку. Уведомление об отзыве заявки вместе с заявкой поступает в «личный кабинет»,</w:t>
      </w:r>
      <w:r w:rsidR="00303075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146C50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1A4BCAB4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торговой сессии с момента подписания протокола об определении участников торговой сессии в электронной форме.</w:t>
      </w:r>
    </w:p>
    <w:p w14:paraId="68AC0965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 допускаются Претенденты, представившие заявки на участие в торговой сессии и прилагаемые к ним документы, которые соответствуют требованиям, установленным законодательством и информационным сообщением о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торговой сессии, и перечислившие задаток в порядке и размере, указанном в договоре о задатке и информационном сообщении о проведении торговой сессии. </w:t>
      </w:r>
    </w:p>
    <w:p w14:paraId="0773ED2A" w14:textId="77777777" w:rsidR="007C7E8C" w:rsidRPr="00A14854" w:rsidRDefault="007C7E8C" w:rsidP="00A02B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 отказывает Претенденту в допуске к участию в торговой сессии, если:</w:t>
      </w:r>
    </w:p>
    <w:p w14:paraId="055E1723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 не соответствует требованиям, установленным в настоящем информационном сообщении;</w:t>
      </w:r>
    </w:p>
    <w:p w14:paraId="05AA5A02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34BAC5B" w14:textId="01459B04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поступление задатка на счет, указанный в информационном сообщении о проведении торговой сессии, не подтверждено на дату, указанную в информационном сообщении</w:t>
      </w:r>
      <w:r w:rsidR="00E12A27">
        <w:rPr>
          <w:rFonts w:ascii="Times New Roman" w:hAnsi="Times New Roman" w:cs="Times New Roman"/>
          <w:sz w:val="24"/>
          <w:szCs w:val="24"/>
        </w:rPr>
        <w:t>.</w:t>
      </w:r>
    </w:p>
    <w:p w14:paraId="097BE6CE" w14:textId="5E567EE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ПАО Сбербанк вправе </w:t>
      </w:r>
      <w:bookmarkStart w:id="4" w:name="_Hlk56166242"/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отменить назначенную торговую сессию </w:t>
      </w:r>
      <w:bookmarkEnd w:id="4"/>
      <w:r w:rsidRPr="00A14854">
        <w:rPr>
          <w:rFonts w:ascii="Times New Roman" w:hAnsi="Times New Roman" w:cs="Times New Roman"/>
          <w:b/>
          <w:bCs/>
          <w:sz w:val="24"/>
          <w:szCs w:val="24"/>
        </w:rPr>
        <w:t>в любое время</w:t>
      </w:r>
      <w:r w:rsidR="00A62487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, но не позднее чем за 1 (один) день до даты </w:t>
      </w:r>
      <w:r w:rsidR="00A02BAC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торговой сессии.</w:t>
      </w:r>
    </w:p>
    <w:p w14:paraId="7152185E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торговой сессии в электронной форме Организатор торговой сессии обеспечивает рассылку всем Претендентам электронных уведомлений о признании их Участниками электронной торговой сессии или об отказе в признании Участниками электронной торговой сессии (с указанием оснований отказа).</w:t>
      </w:r>
    </w:p>
    <w:p w14:paraId="757DBC71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В электронной торговой сессии могут принимать участие только Претенденты, признанные Организатором торговой сессии в установленном порядке его Участниками.</w:t>
      </w:r>
    </w:p>
    <w:p w14:paraId="6F3E3C3D" w14:textId="5663EB53" w:rsidR="0063457C" w:rsidRPr="00A14854" w:rsidRDefault="0063457C" w:rsidP="00E47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проведения торговой сессии регулируется 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>Руководство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торговой сессии на площадки АО «Российский аукционный дом» (ЭТП Lot-online.ru, Система)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размещенно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www.lot-online.ru в разделе «карточка лота».</w:t>
      </w:r>
    </w:p>
    <w:p w14:paraId="5D4DA2DB" w14:textId="70E8CE91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520414538"/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Победителем торговой сессии признается участник торговой сессии, </w:t>
      </w:r>
      <w:r w:rsidR="003F17DF"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предложивший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наибольшую цену.</w:t>
      </w:r>
    </w:p>
    <w:bookmarkEnd w:id="5"/>
    <w:p w14:paraId="066D8F24" w14:textId="2E49753B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Цена Лота, предложенная победителем торговой сессии, заносится в протокол об итогах электронной торговой сессии. Процедура электронной торговой сессии считается завершенной с момента подписания Организатором торговой сессии протокола об итогах </w:t>
      </w:r>
      <w:bookmarkStart w:id="6" w:name="_Hlk57658189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сессии.</w:t>
      </w:r>
    </w:p>
    <w:bookmarkEnd w:id="6"/>
    <w:p w14:paraId="34191AEA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электронной торговой сессии победителю электронной торговой сессии направляется электронное уведомление, а в открытой части электронной площадки размещается информация о завершении электронной торговой сессии.</w:t>
      </w:r>
    </w:p>
    <w:p w14:paraId="422A5DBF" w14:textId="53232948" w:rsidR="007C7E8C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электронной торговой сессии несостоявшейся информация об этом размещается в открытой части электронной площадки после оформления Организатором </w:t>
      </w:r>
      <w:bookmarkStart w:id="7" w:name="_Hlk57660945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торговой сессии протокола об итогах электронной торговой сессии</w:t>
      </w:r>
      <w:bookmarkEnd w:id="7"/>
      <w:r w:rsidRPr="00A148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5B40F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Торговая сессия признается несостоявшейся, если:</w:t>
      </w:r>
    </w:p>
    <w:p w14:paraId="3DD79EF1" w14:textId="10C62336" w:rsidR="008737C3" w:rsidRPr="00A02BAC" w:rsidRDefault="008737C3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не было подано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ни одной заявки на участие в торговой сессии, либо ни один из Претендентов не признан </w:t>
      </w:r>
      <w:r w:rsidR="00FF2360">
        <w:rPr>
          <w:rFonts w:ascii="Times New Roman" w:hAnsi="Times New Roman" w:cs="Times New Roman"/>
          <w:bCs/>
          <w:sz w:val="24"/>
          <w:szCs w:val="24"/>
        </w:rPr>
        <w:t>У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частником торговой сессии;</w:t>
      </w:r>
    </w:p>
    <w:p w14:paraId="13F95659" w14:textId="42CF9A67" w:rsidR="007C7E8C" w:rsidRPr="00A02BAC" w:rsidRDefault="003F17DF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>к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участию в 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торговой сессии </w:t>
      </w:r>
      <w:r w:rsidRPr="00A02BAC">
        <w:rPr>
          <w:rFonts w:ascii="Times New Roman" w:hAnsi="Times New Roman" w:cs="Times New Roman"/>
          <w:bCs/>
          <w:sz w:val="24"/>
          <w:szCs w:val="24"/>
        </w:rPr>
        <w:t>допущен один Претендент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726328" w14:textId="62000914" w:rsidR="007C7E8C" w:rsidRPr="00A02BAC" w:rsidRDefault="007C7E8C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ни один из Участников не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сделал </w:t>
      </w:r>
      <w:r w:rsidRPr="00A02BAC">
        <w:rPr>
          <w:rFonts w:ascii="Times New Roman" w:hAnsi="Times New Roman" w:cs="Times New Roman"/>
          <w:bCs/>
          <w:sz w:val="24"/>
          <w:szCs w:val="24"/>
        </w:rPr>
        <w:t>предложени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я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 по цене. </w:t>
      </w:r>
    </w:p>
    <w:p w14:paraId="4252D2AB" w14:textId="0E101936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 случае признания торговой сессии несостоявшейся</w:t>
      </w:r>
      <w:r w:rsidR="00A02BAC">
        <w:rPr>
          <w:rFonts w:ascii="Times New Roman" w:hAnsi="Times New Roman" w:cs="Times New Roman"/>
          <w:sz w:val="24"/>
          <w:szCs w:val="24"/>
        </w:rPr>
        <w:t>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информация об этом размещается в открытой части электронной торговой сессии.</w:t>
      </w:r>
    </w:p>
    <w:p w14:paraId="7E68BB7D" w14:textId="6D2684C2" w:rsidR="007C7E8C" w:rsidRPr="00FF2360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3D4543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заключается между победителем торговой сессии и ПАО Сбербанк</w:t>
      </w:r>
      <w:r w:rsidRPr="00FF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десять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ых дн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даты подведения итогов торговой сессии по форме, размещенной на сайте www.lot-online.ru в разделе «карточка лота». </w:t>
      </w:r>
    </w:p>
    <w:p w14:paraId="12EDB4A8" w14:textId="2B02F083" w:rsidR="007C7E8C" w:rsidRPr="00FF2360" w:rsidRDefault="00242EC0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торговой сессии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несостоявш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ся</w:t>
      </w:r>
      <w:r w:rsidR="00512042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причине допуска к участию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торговой сессии </w:t>
      </w:r>
      <w:r w:rsidR="001B2F3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одного</w:t>
      </w:r>
      <w:r w:rsidR="003F17DF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Претендент</w:t>
      </w:r>
      <w:r w:rsidR="00512042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ПАО Сбербанк обязан заключить с единственным участником торговой сессии, а единственный </w:t>
      </w:r>
      <w:r w:rsidR="003F17DF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частник торговой сессии обязан заключить с ПАО Сбербанк 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оговор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начальной цене Лота</w:t>
      </w:r>
      <w:r w:rsidR="007C7E8C" w:rsidRPr="00FF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 (десять) календарных 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дн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даты признания торговой сессии несостоявшейся по форме, </w:t>
      </w:r>
      <w:bookmarkStart w:id="8" w:name="_Hlk70063383"/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размещенной на сайте www.lot-online.ru в разделе «карточка лота». </w:t>
      </w:r>
    </w:p>
    <w:bookmarkEnd w:id="8"/>
    <w:p w14:paraId="44384974" w14:textId="5A2CB184" w:rsidR="00040483" w:rsidRPr="00A14854" w:rsidRDefault="00040483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lastRenderedPageBreak/>
        <w:t>Оплата цены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="001B349A">
        <w:rPr>
          <w:rFonts w:ascii="Times New Roman" w:hAnsi="Times New Roman" w:cs="Times New Roman"/>
          <w:sz w:val="24"/>
          <w:szCs w:val="24"/>
        </w:rPr>
        <w:t>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за вычетом денежных средств, полученных Организатором торговой сессии от победителя/единственного участника торговой сессии в качестве задатка, производится победителем/единственным участником торговой сессии в течение </w:t>
      </w:r>
      <w:r w:rsidR="00497EE6">
        <w:rPr>
          <w:rFonts w:ascii="Times New Roman" w:hAnsi="Times New Roman" w:cs="Times New Roman"/>
          <w:sz w:val="24"/>
          <w:szCs w:val="24"/>
        </w:rPr>
        <w:t>10</w:t>
      </w:r>
      <w:r w:rsidRPr="00A14854">
        <w:rPr>
          <w:rFonts w:ascii="Times New Roman" w:hAnsi="Times New Roman" w:cs="Times New Roman"/>
          <w:sz w:val="24"/>
          <w:szCs w:val="24"/>
        </w:rPr>
        <w:t xml:space="preserve"> (</w:t>
      </w:r>
      <w:r w:rsidR="00497EE6">
        <w:rPr>
          <w:rFonts w:ascii="Times New Roman" w:hAnsi="Times New Roman" w:cs="Times New Roman"/>
          <w:sz w:val="24"/>
          <w:szCs w:val="24"/>
        </w:rPr>
        <w:t>десяти</w:t>
      </w:r>
      <w:r w:rsidRPr="00A14854">
        <w:rPr>
          <w:rFonts w:ascii="Times New Roman" w:hAnsi="Times New Roman" w:cs="Times New Roman"/>
          <w:sz w:val="24"/>
          <w:szCs w:val="24"/>
        </w:rPr>
        <w:t xml:space="preserve">) </w:t>
      </w:r>
      <w:r w:rsidR="002578B2" w:rsidRPr="00A14854">
        <w:rPr>
          <w:rFonts w:ascii="Times New Roman" w:hAnsi="Times New Roman" w:cs="Times New Roman"/>
          <w:sz w:val="24"/>
          <w:szCs w:val="24"/>
        </w:rPr>
        <w:t>рабочих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подписания договора</w:t>
      </w:r>
      <w:r w:rsidR="001B349A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соответствии с условиями такого договора.</w:t>
      </w:r>
    </w:p>
    <w:p w14:paraId="099ECF87" w14:textId="551750FA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Для заключения договора </w:t>
      </w:r>
      <w:r w:rsidR="00E12A27">
        <w:rPr>
          <w:rFonts w:ascii="Times New Roman" w:hAnsi="Times New Roman" w:cs="Times New Roman"/>
          <w:sz w:val="24"/>
          <w:szCs w:val="24"/>
        </w:rPr>
        <w:t>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победитель/единственный участник торговой сессии</w:t>
      </w:r>
      <w:r w:rsidR="003E494F">
        <w:rPr>
          <w:rFonts w:ascii="Times New Roman" w:hAnsi="Times New Roman" w:cs="Times New Roman"/>
          <w:sz w:val="24"/>
          <w:szCs w:val="24"/>
        </w:rPr>
        <w:t xml:space="preserve"> </w:t>
      </w:r>
      <w:r w:rsidR="00512042">
        <w:rPr>
          <w:rFonts w:ascii="Times New Roman" w:hAnsi="Times New Roman" w:cs="Times New Roman"/>
          <w:sz w:val="24"/>
          <w:szCs w:val="24"/>
        </w:rPr>
        <w:t>долж</w:t>
      </w:r>
      <w:r w:rsidR="00E455F2">
        <w:rPr>
          <w:rFonts w:ascii="Times New Roman" w:hAnsi="Times New Roman" w:cs="Times New Roman"/>
          <w:sz w:val="24"/>
          <w:szCs w:val="24"/>
        </w:rPr>
        <w:t>ен</w:t>
      </w:r>
      <w:r w:rsidRPr="00A14854">
        <w:rPr>
          <w:rFonts w:ascii="Times New Roman" w:hAnsi="Times New Roman" w:cs="Times New Roman"/>
          <w:sz w:val="24"/>
          <w:szCs w:val="24"/>
        </w:rPr>
        <w:t xml:space="preserve"> явиться в ПАО Сбербанк по адресу: </w:t>
      </w:r>
      <w:r w:rsidR="001B349A">
        <w:rPr>
          <w:rFonts w:ascii="Times New Roman" w:hAnsi="Times New Roman" w:cs="Times New Roman"/>
          <w:sz w:val="24"/>
          <w:szCs w:val="24"/>
        </w:rPr>
        <w:t>г.</w:t>
      </w:r>
      <w:r w:rsidR="001B349A" w:rsidRPr="001B349A">
        <w:rPr>
          <w:rFonts w:ascii="Times New Roman" w:hAnsi="Times New Roman" w:cs="Times New Roman"/>
          <w:sz w:val="24"/>
          <w:szCs w:val="24"/>
        </w:rPr>
        <w:t xml:space="preserve"> Оренбург, ул. Володарского, </w:t>
      </w:r>
      <w:r w:rsidR="00851E38">
        <w:rPr>
          <w:rFonts w:ascii="Times New Roman" w:hAnsi="Times New Roman" w:cs="Times New Roman"/>
          <w:sz w:val="24"/>
          <w:szCs w:val="24"/>
        </w:rPr>
        <w:t xml:space="preserve">д. </w:t>
      </w:r>
      <w:r w:rsidR="001B349A" w:rsidRPr="001B349A">
        <w:rPr>
          <w:rFonts w:ascii="Times New Roman" w:hAnsi="Times New Roman" w:cs="Times New Roman"/>
          <w:sz w:val="24"/>
          <w:szCs w:val="24"/>
        </w:rPr>
        <w:t>16</w:t>
      </w:r>
      <w:r w:rsidRPr="00A14854">
        <w:rPr>
          <w:rFonts w:ascii="Times New Roman" w:hAnsi="Times New Roman" w:cs="Times New Roman"/>
          <w:sz w:val="24"/>
          <w:szCs w:val="24"/>
        </w:rPr>
        <w:t>.</w:t>
      </w:r>
    </w:p>
    <w:p w14:paraId="2C8C1130" w14:textId="6D5A0603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Неявка по указанному адресу в установленный срок, равно как отказ от подписания договора </w:t>
      </w:r>
      <w:r w:rsidR="00F243B9">
        <w:rPr>
          <w:rFonts w:ascii="Times New Roman" w:hAnsi="Times New Roman" w:cs="Times New Roman"/>
          <w:sz w:val="24"/>
          <w:szCs w:val="24"/>
        </w:rPr>
        <w:t>ку</w:t>
      </w:r>
      <w:r w:rsidR="00E12A27">
        <w:rPr>
          <w:rFonts w:ascii="Times New Roman" w:hAnsi="Times New Roman" w:cs="Times New Roman"/>
          <w:sz w:val="24"/>
          <w:szCs w:val="24"/>
        </w:rPr>
        <w:t>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установленный срок, рассматривается как отказ победителя/единственного участника торговой сессии,</w:t>
      </w:r>
      <w:r w:rsidRPr="00A14854">
        <w:rPr>
          <w:rFonts w:ascii="Times New Roman" w:hAnsi="Times New Roman" w:cs="Times New Roman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что влечет прекращение обязательств ПАО Сбербанк на следующий день после истечения установленного срока.</w:t>
      </w:r>
    </w:p>
    <w:p w14:paraId="147C192F" w14:textId="562591C4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При уклонении (отказе) победителя/единственного участника</w:t>
      </w:r>
      <w:r w:rsidR="00C2324A" w:rsidRPr="00ED3316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от заключения в установленный срок договора </w:t>
      </w:r>
      <w:r w:rsidR="001B349A">
        <w:rPr>
          <w:rFonts w:ascii="Times New Roman" w:hAnsi="Times New Roman" w:cs="Times New Roman"/>
          <w:sz w:val="24"/>
          <w:szCs w:val="24"/>
        </w:rPr>
        <w:t>купли-продажи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или оплаты цены Лота, определенной по итогам торговой сессии, задаток ему не возвращается, и он утрачивает право на заключение договора </w:t>
      </w:r>
      <w:r w:rsidR="00E12A27">
        <w:rPr>
          <w:rFonts w:ascii="Times New Roman" w:hAnsi="Times New Roman" w:cs="Times New Roman"/>
          <w:sz w:val="24"/>
          <w:szCs w:val="24"/>
        </w:rPr>
        <w:t>купли-продажи</w:t>
      </w:r>
      <w:r w:rsidRPr="00ED3316">
        <w:rPr>
          <w:rFonts w:ascii="Times New Roman" w:hAnsi="Times New Roman" w:cs="Times New Roman"/>
          <w:sz w:val="24"/>
          <w:szCs w:val="24"/>
        </w:rPr>
        <w:t>.</w:t>
      </w:r>
    </w:p>
    <w:p w14:paraId="77DEE322" w14:textId="57F20A30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 w:rsidR="00E12A27">
        <w:rPr>
          <w:rFonts w:ascii="Times New Roman" w:hAnsi="Times New Roman" w:cs="Times New Roman"/>
          <w:sz w:val="24"/>
          <w:szCs w:val="24"/>
        </w:rPr>
        <w:t>имущества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подлежит подписанию между ПАО Сбербанк и победителем/единственным участником</w:t>
      </w:r>
      <w:r w:rsidR="00C2324A" w:rsidRPr="00A14854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="001B349A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 xml:space="preserve">в </w:t>
      </w:r>
      <w:r w:rsidRPr="001B2F3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0653E5" w:rsidRPr="001B2F3C">
        <w:rPr>
          <w:rFonts w:ascii="Times New Roman" w:hAnsi="Times New Roman" w:cs="Times New Roman"/>
          <w:sz w:val="24"/>
          <w:szCs w:val="24"/>
        </w:rPr>
        <w:t>10</w:t>
      </w:r>
      <w:r w:rsidRPr="001B2F3C">
        <w:rPr>
          <w:rFonts w:ascii="Times New Roman" w:hAnsi="Times New Roman" w:cs="Times New Roman"/>
          <w:sz w:val="24"/>
          <w:szCs w:val="24"/>
        </w:rPr>
        <w:t xml:space="preserve"> (</w:t>
      </w:r>
      <w:r w:rsidR="000653E5" w:rsidRPr="001B2F3C">
        <w:rPr>
          <w:rFonts w:ascii="Times New Roman" w:hAnsi="Times New Roman" w:cs="Times New Roman"/>
          <w:sz w:val="24"/>
          <w:szCs w:val="24"/>
        </w:rPr>
        <w:t>десяти</w:t>
      </w:r>
      <w:r w:rsidRPr="001B2F3C">
        <w:rPr>
          <w:rFonts w:ascii="Times New Roman" w:hAnsi="Times New Roman" w:cs="Times New Roman"/>
          <w:sz w:val="24"/>
          <w:szCs w:val="24"/>
        </w:rPr>
        <w:t xml:space="preserve">) </w:t>
      </w:r>
      <w:r w:rsidR="000653E5" w:rsidRPr="001B2F3C">
        <w:rPr>
          <w:rFonts w:ascii="Times New Roman" w:hAnsi="Times New Roman" w:cs="Times New Roman"/>
          <w:sz w:val="24"/>
          <w:szCs w:val="24"/>
        </w:rPr>
        <w:t>календарных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поступления денежных средств на счет ПАО Сбербанк.</w:t>
      </w:r>
    </w:p>
    <w:sectPr w:rsidR="007C7E8C" w:rsidRPr="00A14854" w:rsidSect="007B23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CC0A" w14:textId="77777777" w:rsidR="00D05960" w:rsidRDefault="00D05960">
      <w:pPr>
        <w:spacing w:after="0" w:line="240" w:lineRule="auto"/>
      </w:pPr>
      <w:r>
        <w:separator/>
      </w:r>
    </w:p>
  </w:endnote>
  <w:endnote w:type="continuationSeparator" w:id="0">
    <w:p w14:paraId="5FC679BE" w14:textId="77777777" w:rsidR="00D05960" w:rsidRDefault="00D0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C7FD" w14:textId="77777777" w:rsidR="00BE2475" w:rsidRDefault="00BE247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8B3" w14:textId="589E0E07" w:rsidR="00BE2475" w:rsidRDefault="000653E5">
    <w:pPr>
      <w:pStyle w:val="af"/>
    </w:pPr>
    <w:r>
      <w:rPr>
        <w:noProof/>
        <w:lang w:eastAsia="ru-RU"/>
      </w:rPr>
      <w:drawing>
        <wp:inline distT="0" distB="0" distL="0" distR="0" wp14:anchorId="428CFFE7" wp14:editId="22E680AF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7E59" w14:textId="77777777" w:rsidR="00BE2475" w:rsidRDefault="00BE24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F99B" w14:textId="77777777" w:rsidR="00D05960" w:rsidRDefault="00D05960">
      <w:pPr>
        <w:spacing w:after="0" w:line="240" w:lineRule="auto"/>
      </w:pPr>
      <w:r>
        <w:separator/>
      </w:r>
    </w:p>
  </w:footnote>
  <w:footnote w:type="continuationSeparator" w:id="0">
    <w:p w14:paraId="4FCBA1E2" w14:textId="77777777" w:rsidR="00D05960" w:rsidRDefault="00D0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08E6" w14:textId="77777777" w:rsidR="00BE2475" w:rsidRDefault="00BE24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CE9B" w14:textId="77777777" w:rsidR="00BE2475" w:rsidRDefault="00BE24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9B1D" w14:textId="77777777" w:rsidR="00BE2475" w:rsidRDefault="00BE24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EE3"/>
    <w:multiLevelType w:val="hybridMultilevel"/>
    <w:tmpl w:val="4C6C4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C236A0"/>
    <w:multiLevelType w:val="hybridMultilevel"/>
    <w:tmpl w:val="CD22247A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17CF1"/>
    <w:multiLevelType w:val="hybridMultilevel"/>
    <w:tmpl w:val="6D5E3E10"/>
    <w:lvl w:ilvl="0" w:tplc="927E7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A40BC2"/>
    <w:multiLevelType w:val="hybridMultilevel"/>
    <w:tmpl w:val="72D004E4"/>
    <w:lvl w:ilvl="0" w:tplc="3D707C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75974"/>
    <w:multiLevelType w:val="hybridMultilevel"/>
    <w:tmpl w:val="0F8E2964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783918"/>
    <w:multiLevelType w:val="hybridMultilevel"/>
    <w:tmpl w:val="3D88E48A"/>
    <w:lvl w:ilvl="0" w:tplc="39608AC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3706CB"/>
    <w:multiLevelType w:val="hybridMultilevel"/>
    <w:tmpl w:val="799CC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93"/>
    <w:rsid w:val="000119A6"/>
    <w:rsid w:val="00035BC9"/>
    <w:rsid w:val="00040483"/>
    <w:rsid w:val="000653E5"/>
    <w:rsid w:val="00075B22"/>
    <w:rsid w:val="00080416"/>
    <w:rsid w:val="00094425"/>
    <w:rsid w:val="000B087A"/>
    <w:rsid w:val="000C0159"/>
    <w:rsid w:val="000F5E71"/>
    <w:rsid w:val="0011253C"/>
    <w:rsid w:val="00113DCC"/>
    <w:rsid w:val="00121666"/>
    <w:rsid w:val="00145F51"/>
    <w:rsid w:val="00166094"/>
    <w:rsid w:val="00172476"/>
    <w:rsid w:val="00187D3F"/>
    <w:rsid w:val="001A6608"/>
    <w:rsid w:val="001B2F3C"/>
    <w:rsid w:val="001B349A"/>
    <w:rsid w:val="002178B4"/>
    <w:rsid w:val="00242EC0"/>
    <w:rsid w:val="002578B2"/>
    <w:rsid w:val="002B08AE"/>
    <w:rsid w:val="002B29F0"/>
    <w:rsid w:val="002C6DD3"/>
    <w:rsid w:val="002D1735"/>
    <w:rsid w:val="0030037A"/>
    <w:rsid w:val="00303075"/>
    <w:rsid w:val="003043FB"/>
    <w:rsid w:val="00335DA4"/>
    <w:rsid w:val="003468B1"/>
    <w:rsid w:val="00366FCA"/>
    <w:rsid w:val="0039040F"/>
    <w:rsid w:val="003B4F02"/>
    <w:rsid w:val="003B7798"/>
    <w:rsid w:val="003D2C60"/>
    <w:rsid w:val="003D3065"/>
    <w:rsid w:val="003D4543"/>
    <w:rsid w:val="003E494F"/>
    <w:rsid w:val="003F17DF"/>
    <w:rsid w:val="00444F02"/>
    <w:rsid w:val="00457AE0"/>
    <w:rsid w:val="00464478"/>
    <w:rsid w:val="004734D2"/>
    <w:rsid w:val="00481553"/>
    <w:rsid w:val="00497EE6"/>
    <w:rsid w:val="004A678D"/>
    <w:rsid w:val="004A7287"/>
    <w:rsid w:val="004E42ED"/>
    <w:rsid w:val="0050375F"/>
    <w:rsid w:val="00505D50"/>
    <w:rsid w:val="00512042"/>
    <w:rsid w:val="00531140"/>
    <w:rsid w:val="00573441"/>
    <w:rsid w:val="005A294F"/>
    <w:rsid w:val="005C25A5"/>
    <w:rsid w:val="005D18E4"/>
    <w:rsid w:val="006214FA"/>
    <w:rsid w:val="0063457C"/>
    <w:rsid w:val="006409BA"/>
    <w:rsid w:val="00643462"/>
    <w:rsid w:val="00661792"/>
    <w:rsid w:val="00697F43"/>
    <w:rsid w:val="006B08C5"/>
    <w:rsid w:val="00711130"/>
    <w:rsid w:val="007128D8"/>
    <w:rsid w:val="00733F6C"/>
    <w:rsid w:val="00766876"/>
    <w:rsid w:val="007B2387"/>
    <w:rsid w:val="007C7E8C"/>
    <w:rsid w:val="007F2B71"/>
    <w:rsid w:val="008412AA"/>
    <w:rsid w:val="00841D09"/>
    <w:rsid w:val="008517F6"/>
    <w:rsid w:val="00851E38"/>
    <w:rsid w:val="00873108"/>
    <w:rsid w:val="008737C3"/>
    <w:rsid w:val="00897113"/>
    <w:rsid w:val="008A0F64"/>
    <w:rsid w:val="008C216E"/>
    <w:rsid w:val="008D2996"/>
    <w:rsid w:val="008D30CC"/>
    <w:rsid w:val="008F367D"/>
    <w:rsid w:val="009245A7"/>
    <w:rsid w:val="00930734"/>
    <w:rsid w:val="00930A8B"/>
    <w:rsid w:val="0093326B"/>
    <w:rsid w:val="009562C4"/>
    <w:rsid w:val="00964AF5"/>
    <w:rsid w:val="009904FB"/>
    <w:rsid w:val="009C288B"/>
    <w:rsid w:val="00A02BAC"/>
    <w:rsid w:val="00A14854"/>
    <w:rsid w:val="00A31109"/>
    <w:rsid w:val="00A478AD"/>
    <w:rsid w:val="00A62487"/>
    <w:rsid w:val="00A66460"/>
    <w:rsid w:val="00A854A2"/>
    <w:rsid w:val="00A903E9"/>
    <w:rsid w:val="00A93812"/>
    <w:rsid w:val="00AB6199"/>
    <w:rsid w:val="00AD2B1C"/>
    <w:rsid w:val="00AD4FA5"/>
    <w:rsid w:val="00B02D8C"/>
    <w:rsid w:val="00B03585"/>
    <w:rsid w:val="00B044FC"/>
    <w:rsid w:val="00B1496D"/>
    <w:rsid w:val="00B3593F"/>
    <w:rsid w:val="00B6350C"/>
    <w:rsid w:val="00B73893"/>
    <w:rsid w:val="00B97086"/>
    <w:rsid w:val="00BA08B8"/>
    <w:rsid w:val="00BE2475"/>
    <w:rsid w:val="00BF6AB1"/>
    <w:rsid w:val="00C2324A"/>
    <w:rsid w:val="00C36393"/>
    <w:rsid w:val="00C631C3"/>
    <w:rsid w:val="00C7493E"/>
    <w:rsid w:val="00C76DD4"/>
    <w:rsid w:val="00C76E33"/>
    <w:rsid w:val="00CA44FE"/>
    <w:rsid w:val="00CB6B44"/>
    <w:rsid w:val="00CC4FF7"/>
    <w:rsid w:val="00CC77EC"/>
    <w:rsid w:val="00CD7C7D"/>
    <w:rsid w:val="00CE5F99"/>
    <w:rsid w:val="00CF1F9C"/>
    <w:rsid w:val="00D05960"/>
    <w:rsid w:val="00D14C49"/>
    <w:rsid w:val="00D2479D"/>
    <w:rsid w:val="00D41EA3"/>
    <w:rsid w:val="00D61F20"/>
    <w:rsid w:val="00D70041"/>
    <w:rsid w:val="00D95CFA"/>
    <w:rsid w:val="00DB6820"/>
    <w:rsid w:val="00DC7B8E"/>
    <w:rsid w:val="00DE02C4"/>
    <w:rsid w:val="00DE184E"/>
    <w:rsid w:val="00DE65DD"/>
    <w:rsid w:val="00E0449B"/>
    <w:rsid w:val="00E07A06"/>
    <w:rsid w:val="00E103DA"/>
    <w:rsid w:val="00E1094A"/>
    <w:rsid w:val="00E11444"/>
    <w:rsid w:val="00E12A27"/>
    <w:rsid w:val="00E36621"/>
    <w:rsid w:val="00E455F2"/>
    <w:rsid w:val="00E45F4E"/>
    <w:rsid w:val="00E47380"/>
    <w:rsid w:val="00E676D8"/>
    <w:rsid w:val="00E800EE"/>
    <w:rsid w:val="00EA0DEA"/>
    <w:rsid w:val="00EA2776"/>
    <w:rsid w:val="00ED3316"/>
    <w:rsid w:val="00EE61D8"/>
    <w:rsid w:val="00F243B9"/>
    <w:rsid w:val="00F4167E"/>
    <w:rsid w:val="00F4510E"/>
    <w:rsid w:val="00F52DB9"/>
    <w:rsid w:val="00F6777B"/>
    <w:rsid w:val="00F748FE"/>
    <w:rsid w:val="00F94BDD"/>
    <w:rsid w:val="00FB772B"/>
    <w:rsid w:val="00FD26DC"/>
    <w:rsid w:val="00FE399C"/>
    <w:rsid w:val="00FF2360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443734F"/>
  <w15:docId w15:val="{72AEAD1B-00A6-41A6-A88D-93AF3E8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8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3893"/>
  </w:style>
  <w:style w:type="character" w:styleId="a5">
    <w:name w:val="page number"/>
    <w:basedOn w:val="a0"/>
    <w:uiPriority w:val="99"/>
    <w:rsid w:val="00B73893"/>
  </w:style>
  <w:style w:type="character" w:styleId="a6">
    <w:name w:val="Hyperlink"/>
    <w:basedOn w:val="a0"/>
    <w:uiPriority w:val="99"/>
    <w:rsid w:val="00B73893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8D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29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rsid w:val="009904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904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904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904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904FB"/>
    <w:rPr>
      <w:b/>
      <w:bCs/>
      <w:sz w:val="20"/>
      <w:szCs w:val="20"/>
    </w:rPr>
  </w:style>
  <w:style w:type="paragraph" w:customStyle="1" w:styleId="xmsonormal">
    <w:name w:val="x_msonormal"/>
    <w:basedOn w:val="a"/>
    <w:uiPriority w:val="99"/>
    <w:rsid w:val="003003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737C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A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08B8"/>
    <w:rPr>
      <w:rFonts w:cs="Calibri"/>
      <w:lang w:eastAsia="en-US"/>
    </w:rPr>
  </w:style>
  <w:style w:type="paragraph" w:styleId="af1">
    <w:name w:val="Normal (Web)"/>
    <w:basedOn w:val="a"/>
    <w:uiPriority w:val="99"/>
    <w:semiHidden/>
    <w:unhideWhenUsed/>
    <w:rsid w:val="00E8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locked/>
    <w:rsid w:val="00E800EE"/>
    <w:rPr>
      <w:i/>
      <w:iCs/>
    </w:rPr>
  </w:style>
  <w:style w:type="character" w:customStyle="1" w:styleId="gray1">
    <w:name w:val="gray1"/>
    <w:basedOn w:val="a0"/>
    <w:rsid w:val="00E8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6BFC6F969208646ECCA43789664C2BD.dms.sberbank.ru/C6BFC6F969208646ECCA43789664C2BD-99F79B981B6E77A7762D0BA691ABC154-CD9454C7D2FF8272882ED2C9C070EE5F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B8E2-49D1-4ECC-93E1-0A57BB02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2145</Words>
  <Characters>14810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vt:lpstr>
    </vt:vector>
  </TitlesOfParts>
  <Company>ПАО Сбербанк России</Company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dc:title>
  <dc:subject/>
  <dc:creator>Лазарева Елена Николаевна</dc:creator>
  <cp:keywords/>
  <dc:description/>
  <cp:lastModifiedBy>Moscow Rad</cp:lastModifiedBy>
  <cp:revision>12</cp:revision>
  <dcterms:created xsi:type="dcterms:W3CDTF">2021-04-23T06:43:00Z</dcterms:created>
  <dcterms:modified xsi:type="dcterms:W3CDTF">2021-04-26T11:11:00Z</dcterms:modified>
</cp:coreProperties>
</file>