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A613DD2" w:rsidR="0003404B" w:rsidRPr="009E1975" w:rsidRDefault="005C1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9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19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E197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E197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E197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E197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Адыгея от 15 марта 2017 г. по </w:t>
      </w:r>
      <w:proofErr w:type="gramStart"/>
      <w:r w:rsidRPr="009E1975">
        <w:rPr>
          <w:rFonts w:ascii="Times New Roman" w:hAnsi="Times New Roman" w:cs="Times New Roman"/>
          <w:color w:val="000000"/>
          <w:sz w:val="24"/>
          <w:szCs w:val="24"/>
        </w:rPr>
        <w:t>делу № А01-235/2017 конкурсным управляющим (ликвидатором)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</w:t>
      </w:r>
      <w:r w:rsidR="00555595" w:rsidRPr="009E197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9E197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E1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E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E1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9E197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97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5F329CFE" w:rsidR="00D115EC" w:rsidRPr="009E1975" w:rsidRDefault="009E197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97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D115EC" w:rsidRPr="009E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975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- 66 575 кв. м, адрес: Республика Адыгея, </w:t>
      </w:r>
      <w:proofErr w:type="spellStart"/>
      <w:r w:rsidRPr="009E1975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9E1975">
        <w:rPr>
          <w:rFonts w:ascii="Times New Roman" w:hAnsi="Times New Roman" w:cs="Times New Roman"/>
          <w:color w:val="000000"/>
          <w:sz w:val="24"/>
          <w:szCs w:val="24"/>
        </w:rPr>
        <w:t xml:space="preserve"> Ханская, ул. Северная, 25, кадастровый номер 01:08:1109010:1,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строительства гостиничного комплекса и делового </w:t>
      </w:r>
      <w:proofErr w:type="gramStart"/>
      <w:r w:rsidRPr="009E1975">
        <w:rPr>
          <w:rFonts w:ascii="Times New Roman" w:hAnsi="Times New Roman" w:cs="Times New Roman"/>
          <w:color w:val="000000"/>
          <w:sz w:val="24"/>
          <w:szCs w:val="24"/>
        </w:rPr>
        <w:t>бизнес-центра</w:t>
      </w:r>
      <w:proofErr w:type="gramEnd"/>
      <w:r w:rsidRPr="009E1975">
        <w:rPr>
          <w:rFonts w:ascii="Times New Roman" w:hAnsi="Times New Roman" w:cs="Times New Roman"/>
          <w:color w:val="000000"/>
          <w:sz w:val="24"/>
          <w:szCs w:val="24"/>
        </w:rPr>
        <w:t xml:space="preserve"> – 1 343 473,56 руб.</w:t>
      </w:r>
    </w:p>
    <w:p w14:paraId="14351655" w14:textId="428719FF" w:rsidR="00555595" w:rsidRPr="000C3C2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E1975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9E197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9E1975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9E1975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9E197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9E197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E197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</w:t>
      </w:r>
      <w:r w:rsidRPr="000C3C21">
        <w:rPr>
          <w:rFonts w:ascii="Times New Roman CYR" w:hAnsi="Times New Roman CYR" w:cs="Times New Roman CYR"/>
          <w:color w:val="000000"/>
          <w:sz w:val="24"/>
          <w:szCs w:val="24"/>
        </w:rPr>
        <w:t>Ликвидация Банков» и «Продажа имущества».</w:t>
      </w:r>
    </w:p>
    <w:p w14:paraId="53A66417" w14:textId="6A483F91" w:rsidR="0003404B" w:rsidRPr="000C3C2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C3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C3C2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0C3C2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C3C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C3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C3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E1975" w:rsidRPr="000C3C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 мая</w:t>
      </w:r>
      <w:r w:rsidR="005742CC" w:rsidRPr="000C3C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C3C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0C3C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0C3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E1975" w:rsidRPr="000C3C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 августа</w:t>
      </w:r>
      <w:r w:rsidR="0003404B" w:rsidRPr="000C3C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C3C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0C3C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0C3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0C3C2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2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EAFB206" w:rsidR="0003404B" w:rsidRPr="000C3C2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C2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C3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C3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C3C2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E1975" w:rsidRPr="000C3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05 мая </w:t>
      </w:r>
      <w:r w:rsidR="00F92A8F" w:rsidRPr="000C3C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0C3C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0C3C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C3C2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0C3C21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9E1975" w:rsidRPr="000C3C21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0C3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E1975" w:rsidRPr="000C3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0C3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0C3C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3C21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0C3C21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0C3C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0C3C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3C2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28E758D" w:rsidR="0003404B" w:rsidRPr="009E197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C3C2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9E1975" w:rsidRPr="000C3C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3C2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7F046F6" w14:textId="0A0E047B" w:rsidR="009127B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05 мая 2021 г. по 16 июня 2021 г. - в размере начальной цены продажи </w:t>
      </w:r>
      <w:r w:rsidRPr="009127BB">
        <w:rPr>
          <w:rFonts w:ascii="Times New Roman" w:hAnsi="Times New Roman" w:cs="Times New Roman"/>
          <w:sz w:val="24"/>
          <w:szCs w:val="24"/>
        </w:rPr>
        <w:t>лота</w:t>
      </w:r>
      <w:r w:rsidRPr="009127BB">
        <w:rPr>
          <w:rFonts w:ascii="Times New Roman" w:hAnsi="Times New Roman" w:cs="Times New Roman"/>
          <w:sz w:val="24"/>
          <w:szCs w:val="24"/>
        </w:rPr>
        <w:t>;</w:t>
      </w:r>
    </w:p>
    <w:p w14:paraId="67DF22BB" w14:textId="1F0310E3" w:rsidR="009127B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17 июня 2021 г. по 23 июня 2021 г. - в размере 93,00% от начальной цены продажи </w:t>
      </w:r>
      <w:r w:rsidRPr="009127BB">
        <w:rPr>
          <w:rFonts w:ascii="Times New Roman" w:hAnsi="Times New Roman" w:cs="Times New Roman"/>
          <w:sz w:val="24"/>
          <w:szCs w:val="24"/>
        </w:rPr>
        <w:t>лота</w:t>
      </w:r>
      <w:r w:rsidRPr="009127BB">
        <w:rPr>
          <w:rFonts w:ascii="Times New Roman" w:hAnsi="Times New Roman" w:cs="Times New Roman"/>
          <w:sz w:val="24"/>
          <w:szCs w:val="24"/>
        </w:rPr>
        <w:t>;</w:t>
      </w:r>
    </w:p>
    <w:p w14:paraId="76445831" w14:textId="2B028A96" w:rsidR="009127B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24 июня 2021 г. по 30 июня 2021 г. - в размере 86,00% от начальной цены продажи </w:t>
      </w:r>
      <w:r w:rsidRPr="009127BB">
        <w:rPr>
          <w:rFonts w:ascii="Times New Roman" w:hAnsi="Times New Roman" w:cs="Times New Roman"/>
          <w:sz w:val="24"/>
          <w:szCs w:val="24"/>
        </w:rPr>
        <w:t>лота</w:t>
      </w:r>
      <w:r w:rsidRPr="009127BB">
        <w:rPr>
          <w:rFonts w:ascii="Times New Roman" w:hAnsi="Times New Roman" w:cs="Times New Roman"/>
          <w:sz w:val="24"/>
          <w:szCs w:val="24"/>
        </w:rPr>
        <w:t>;</w:t>
      </w:r>
    </w:p>
    <w:p w14:paraId="36F83E19" w14:textId="5D6BCD5A" w:rsidR="009127B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01 июля 2021 г. по 07 июля 2021 г. - в размере 79,00% от начальной цены продажи </w:t>
      </w:r>
      <w:r w:rsidRPr="009127BB">
        <w:rPr>
          <w:rFonts w:ascii="Times New Roman" w:hAnsi="Times New Roman" w:cs="Times New Roman"/>
          <w:sz w:val="24"/>
          <w:szCs w:val="24"/>
        </w:rPr>
        <w:t>лота</w:t>
      </w:r>
      <w:r w:rsidRPr="009127BB">
        <w:rPr>
          <w:rFonts w:ascii="Times New Roman" w:hAnsi="Times New Roman" w:cs="Times New Roman"/>
          <w:sz w:val="24"/>
          <w:szCs w:val="24"/>
        </w:rPr>
        <w:t>;</w:t>
      </w:r>
    </w:p>
    <w:p w14:paraId="6C7306F1" w14:textId="49D09BA4" w:rsidR="009127B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08 июля 2021 г. по 14 июля 2021 г. - в размере 72,00% от начальной цены продажи </w:t>
      </w:r>
      <w:r w:rsidRPr="009127BB">
        <w:rPr>
          <w:rFonts w:ascii="Times New Roman" w:hAnsi="Times New Roman" w:cs="Times New Roman"/>
          <w:sz w:val="24"/>
          <w:szCs w:val="24"/>
        </w:rPr>
        <w:t>лота</w:t>
      </w:r>
      <w:r w:rsidRPr="009127BB">
        <w:rPr>
          <w:rFonts w:ascii="Times New Roman" w:hAnsi="Times New Roman" w:cs="Times New Roman"/>
          <w:sz w:val="24"/>
          <w:szCs w:val="24"/>
        </w:rPr>
        <w:t>;</w:t>
      </w:r>
    </w:p>
    <w:p w14:paraId="13DE3ECB" w14:textId="48364DB5" w:rsidR="009127B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15 июля 2021 г. по 21 июля 2021 г. - в размере 65,00% от начальной цены продажи </w:t>
      </w:r>
      <w:r w:rsidRPr="009127BB">
        <w:rPr>
          <w:rFonts w:ascii="Times New Roman" w:hAnsi="Times New Roman" w:cs="Times New Roman"/>
          <w:sz w:val="24"/>
          <w:szCs w:val="24"/>
        </w:rPr>
        <w:t>лота</w:t>
      </w:r>
      <w:r w:rsidRPr="009127BB">
        <w:rPr>
          <w:rFonts w:ascii="Times New Roman" w:hAnsi="Times New Roman" w:cs="Times New Roman"/>
          <w:sz w:val="24"/>
          <w:szCs w:val="24"/>
        </w:rPr>
        <w:t>;</w:t>
      </w:r>
    </w:p>
    <w:p w14:paraId="501BB34F" w14:textId="09A4BE5E" w:rsidR="009127B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22 июля 2021 г. по 28 июля 2021 г. - в размере 58,00% от начальной цены продажи </w:t>
      </w:r>
      <w:r w:rsidRPr="009127BB">
        <w:rPr>
          <w:rFonts w:ascii="Times New Roman" w:hAnsi="Times New Roman" w:cs="Times New Roman"/>
          <w:sz w:val="24"/>
          <w:szCs w:val="24"/>
        </w:rPr>
        <w:t>лота</w:t>
      </w:r>
      <w:r w:rsidRPr="009127BB">
        <w:rPr>
          <w:rFonts w:ascii="Times New Roman" w:hAnsi="Times New Roman" w:cs="Times New Roman"/>
          <w:sz w:val="24"/>
          <w:szCs w:val="24"/>
        </w:rPr>
        <w:t>;</w:t>
      </w:r>
    </w:p>
    <w:p w14:paraId="51BAB511" w14:textId="1C071AC4" w:rsidR="009127B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29 июля 2021 г. по 04 августа 2021 г. - в размере 51,00% от начальной цены продажи </w:t>
      </w:r>
      <w:r w:rsidRPr="009127BB">
        <w:rPr>
          <w:rFonts w:ascii="Times New Roman" w:hAnsi="Times New Roman" w:cs="Times New Roman"/>
          <w:sz w:val="24"/>
          <w:szCs w:val="24"/>
        </w:rPr>
        <w:t>лота</w:t>
      </w:r>
      <w:r w:rsidRPr="009127BB">
        <w:rPr>
          <w:rFonts w:ascii="Times New Roman" w:hAnsi="Times New Roman" w:cs="Times New Roman"/>
          <w:sz w:val="24"/>
          <w:szCs w:val="24"/>
        </w:rPr>
        <w:t>;</w:t>
      </w:r>
    </w:p>
    <w:p w14:paraId="02C11F14" w14:textId="300FC61C" w:rsidR="009127B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05 августа 2021 г. по 11 августа 2021 г. - в размере 44,00% от начальной цены продажи </w:t>
      </w:r>
      <w:r w:rsidRPr="009127BB">
        <w:rPr>
          <w:rFonts w:ascii="Times New Roman" w:hAnsi="Times New Roman" w:cs="Times New Roman"/>
          <w:sz w:val="24"/>
          <w:szCs w:val="24"/>
        </w:rPr>
        <w:t>лота</w:t>
      </w:r>
      <w:r w:rsidRPr="009127BB">
        <w:rPr>
          <w:rFonts w:ascii="Times New Roman" w:hAnsi="Times New Roman" w:cs="Times New Roman"/>
          <w:sz w:val="24"/>
          <w:szCs w:val="24"/>
        </w:rPr>
        <w:t>;</w:t>
      </w:r>
    </w:p>
    <w:p w14:paraId="45D1E3D5" w14:textId="7570CCBD" w:rsidR="009127B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12 августа 2021 г. по 18 августа 2021 г. - в размере 37,00% от начальной цены продажи </w:t>
      </w:r>
      <w:r w:rsidRPr="009127BB">
        <w:rPr>
          <w:rFonts w:ascii="Times New Roman" w:hAnsi="Times New Roman" w:cs="Times New Roman"/>
          <w:sz w:val="24"/>
          <w:szCs w:val="24"/>
        </w:rPr>
        <w:t>лота</w:t>
      </w:r>
      <w:r w:rsidRPr="009127BB">
        <w:rPr>
          <w:rFonts w:ascii="Times New Roman" w:hAnsi="Times New Roman" w:cs="Times New Roman"/>
          <w:sz w:val="24"/>
          <w:szCs w:val="24"/>
        </w:rPr>
        <w:t>;</w:t>
      </w:r>
    </w:p>
    <w:p w14:paraId="1DF7D052" w14:textId="4AA486A7" w:rsidR="0003404B" w:rsidRPr="009127BB" w:rsidRDefault="009127BB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sz w:val="24"/>
          <w:szCs w:val="24"/>
        </w:rPr>
        <w:t xml:space="preserve">с 19 августа 2021 г. по 25 августа 2021 г. - в размере 30,00%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лота.</w:t>
      </w:r>
    </w:p>
    <w:p w14:paraId="46FF98F4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127B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7B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9127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9127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9127B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9127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9127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127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9127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9127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9127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9127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27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127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9127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9127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9127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127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9127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9127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9127B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9127B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127B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0FC386D1" w:rsidR="008F1609" w:rsidRPr="009127BB" w:rsidRDefault="007E3D68" w:rsidP="0091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91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127BB" w:rsidRPr="009127BB">
        <w:rPr>
          <w:rFonts w:ascii="Times New Roman" w:hAnsi="Times New Roman" w:cs="Times New Roman"/>
          <w:sz w:val="24"/>
          <w:szCs w:val="24"/>
        </w:rPr>
        <w:t>09:00</w:t>
      </w:r>
      <w:r w:rsidR="008F1609" w:rsidRPr="009127B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912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127BB" w:rsidRPr="009127BB">
        <w:rPr>
          <w:rFonts w:ascii="Times New Roman" w:hAnsi="Times New Roman" w:cs="Times New Roman"/>
          <w:sz w:val="24"/>
          <w:szCs w:val="24"/>
        </w:rPr>
        <w:t>18:00</w:t>
      </w:r>
      <w:r w:rsidR="008F1609" w:rsidRPr="009127B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127BB"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357502, Ставропольский край, г. Пятигорск, ул. Козлова, д.28, тел. +7(8793) 98-37-55, +7(8793) 33-27-93, </w:t>
      </w:r>
      <w:proofErr w:type="gramStart"/>
      <w:r w:rsidR="009127BB" w:rsidRPr="009127B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127BB"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="009127BB" w:rsidRPr="009127BB">
        <w:t xml:space="preserve"> </w:t>
      </w:r>
      <w:r w:rsidR="009127BB"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9127BB" w:rsidRPr="009127BB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9127BB"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</w:t>
      </w:r>
      <w:bookmarkStart w:id="0" w:name="_GoBack"/>
      <w:bookmarkEnd w:id="0"/>
      <w:r w:rsidR="009127BB" w:rsidRPr="009127BB">
        <w:rPr>
          <w:rFonts w:ascii="Times New Roman" w:hAnsi="Times New Roman" w:cs="Times New Roman"/>
          <w:color w:val="000000"/>
          <w:sz w:val="24"/>
          <w:szCs w:val="24"/>
        </w:rPr>
        <w:t>Замяткина Анастасия тел. 8 (938) 422-90-95</w:t>
      </w:r>
      <w:r w:rsidR="008F1609" w:rsidRPr="00912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9127BB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7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127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127BB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C3C21"/>
    <w:rsid w:val="00101AB0"/>
    <w:rsid w:val="00203862"/>
    <w:rsid w:val="00206B85"/>
    <w:rsid w:val="002C3A2C"/>
    <w:rsid w:val="00360DC6"/>
    <w:rsid w:val="003E6C81"/>
    <w:rsid w:val="00495D59"/>
    <w:rsid w:val="004B74A7"/>
    <w:rsid w:val="00555595"/>
    <w:rsid w:val="005742CC"/>
    <w:rsid w:val="005C1A34"/>
    <w:rsid w:val="005F1F68"/>
    <w:rsid w:val="00621553"/>
    <w:rsid w:val="007A10EE"/>
    <w:rsid w:val="007E3D68"/>
    <w:rsid w:val="008C4892"/>
    <w:rsid w:val="008F1609"/>
    <w:rsid w:val="009127BB"/>
    <w:rsid w:val="00953DA4"/>
    <w:rsid w:val="009E1975"/>
    <w:rsid w:val="009E68C2"/>
    <w:rsid w:val="009F0C4D"/>
    <w:rsid w:val="00A07B97"/>
    <w:rsid w:val="00B97A00"/>
    <w:rsid w:val="00C15400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1487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17</cp:revision>
  <dcterms:created xsi:type="dcterms:W3CDTF">2019-07-23T07:53:00Z</dcterms:created>
  <dcterms:modified xsi:type="dcterms:W3CDTF">2021-04-23T08:11:00Z</dcterms:modified>
</cp:coreProperties>
</file>