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13ECB8E" w:rsidR="00D6354E" w:rsidRPr="00527A63" w:rsidRDefault="00527A63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527A6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27A63">
        <w:rPr>
          <w:sz w:val="20"/>
          <w:szCs w:val="20"/>
        </w:rPr>
        <w:t>Гривцова</w:t>
      </w:r>
      <w:proofErr w:type="spellEnd"/>
      <w:r w:rsidRPr="00527A63">
        <w:rPr>
          <w:sz w:val="20"/>
          <w:szCs w:val="20"/>
        </w:rPr>
        <w:t>, д. 5, лит. В, (495) 234–04-00 (доб.323), vega@auction-house.ru, Организатор торгов</w:t>
      </w:r>
      <w:r>
        <w:rPr>
          <w:sz w:val="20"/>
          <w:szCs w:val="20"/>
        </w:rPr>
        <w:t>), действующее на основании</w:t>
      </w:r>
      <w:r w:rsidRPr="00527A63">
        <w:rPr>
          <w:sz w:val="20"/>
          <w:szCs w:val="20"/>
        </w:rPr>
        <w:t xml:space="preserve"> договора поручения с </w:t>
      </w:r>
      <w:r w:rsidRPr="00527A63">
        <w:rPr>
          <w:b/>
          <w:sz w:val="20"/>
          <w:szCs w:val="20"/>
        </w:rPr>
        <w:t>ООО «БИЗНЕСПРОЕКТ»</w:t>
      </w:r>
      <w:r w:rsidRPr="00527A63">
        <w:rPr>
          <w:sz w:val="20"/>
          <w:szCs w:val="20"/>
        </w:rPr>
        <w:t xml:space="preserve"> (ИНН 7719520097, ОГРН 1047796466233, 129110, </w:t>
      </w:r>
      <w:proofErr w:type="spellStart"/>
      <w:r w:rsidRPr="00527A63">
        <w:rPr>
          <w:sz w:val="20"/>
          <w:szCs w:val="20"/>
        </w:rPr>
        <w:t>г.Москва</w:t>
      </w:r>
      <w:proofErr w:type="spellEnd"/>
      <w:r w:rsidRPr="00527A63">
        <w:rPr>
          <w:sz w:val="20"/>
          <w:szCs w:val="20"/>
        </w:rPr>
        <w:t xml:space="preserve">, ул. </w:t>
      </w:r>
      <w:proofErr w:type="spellStart"/>
      <w:r w:rsidRPr="00527A63">
        <w:rPr>
          <w:sz w:val="20"/>
          <w:szCs w:val="20"/>
        </w:rPr>
        <w:t>Пере</w:t>
      </w:r>
      <w:r>
        <w:rPr>
          <w:sz w:val="20"/>
          <w:szCs w:val="20"/>
        </w:rPr>
        <w:t>яславская</w:t>
      </w:r>
      <w:proofErr w:type="spellEnd"/>
      <w:r>
        <w:rPr>
          <w:sz w:val="20"/>
          <w:szCs w:val="20"/>
        </w:rPr>
        <w:t xml:space="preserve"> Б., д.46, стр.2, оф.8, Должник</w:t>
      </w:r>
      <w:r w:rsidRPr="00527A63">
        <w:rPr>
          <w:sz w:val="20"/>
          <w:szCs w:val="20"/>
        </w:rPr>
        <w:t>), в лице конкурсного управляющего Качуры Д.Д. (ИНН 645317970055, СНИЛС 107-605-249 36, рег.№: 14897, 119048, г. Москва, а/я 161,</w:t>
      </w:r>
      <w:r>
        <w:rPr>
          <w:sz w:val="20"/>
          <w:szCs w:val="20"/>
        </w:rPr>
        <w:t xml:space="preserve"> далее-КУ), </w:t>
      </w:r>
      <w:r w:rsidRPr="00527A63">
        <w:rPr>
          <w:sz w:val="20"/>
          <w:szCs w:val="20"/>
        </w:rPr>
        <w:t>действующего на основании Решения Арбитражного суда г. Москвы от 25.04.2017 г. по делу №А40-29992/2017</w:t>
      </w:r>
      <w:r w:rsidR="00D6354E" w:rsidRPr="00527A63">
        <w:rPr>
          <w:sz w:val="20"/>
          <w:szCs w:val="20"/>
        </w:rPr>
        <w:t xml:space="preserve">, сообщает, </w:t>
      </w:r>
      <w:r w:rsidR="00D6354E" w:rsidRPr="00527A63">
        <w:rPr>
          <w:color w:val="000000"/>
          <w:sz w:val="20"/>
          <w:szCs w:val="20"/>
        </w:rPr>
        <w:t xml:space="preserve">что по итогам </w:t>
      </w:r>
      <w:r w:rsidR="00D6354E" w:rsidRPr="00527A63">
        <w:rPr>
          <w:sz w:val="20"/>
          <w:szCs w:val="20"/>
        </w:rPr>
        <w:t xml:space="preserve">торгов </w:t>
      </w:r>
      <w:r w:rsidRPr="00527A63">
        <w:rPr>
          <w:sz w:val="20"/>
          <w:szCs w:val="20"/>
        </w:rPr>
        <w:t>посредством публичного предложения</w:t>
      </w:r>
      <w:r w:rsidR="00D6354E" w:rsidRPr="00527A63">
        <w:rPr>
          <w:sz w:val="20"/>
          <w:szCs w:val="20"/>
        </w:rPr>
        <w:t xml:space="preserve"> (</w:t>
      </w:r>
      <w:r w:rsidR="00E25439" w:rsidRPr="00527A63">
        <w:rPr>
          <w:sz w:val="20"/>
          <w:szCs w:val="20"/>
        </w:rPr>
        <w:t xml:space="preserve">№ торгов </w:t>
      </w:r>
      <w:r w:rsidRPr="00527A63">
        <w:rPr>
          <w:sz w:val="20"/>
          <w:szCs w:val="20"/>
        </w:rPr>
        <w:t>121285</w:t>
      </w:r>
      <w:r w:rsidR="00D6354E" w:rsidRPr="00527A63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527A63">
        <w:rPr>
          <w:sz w:val="20"/>
          <w:szCs w:val="20"/>
        </w:rPr>
        <w:t>с</w:t>
      </w:r>
      <w:r w:rsidR="00D6354E" w:rsidRPr="00527A63">
        <w:rPr>
          <w:sz w:val="20"/>
          <w:szCs w:val="20"/>
        </w:rPr>
        <w:t xml:space="preserve"> </w:t>
      </w:r>
      <w:r w:rsidRPr="00527A63">
        <w:rPr>
          <w:sz w:val="20"/>
          <w:szCs w:val="20"/>
        </w:rPr>
        <w:t>06</w:t>
      </w:r>
      <w:r w:rsidR="00D55AA2" w:rsidRPr="00527A63">
        <w:rPr>
          <w:sz w:val="20"/>
          <w:szCs w:val="20"/>
        </w:rPr>
        <w:t>.</w:t>
      </w:r>
      <w:r w:rsidRPr="00527A63">
        <w:rPr>
          <w:sz w:val="20"/>
          <w:szCs w:val="20"/>
        </w:rPr>
        <w:t>04</w:t>
      </w:r>
      <w:r w:rsidR="00D55AA2" w:rsidRPr="00527A63">
        <w:rPr>
          <w:sz w:val="20"/>
          <w:szCs w:val="20"/>
        </w:rPr>
        <w:t>.</w:t>
      </w:r>
      <w:r w:rsidR="00D6354E" w:rsidRPr="00527A63">
        <w:rPr>
          <w:sz w:val="20"/>
          <w:szCs w:val="20"/>
        </w:rPr>
        <w:t>20</w:t>
      </w:r>
      <w:r w:rsidR="00E25439" w:rsidRPr="00527A63">
        <w:rPr>
          <w:sz w:val="20"/>
          <w:szCs w:val="20"/>
        </w:rPr>
        <w:t>2</w:t>
      </w:r>
      <w:r w:rsidRPr="00527A63">
        <w:rPr>
          <w:sz w:val="20"/>
          <w:szCs w:val="20"/>
        </w:rPr>
        <w:t>1</w:t>
      </w:r>
      <w:r w:rsidR="00D55AA2" w:rsidRPr="00527A63">
        <w:rPr>
          <w:sz w:val="20"/>
          <w:szCs w:val="20"/>
        </w:rPr>
        <w:t xml:space="preserve"> по </w:t>
      </w:r>
      <w:r w:rsidRPr="00527A63">
        <w:rPr>
          <w:sz w:val="20"/>
          <w:szCs w:val="20"/>
        </w:rPr>
        <w:t>20</w:t>
      </w:r>
      <w:r w:rsidR="00D55AA2" w:rsidRPr="00527A63">
        <w:rPr>
          <w:sz w:val="20"/>
          <w:szCs w:val="20"/>
        </w:rPr>
        <w:t>.</w:t>
      </w:r>
      <w:r w:rsidRPr="00527A63">
        <w:rPr>
          <w:sz w:val="20"/>
          <w:szCs w:val="20"/>
        </w:rPr>
        <w:t>04</w:t>
      </w:r>
      <w:r w:rsidR="00D55AA2" w:rsidRPr="00527A63">
        <w:rPr>
          <w:sz w:val="20"/>
          <w:szCs w:val="20"/>
        </w:rPr>
        <w:t>.202</w:t>
      </w:r>
      <w:r w:rsidRPr="00527A63">
        <w:rPr>
          <w:sz w:val="20"/>
          <w:szCs w:val="20"/>
        </w:rPr>
        <w:t>1</w:t>
      </w:r>
      <w:r w:rsidR="00D6354E" w:rsidRPr="00527A63">
        <w:rPr>
          <w:sz w:val="20"/>
          <w:szCs w:val="20"/>
        </w:rPr>
        <w:t>, заключе</w:t>
      </w:r>
      <w:r w:rsidR="00E25439" w:rsidRPr="00527A63">
        <w:rPr>
          <w:sz w:val="20"/>
          <w:szCs w:val="20"/>
        </w:rPr>
        <w:t>н</w:t>
      </w:r>
      <w:r w:rsidR="00D6354E" w:rsidRPr="00527A63">
        <w:rPr>
          <w:color w:val="000000"/>
          <w:sz w:val="20"/>
          <w:szCs w:val="20"/>
        </w:rPr>
        <w:t xml:space="preserve"> следующи</w:t>
      </w:r>
      <w:r w:rsidR="00E25439" w:rsidRPr="00527A63">
        <w:rPr>
          <w:sz w:val="20"/>
          <w:szCs w:val="20"/>
        </w:rPr>
        <w:t>й</w:t>
      </w:r>
      <w:r w:rsidR="00D6354E" w:rsidRPr="00527A63">
        <w:rPr>
          <w:color w:val="000000"/>
          <w:sz w:val="20"/>
          <w:szCs w:val="20"/>
        </w:rPr>
        <w:t xml:space="preserve"> догово</w:t>
      </w:r>
      <w:r w:rsidR="00E25439" w:rsidRPr="00527A63">
        <w:rPr>
          <w:sz w:val="20"/>
          <w:szCs w:val="20"/>
        </w:rPr>
        <w:t>р</w:t>
      </w:r>
      <w:r w:rsidR="00D6354E" w:rsidRPr="00527A6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527A6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527A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527A6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527A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527A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527A6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527A63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9D0D4FA" w:rsidR="00D6354E" w:rsidRPr="00527A63" w:rsidRDefault="00527A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БПР-142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092E238" w:rsidR="00D6354E" w:rsidRPr="00527A63" w:rsidRDefault="00527A63" w:rsidP="00527A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527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5439" w:rsidRPr="00527A6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527A6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74793B4" w:rsidR="00D6354E" w:rsidRPr="00527A63" w:rsidRDefault="00527A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1 846 800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4229AA76" w:rsidR="00D6354E" w:rsidRPr="00527A63" w:rsidRDefault="002C679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</w:t>
            </w:r>
            <w:r w:rsidR="00527A63" w:rsidRPr="00527A63">
              <w:rPr>
                <w:rFonts w:ascii="Times New Roman" w:hAnsi="Times New Roman" w:cs="Times New Roman"/>
                <w:sz w:val="20"/>
                <w:szCs w:val="20"/>
              </w:rPr>
              <w:t>а Петровна</w:t>
            </w:r>
          </w:p>
          <w:p w14:paraId="4E81BBDC" w14:textId="2CE1CC78" w:rsidR="00E25439" w:rsidRPr="00527A63" w:rsidRDefault="00E25439" w:rsidP="00527A6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527A63" w:rsidRPr="00527A63">
              <w:rPr>
                <w:rFonts w:ascii="Times New Roman" w:hAnsi="Times New Roman" w:cs="Times New Roman"/>
                <w:sz w:val="20"/>
                <w:szCs w:val="20"/>
              </w:rPr>
              <w:t>773133618910</w:t>
            </w:r>
            <w:r w:rsidRPr="00527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  <w:bookmarkStart w:id="0" w:name="_GoBack"/>
      <w:bookmarkEnd w:id="0"/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C6791"/>
    <w:rsid w:val="00314BE5"/>
    <w:rsid w:val="0037580B"/>
    <w:rsid w:val="003C4472"/>
    <w:rsid w:val="003F4D88"/>
    <w:rsid w:val="0040768D"/>
    <w:rsid w:val="004131B8"/>
    <w:rsid w:val="00527A63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7</cp:revision>
  <cp:lastPrinted>2016-09-09T13:37:00Z</cp:lastPrinted>
  <dcterms:created xsi:type="dcterms:W3CDTF">2020-08-18T06:36:00Z</dcterms:created>
  <dcterms:modified xsi:type="dcterms:W3CDTF">2021-04-28T16:12:00Z</dcterms:modified>
</cp:coreProperties>
</file>