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64" w:rsidRPr="00303F8A" w:rsidRDefault="00B27264" w:rsidP="00B272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АО «Российский аукционный дом» (ОГРН 1097847233351 ИНН 7838430413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190000, Санкт-Петербург, </w:t>
      </w:r>
      <w:proofErr w:type="spell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9D16B1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val="en-US" w:eastAsia="ru-RU"/>
          </w:rPr>
          <w:t>kaupinen</w:t>
        </w:r>
        <w:r w:rsidRPr="009D16B1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eastAsia="ru-RU"/>
          </w:rPr>
          <w:t>@</w:t>
        </w:r>
        <w:r w:rsidRPr="009D16B1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val="en-US" w:eastAsia="ru-RU"/>
          </w:rPr>
          <w:t>auction</w:t>
        </w:r>
        <w:r w:rsidRPr="009D16B1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eastAsia="ru-RU"/>
          </w:rPr>
          <w:t>-</w:t>
        </w:r>
        <w:r w:rsidRPr="009D16B1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val="en-US" w:eastAsia="ru-RU"/>
          </w:rPr>
          <w:t>house</w:t>
        </w:r>
        <w:r w:rsidRPr="009D16B1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eastAsia="ru-RU"/>
          </w:rPr>
          <w:t>.</w:t>
        </w:r>
        <w:r w:rsidRPr="009D16B1">
          <w:rPr>
            <w:rStyle w:val="a3"/>
            <w:rFonts w:ascii="Times New Roman" w:eastAsia="Times New Roman" w:hAnsi="Times New Roman"/>
            <w:sz w:val="18"/>
            <w:szCs w:val="18"/>
            <w:shd w:val="clear" w:color="auto" w:fill="FFFFFF"/>
            <w:lang w:val="en-US" w:eastAsia="ru-RU"/>
          </w:rPr>
          <w:t>ru</w:t>
        </w:r>
      </w:hyperlink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ООО </w:t>
      </w:r>
      <w:r w:rsidRPr="00060DCF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«Торговый дом «</w:t>
      </w:r>
      <w:proofErr w:type="spellStart"/>
      <w:r w:rsidRPr="00060DCF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Нефтьгазинвест</w:t>
      </w:r>
      <w:proofErr w:type="spellEnd"/>
      <w:r w:rsidRPr="00060DCF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» </w:t>
      </w:r>
      <w:r w:rsidRPr="00C2368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(адрес: </w:t>
      </w:r>
      <w:r w:rsidRPr="00060DCF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369000, Карачаево-Черкесская Республика, 69 км. автодороги Невинномысск-Домбай</w:t>
      </w:r>
      <w:r w:rsidRPr="00C2368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060DCF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ОГРН 1030900726438, ИНН 0901051850</w:t>
      </w:r>
      <w:r w:rsidRPr="00C2368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)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Должник) в лице конкурсного управляющего </w:t>
      </w:r>
      <w:proofErr w:type="spellStart"/>
      <w:r w:rsidRPr="00942FD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Кужбы</w:t>
      </w:r>
      <w:proofErr w:type="spellEnd"/>
      <w:r w:rsidRPr="00942FD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.С.</w:t>
      </w:r>
      <w:r w:rsidRPr="00942FD7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(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почт. адрес: </w:t>
      </w:r>
      <w:r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 xml:space="preserve">355040, </w:t>
      </w:r>
      <w:r w:rsidRPr="00103ED1">
        <w:rPr>
          <w:rFonts w:ascii="Times New Roman" w:eastAsia="Times New Roman" w:hAnsi="Times New Roman"/>
          <w:bCs/>
          <w:iCs/>
          <w:color w:val="000000"/>
          <w:sz w:val="18"/>
          <w:szCs w:val="18"/>
          <w:shd w:val="clear" w:color="auto" w:fill="FFFFFF"/>
          <w:lang w:eastAsia="ru-RU"/>
        </w:rPr>
        <w:t>г. Невинномысск , ул. Гагарина 95 а/я 4</w:t>
      </w:r>
      <w:r w:rsidRPr="000D705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103E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ИНН 263100814203, </w:t>
      </w:r>
      <w:proofErr w:type="spellStart"/>
      <w:r w:rsidRPr="00103E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per</w:t>
      </w:r>
      <w:proofErr w:type="spellEnd"/>
      <w:r w:rsidRPr="00103ED1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 номер в реестре 13522, СНИЛС № 01038137194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AF59D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член </w:t>
      </w:r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>СРО ААУ "</w:t>
      </w:r>
      <w:proofErr w:type="spellStart"/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>Евросиб</w:t>
      </w:r>
      <w:proofErr w:type="spellEnd"/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" (ИНН 0274107073, ОГРН 1050204056319, г. Москва, </w:t>
      </w:r>
      <w:proofErr w:type="spellStart"/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>Дербеневская</w:t>
      </w:r>
      <w:proofErr w:type="spellEnd"/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наб., д.11, оф.717, тел. (495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) 782-82-22, www.eurosib-sro.ru))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(далее - КУ)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,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0D7056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действующий на основании </w:t>
      </w:r>
      <w:r w:rsidRPr="00C236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Решения </w:t>
      </w:r>
      <w:r w:rsidRPr="00103ED1">
        <w:rPr>
          <w:rFonts w:ascii="Times New Roman" w:eastAsia="Times New Roman" w:hAnsi="Times New Roman"/>
          <w:bCs/>
          <w:sz w:val="18"/>
          <w:szCs w:val="18"/>
          <w:lang w:eastAsia="ru-RU"/>
        </w:rPr>
        <w:t>Арбитражного суда Карачаево-Черкесской Республики от 23.07.2013 по делу №А25-1205/2013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сообщает о проведении</w:t>
      </w:r>
      <w:r w:rsidRPr="00303F8A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торгов посредством публичного предложения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Торги) на электронной торговой площадке АО «Российский аукционный дом», по адресу в сети интернет: </w:t>
      </w:r>
      <w:hyperlink r:id="rId5" w:history="1">
        <w:r w:rsidRPr="00303F8A">
          <w:rPr>
            <w:rFonts w:ascii="Times New Roman" w:eastAsia="Times New Roman" w:hAnsi="Times New Roman"/>
            <w:bCs/>
            <w:color w:val="0563C1"/>
            <w:sz w:val="18"/>
            <w:szCs w:val="18"/>
            <w:u w:val="single"/>
            <w:shd w:val="clear" w:color="auto" w:fill="FFFFFF"/>
            <w:lang w:eastAsia="ru-RU"/>
          </w:rPr>
          <w:t>http://bankruptcy.lot-online.ru/</w:t>
        </w:r>
      </w:hyperlink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(далее – ЭП).</w:t>
      </w:r>
    </w:p>
    <w:p w:rsidR="00B27264" w:rsidRPr="00303F8A" w:rsidRDefault="00B27264" w:rsidP="00B272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Начало приема заявок – </w:t>
      </w:r>
      <w:r w:rsidR="00922181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3.05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.2021 с 10</w:t>
      </w:r>
      <w:r w:rsidRPr="00303F8A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час.00 мин. (</w:t>
      </w:r>
      <w:proofErr w:type="spellStart"/>
      <w:r w:rsidRPr="00303F8A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мск</w:t>
      </w:r>
      <w:proofErr w:type="spellEnd"/>
      <w:r w:rsidRPr="00303F8A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).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Сокращение: календарный день – к/день. Прием заявок составляет: в 1-ом периоде –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3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три)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к/дней, без изменения начальной цены, со 2-го по </w:t>
      </w:r>
      <w:r w:rsidR="005A614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r w:rsidR="005A6146" w:rsidRPr="005A614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1</w:t>
      </w:r>
      <w:bookmarkStart w:id="0" w:name="_GoBack"/>
      <w:bookmarkEnd w:id="0"/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-ый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периоды - 3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три) к/дней, величина снижения – 1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один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)% от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начальной цены Лота. Минимальная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цен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а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(цена отсечения)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составляе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т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827137,58 руб</w:t>
      </w: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B27264" w:rsidRPr="0098495D" w:rsidRDefault="00B27264" w:rsidP="00B27264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98495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Начальная цена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продажи</w:t>
      </w:r>
      <w:r w:rsidRPr="0098495D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действует с 10 час. 00 мин. с даты начала приема заявок до 10 час. 00 мин. даты начала очередного периода снижению, а далее подлежит снижению с 11 ч 00 м с даты очередного периода снижения;</w:t>
      </w:r>
    </w:p>
    <w:p w:rsidR="00B27264" w:rsidRPr="00596896" w:rsidRDefault="00B27264" w:rsidP="00B272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855F2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В промежуток времени с 10 час. 00 мин.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до 11 час. </w:t>
      </w:r>
      <w:r w:rsidRPr="00855F2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00 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мин. </w:t>
      </w:r>
      <w:r w:rsidRPr="00855F2B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по окончанию периода снижения цены, заявки не принимаются в связи с подведением итогов периода торгов</w:t>
      </w:r>
      <w:r w:rsidRPr="0059689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B27264" w:rsidRPr="00303F8A" w:rsidRDefault="00B27264" w:rsidP="00B272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</w:pPr>
      <w:r w:rsidRPr="00303F8A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:rsidR="00B27264" w:rsidRDefault="00B27264" w:rsidP="00B2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D74776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Продаже на Торгах </w:t>
      </w:r>
      <w:r w:rsidRPr="00B22518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подлежит </w:t>
      </w:r>
      <w:r w:rsidRPr="00AF59DC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следующее имущество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(далее – Имущество, Лот), начальная </w:t>
      </w:r>
      <w:r w:rsidRPr="00DF6794"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 xml:space="preserve">цена </w:t>
      </w:r>
      <w:r w:rsidRPr="00DF6794">
        <w:rPr>
          <w:rFonts w:ascii="Times New Roman" w:eastAsia="Times New Roman" w:hAnsi="Times New Roman"/>
          <w:sz w:val="18"/>
          <w:szCs w:val="18"/>
          <w:lang w:eastAsia="ru-RU"/>
        </w:rPr>
        <w:t>(далее – Нач. цена)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18"/>
          <w:szCs w:val="18"/>
          <w:shd w:val="clear" w:color="auto" w:fill="FFFFFF"/>
          <w:lang w:eastAsia="ru-RU"/>
        </w:rPr>
        <w:t>НДС не облагается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: </w:t>
      </w:r>
    </w:p>
    <w:p w:rsidR="00B27264" w:rsidRDefault="00B27264" w:rsidP="00B272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16183D">
        <w:rPr>
          <w:rFonts w:ascii="Times New Roman" w:eastAsia="Times New Roman" w:hAnsi="Times New Roman"/>
          <w:b/>
          <w:sz w:val="18"/>
          <w:szCs w:val="18"/>
          <w:lang w:eastAsia="ru-RU"/>
        </w:rPr>
        <w:t>Лот №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: 7 (семь) резервуаров, расположенных по адресу Ставропольский край, г. Минеральные Воды, ул. Новая, д. 2а, а именно: резервуар, объемом 100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, резервуар, объемом 100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, резервуар, объемом 100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, резервуар, объемом 50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резервуар, объемом 50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., резервуар, объемом 25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резервуар, объемом 25 </w:t>
      </w:r>
      <w:proofErr w:type="spellStart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куб.м</w:t>
      </w:r>
      <w:proofErr w:type="spellEnd"/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Н</w:t>
      </w:r>
      <w:r w:rsidRPr="00056C90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ач. цена Лота №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4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–</w:t>
      </w:r>
      <w:r w:rsidRPr="00C7375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919 041,75 руб.</w:t>
      </w:r>
    </w:p>
    <w:p w:rsidR="00B27264" w:rsidRDefault="00B27264" w:rsidP="00B2726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56C90">
        <w:rPr>
          <w:rFonts w:ascii="Times New Roman" w:eastAsia="Times New Roman" w:hAnsi="Times New Roman"/>
          <w:b/>
          <w:sz w:val="18"/>
          <w:szCs w:val="18"/>
          <w:lang w:eastAsia="ru-RU"/>
        </w:rPr>
        <w:t>Обременение Лот</w:t>
      </w: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а: </w:t>
      </w:r>
      <w:r w:rsidRPr="00FA5470">
        <w:rPr>
          <w:rFonts w:ascii="Times New Roman" w:eastAsia="Times New Roman" w:hAnsi="Times New Roman"/>
          <w:sz w:val="18"/>
          <w:szCs w:val="18"/>
          <w:lang w:eastAsia="ru-RU"/>
        </w:rPr>
        <w:t>залог (ипотека) в пользу ООО «СБК Актив» на основании Определения Арбитражного суда Карачаево-Черкесской Республики о процессуальном правопреемстве по дел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 №А-251205/2013 от 16.12.2014.</w:t>
      </w:r>
    </w:p>
    <w:p w:rsidR="00B27264" w:rsidRPr="00FA5470" w:rsidRDefault="00B27264" w:rsidP="00B27264">
      <w:pPr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Ознакомление с Имуществом производится по адресу их местонахождения, по предварит. договоренности в ра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б. дни с 10:00 до 17:</w:t>
      </w:r>
      <w:r w:rsidRPr="00FA5470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00, тел.: +7 928 829 15 25 (КУ),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а также у ОТ: </w:t>
      </w:r>
      <w:r w:rsidRPr="0023370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krasnodar@auction-house.ru, Кудина Евгения, тел. 8 (928) 333-02-88, 8 (918) 155-48-01</w:t>
      </w:r>
      <w:r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.</w:t>
      </w:r>
    </w:p>
    <w:p w:rsidR="00B27264" w:rsidRPr="0023370C" w:rsidRDefault="00B27264" w:rsidP="00B2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Задаток – </w:t>
      </w:r>
      <w:r w:rsidRPr="00915F06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20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(двадцать)</w:t>
      </w:r>
      <w:r w:rsidRPr="0023370C">
        <w:rPr>
          <w:rFonts w:ascii="Times New Roman" w:eastAsia="Times New Roman" w:hAnsi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</w:t>
      </w:r>
      <w:r w:rsidRPr="0023370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Реквизиты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№30101810500000000653, БИК044030653.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:rsidR="00B27264" w:rsidRPr="00915F06" w:rsidRDefault="00B27264" w:rsidP="00B272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370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370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иностр</w:t>
      </w:r>
      <w:proofErr w:type="spellEnd"/>
      <w:r w:rsidRPr="0023370C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915F0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:rsidR="00DB361C" w:rsidRDefault="00B27264" w:rsidP="00B27264">
      <w:r w:rsidRPr="00915F06">
        <w:rPr>
          <w:rFonts w:ascii="Times New Roman" w:eastAsia="Times New Roman" w:hAnsi="Times New Roman"/>
          <w:bCs/>
          <w:color w:val="000000"/>
          <w:sz w:val="18"/>
          <w:szCs w:val="18"/>
          <w:shd w:val="clear" w:color="auto" w:fill="FFFFFF"/>
          <w:lang w:eastAsia="ru-RU"/>
        </w:rPr>
        <w:t>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р/с № 40702810609500000219 в Филиале № 4 ОАО КБ «Центр-Инвест» (355000, г. Ставрополь, пр. Юности, д. 1б), к/с № 30101810400000000734 в ГРКЦ ГУ Банка России по Ставропольскому краю, г. Ставрополь, БИК 040702734.</w:t>
      </w:r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51"/>
    <w:rsid w:val="001776ED"/>
    <w:rsid w:val="002C7D51"/>
    <w:rsid w:val="005A6146"/>
    <w:rsid w:val="00922181"/>
    <w:rsid w:val="00B27264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EB21C-5511-43FE-9609-E9829111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2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/" TargetMode="External"/><Relationship Id="rId4" Type="http://schemas.openxmlformats.org/officeDocument/2006/relationships/hyperlink" Target="mailto:kaupine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4</cp:revision>
  <dcterms:created xsi:type="dcterms:W3CDTF">2021-04-06T09:34:00Z</dcterms:created>
  <dcterms:modified xsi:type="dcterms:W3CDTF">2021-04-23T11:29:00Z</dcterms:modified>
</cp:coreProperties>
</file>