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EBA0" w14:textId="358D76D0" w:rsidR="00B82E4A" w:rsidRPr="00B82E4A" w:rsidRDefault="00C811CA" w:rsidP="00B82E4A">
      <w:pPr>
        <w:widowControl w:val="0"/>
        <w:numPr>
          <w:ilvl w:val="0"/>
          <w:numId w:val="18"/>
        </w:numPr>
        <w:pBdr>
          <w:top w:val="nil"/>
          <w:left w:val="nil"/>
          <w:bottom w:val="nil"/>
          <w:right w:val="nil"/>
          <w:between w:val="nil"/>
        </w:pBdr>
        <w:jc w:val="center"/>
        <w:rPr>
          <w:rFonts w:ascii="Calibri" w:eastAsia="SimSun" w:hAnsi="Calibri"/>
          <w:smallCaps/>
        </w:rPr>
      </w:pPr>
      <w:bookmarkStart w:id="0" w:name="gjdgxs" w:colFirst="0" w:colLast="0"/>
      <w:bookmarkStart w:id="1" w:name="bmPartiesUpper"/>
      <w:bookmarkEnd w:id="0"/>
      <w:r w:rsidRPr="00DF60F0">
        <w:rPr>
          <w:rFonts w:eastAsia="SimSun"/>
          <w:smallCaps/>
          <w:color w:val="000000"/>
        </w:rPr>
        <w:t>Публичное акционерное общество Национальный банк «ТРАСТ» (в качестве ПРОДАВЦА</w:t>
      </w:r>
      <w:r w:rsidR="005C5FF0" w:rsidRPr="009E777C">
        <w:rPr>
          <w:rFonts w:eastAsia="SimSun"/>
          <w:smallCaps/>
          <w:color w:val="000000"/>
        </w:rPr>
        <w:t xml:space="preserve"> </w:t>
      </w:r>
      <w:r w:rsidR="005C5FF0" w:rsidRPr="005C5FF0">
        <w:rPr>
          <w:rFonts w:eastAsia="SimSun"/>
          <w:smallCaps/>
          <w:color w:val="000000"/>
        </w:rPr>
        <w:t>И ЦЕДЕНТА</w:t>
      </w:r>
      <w:r w:rsidRPr="00DF60F0">
        <w:rPr>
          <w:rFonts w:eastAsia="SimSun"/>
          <w:smallCaps/>
          <w:color w:val="000000"/>
        </w:rPr>
        <w:t>)</w:t>
      </w:r>
    </w:p>
    <w:p w14:paraId="740E73EB" w14:textId="77777777" w:rsidR="00C811CA" w:rsidRPr="00DF60F0" w:rsidRDefault="00C811CA" w:rsidP="00C811CA">
      <w:pPr>
        <w:widowControl w:val="0"/>
        <w:pBdr>
          <w:top w:val="nil"/>
          <w:left w:val="nil"/>
          <w:bottom w:val="nil"/>
          <w:right w:val="nil"/>
          <w:between w:val="nil"/>
        </w:pBdr>
        <w:jc w:val="center"/>
        <w:rPr>
          <w:rFonts w:eastAsia="SimSun"/>
          <w:smallCaps/>
          <w:color w:val="000000"/>
        </w:rPr>
      </w:pPr>
    </w:p>
    <w:p w14:paraId="6981FC2C" w14:textId="77777777" w:rsidR="00C811CA" w:rsidRPr="00B65000" w:rsidRDefault="00C811CA" w:rsidP="00C811CA">
      <w:pPr>
        <w:widowControl w:val="0"/>
        <w:pBdr>
          <w:top w:val="nil"/>
          <w:left w:val="nil"/>
          <w:bottom w:val="nil"/>
          <w:right w:val="nil"/>
          <w:between w:val="nil"/>
        </w:pBdr>
        <w:jc w:val="center"/>
        <w:rPr>
          <w:color w:val="000000"/>
        </w:rPr>
      </w:pPr>
    </w:p>
    <w:p w14:paraId="3AB4234A" w14:textId="13B369BA" w:rsidR="00C811CA" w:rsidRPr="00DF60F0" w:rsidRDefault="00C811CA" w:rsidP="00C811CA">
      <w:pPr>
        <w:widowControl w:val="0"/>
        <w:pBdr>
          <w:top w:val="nil"/>
          <w:left w:val="nil"/>
          <w:bottom w:val="nil"/>
          <w:right w:val="nil"/>
          <w:between w:val="nil"/>
        </w:pBdr>
        <w:jc w:val="center"/>
        <w:rPr>
          <w:rFonts w:eastAsia="SimSun"/>
          <w:b/>
          <w:smallCaps/>
        </w:rPr>
      </w:pPr>
      <w:r w:rsidRPr="00DF60F0">
        <w:rPr>
          <w:b/>
          <w:color w:val="000000"/>
        </w:rPr>
        <w:t>(</w:t>
      </w:r>
      <w:r w:rsidR="00B82E4A" w:rsidRPr="005C33F6">
        <w:rPr>
          <w:b/>
          <w:color w:val="000000"/>
        </w:rPr>
        <w:t>2</w:t>
      </w:r>
      <w:r w:rsidRPr="00DF60F0">
        <w:rPr>
          <w:b/>
          <w:color w:val="000000"/>
        </w:rPr>
        <w:t xml:space="preserve">) </w:t>
      </w:r>
    </w:p>
    <w:p w14:paraId="2BBA98AA" w14:textId="77777777" w:rsidR="00C811CA" w:rsidRPr="00B65000" w:rsidRDefault="00C811CA" w:rsidP="00C811CA">
      <w:pPr>
        <w:widowControl w:val="0"/>
        <w:pBdr>
          <w:top w:val="nil"/>
          <w:left w:val="nil"/>
          <w:bottom w:val="nil"/>
          <w:right w:val="nil"/>
          <w:between w:val="nil"/>
        </w:pBdr>
        <w:jc w:val="center"/>
        <w:rPr>
          <w:color w:val="000000"/>
        </w:rPr>
      </w:pPr>
      <w:r w:rsidRPr="00DF60F0">
        <w:rPr>
          <w:rFonts w:eastAsia="SimSun"/>
          <w:smallCaps/>
          <w:color w:val="000000"/>
        </w:rPr>
        <w:t>(в качестве ПОКУПАТЕЛЯ и цессионария)</w:t>
      </w:r>
    </w:p>
    <w:p w14:paraId="307F6FE0" w14:textId="77777777" w:rsidR="00C811CA" w:rsidRPr="00B65000" w:rsidRDefault="00C811CA" w:rsidP="00C811CA">
      <w:pPr>
        <w:widowControl w:val="0"/>
        <w:pBdr>
          <w:top w:val="nil"/>
          <w:left w:val="nil"/>
          <w:bottom w:val="nil"/>
          <w:right w:val="nil"/>
          <w:between w:val="nil"/>
        </w:pBdr>
        <w:jc w:val="center"/>
        <w:rPr>
          <w:color w:val="000000"/>
        </w:rPr>
      </w:pPr>
    </w:p>
    <w:bookmarkEnd w:id="1"/>
    <w:tbl>
      <w:tblPr>
        <w:tblW w:w="10740" w:type="dxa"/>
        <w:tblLayout w:type="fixed"/>
        <w:tblLook w:val="0000" w:firstRow="0" w:lastRow="0" w:firstColumn="0" w:lastColumn="0" w:noHBand="0" w:noVBand="0"/>
      </w:tblPr>
      <w:tblGrid>
        <w:gridCol w:w="250"/>
        <w:gridCol w:w="9639"/>
        <w:gridCol w:w="851"/>
      </w:tblGrid>
      <w:tr w:rsidR="00C811CA" w14:paraId="64F78673" w14:textId="77777777" w:rsidTr="00AA62AF">
        <w:tc>
          <w:tcPr>
            <w:tcW w:w="250" w:type="dxa"/>
          </w:tcPr>
          <w:p w14:paraId="23F3AE1B" w14:textId="77777777" w:rsidR="00C811CA" w:rsidRPr="00DF60F0" w:rsidRDefault="00C811CA" w:rsidP="00AA62AF">
            <w:pPr>
              <w:widowControl w:val="0"/>
              <w:tabs>
                <w:tab w:val="left" w:pos="-720"/>
              </w:tabs>
              <w:jc w:val="center"/>
            </w:pPr>
          </w:p>
        </w:tc>
        <w:tc>
          <w:tcPr>
            <w:tcW w:w="9639" w:type="dxa"/>
          </w:tcPr>
          <w:p w14:paraId="566B1175" w14:textId="77777777" w:rsidR="00C811CA" w:rsidRDefault="00C811CA" w:rsidP="00AA62AF">
            <w:pPr>
              <w:widowControl w:val="0"/>
              <w:jc w:val="center"/>
              <w:rPr>
                <w:b/>
              </w:rPr>
            </w:pPr>
            <w:r>
              <w:rPr>
                <w:b/>
              </w:rPr>
              <w:t xml:space="preserve">       Рамочное соглашение</w:t>
            </w:r>
          </w:p>
          <w:p w14:paraId="64899290" w14:textId="77777777" w:rsidR="00C811CA" w:rsidRDefault="00C811CA" w:rsidP="00AA62AF">
            <w:pPr>
              <w:widowControl w:val="0"/>
              <w:jc w:val="center"/>
            </w:pPr>
            <w:r>
              <w:t xml:space="preserve">     </w:t>
            </w:r>
          </w:p>
          <w:p w14:paraId="0CC88F15" w14:textId="77777777" w:rsidR="00C811CA" w:rsidRPr="00DF60F0" w:rsidRDefault="00C811CA" w:rsidP="00AA62AF">
            <w:pPr>
              <w:widowControl w:val="0"/>
              <w:tabs>
                <w:tab w:val="left" w:pos="-720"/>
              </w:tabs>
              <w:jc w:val="center"/>
              <w:rPr>
                <w:b/>
                <w:smallCaps/>
              </w:rPr>
            </w:pPr>
          </w:p>
          <w:p w14:paraId="0525DA45" w14:textId="77777777" w:rsidR="00C811CA" w:rsidRPr="00DF60F0" w:rsidRDefault="00C811CA" w:rsidP="00AA62AF">
            <w:pPr>
              <w:widowControl w:val="0"/>
              <w:tabs>
                <w:tab w:val="left" w:pos="-720"/>
              </w:tabs>
              <w:jc w:val="center"/>
              <w:rPr>
                <w:b/>
                <w:smallCaps/>
              </w:rPr>
            </w:pPr>
          </w:p>
          <w:p w14:paraId="1833410A" w14:textId="0911A510" w:rsidR="00C811CA" w:rsidRPr="00DF60F0" w:rsidRDefault="00C811CA" w:rsidP="00AA62AF">
            <w:pPr>
              <w:widowControl w:val="0"/>
              <w:tabs>
                <w:tab w:val="left" w:pos="-198"/>
              </w:tabs>
              <w:jc w:val="center"/>
              <w:rPr>
                <w:b/>
                <w:smallCaps/>
              </w:rPr>
            </w:pPr>
            <w:r>
              <w:t xml:space="preserve">«__» </w:t>
            </w:r>
            <w:r>
              <w:rPr>
                <w:color w:val="000000"/>
              </w:rPr>
              <w:t>_____ 202</w:t>
            </w:r>
            <w:r w:rsidR="00835D60">
              <w:rPr>
                <w:color w:val="000000"/>
              </w:rPr>
              <w:t>1</w:t>
            </w:r>
            <w:r>
              <w:rPr>
                <w:color w:val="000000"/>
              </w:rPr>
              <w:t> года</w:t>
            </w:r>
          </w:p>
        </w:tc>
        <w:tc>
          <w:tcPr>
            <w:tcW w:w="851" w:type="dxa"/>
          </w:tcPr>
          <w:p w14:paraId="0152EA6A" w14:textId="77777777" w:rsidR="00C811CA" w:rsidRPr="00DF60F0" w:rsidRDefault="00C811CA" w:rsidP="00AA62AF">
            <w:pPr>
              <w:widowControl w:val="0"/>
              <w:tabs>
                <w:tab w:val="left" w:pos="-720"/>
              </w:tabs>
              <w:rPr>
                <w:b/>
                <w:smallCaps/>
              </w:rPr>
            </w:pPr>
          </w:p>
        </w:tc>
      </w:tr>
    </w:tbl>
    <w:p w14:paraId="06EDCE7C" w14:textId="77777777" w:rsidR="00C811CA" w:rsidRDefault="00C811CA" w:rsidP="00C811CA">
      <w:pPr>
        <w:widowControl w:val="0"/>
        <w:jc w:val="both"/>
      </w:pPr>
    </w:p>
    <w:p w14:paraId="6C172EC8" w14:textId="77777777" w:rsidR="00C811CA" w:rsidRPr="004A6F42" w:rsidRDefault="00C811CA" w:rsidP="00C811CA">
      <w:pPr>
        <w:widowControl w:val="0"/>
        <w:spacing w:before="120" w:after="120"/>
        <w:jc w:val="both"/>
      </w:pPr>
    </w:p>
    <w:p w14:paraId="506A904A" w14:textId="77777777" w:rsidR="00C811CA" w:rsidRDefault="00C811CA" w:rsidP="00C811CA">
      <w:pPr>
        <w:widowControl w:val="0"/>
        <w:spacing w:before="120" w:after="120"/>
        <w:jc w:val="both"/>
      </w:pPr>
    </w:p>
    <w:p w14:paraId="232E3470" w14:textId="77777777" w:rsidR="00C811CA" w:rsidRDefault="00C811CA" w:rsidP="00C811CA">
      <w:pPr>
        <w:widowControl w:val="0"/>
        <w:spacing w:before="120" w:after="120"/>
        <w:jc w:val="both"/>
      </w:pPr>
    </w:p>
    <w:p w14:paraId="3E9E6017" w14:textId="77777777" w:rsidR="00C811CA" w:rsidRDefault="00C811CA" w:rsidP="00C811CA">
      <w:pPr>
        <w:widowControl w:val="0"/>
        <w:spacing w:before="120" w:after="120"/>
        <w:jc w:val="both"/>
      </w:pPr>
    </w:p>
    <w:p w14:paraId="5CD91D0F" w14:textId="77777777" w:rsidR="00C811CA" w:rsidRDefault="00C811CA" w:rsidP="00C811CA">
      <w:pPr>
        <w:widowControl w:val="0"/>
        <w:spacing w:before="120" w:after="120"/>
        <w:jc w:val="both"/>
      </w:pPr>
    </w:p>
    <w:p w14:paraId="103CA5F7" w14:textId="77777777" w:rsidR="00C811CA" w:rsidRDefault="00C811CA" w:rsidP="00C811CA">
      <w:pPr>
        <w:widowControl w:val="0"/>
        <w:spacing w:before="120" w:after="120"/>
        <w:jc w:val="both"/>
      </w:pPr>
    </w:p>
    <w:p w14:paraId="01B79C39" w14:textId="77777777" w:rsidR="00C811CA" w:rsidRDefault="00C811CA" w:rsidP="00C811CA">
      <w:pPr>
        <w:widowControl w:val="0"/>
        <w:spacing w:before="120" w:after="120"/>
        <w:jc w:val="both"/>
      </w:pPr>
    </w:p>
    <w:p w14:paraId="7BF0DF9D" w14:textId="77777777" w:rsidR="00C811CA" w:rsidRDefault="00C811CA" w:rsidP="00C811CA">
      <w:pPr>
        <w:widowControl w:val="0"/>
        <w:spacing w:before="120" w:after="120"/>
        <w:jc w:val="both"/>
      </w:pPr>
    </w:p>
    <w:p w14:paraId="62BF90FB" w14:textId="77777777" w:rsidR="00C811CA" w:rsidRDefault="00C811CA" w:rsidP="00C811CA">
      <w:pPr>
        <w:widowControl w:val="0"/>
        <w:spacing w:before="120" w:after="120"/>
        <w:jc w:val="both"/>
      </w:pPr>
    </w:p>
    <w:p w14:paraId="6A29E332" w14:textId="77777777" w:rsidR="00C811CA" w:rsidRDefault="00C811CA" w:rsidP="00C811CA">
      <w:pPr>
        <w:widowControl w:val="0"/>
        <w:spacing w:before="120" w:after="120"/>
        <w:jc w:val="both"/>
      </w:pPr>
    </w:p>
    <w:p w14:paraId="63FDD239" w14:textId="77777777" w:rsidR="00C811CA" w:rsidRDefault="00C811CA" w:rsidP="00C811CA">
      <w:pPr>
        <w:widowControl w:val="0"/>
        <w:spacing w:before="120" w:after="120"/>
        <w:jc w:val="both"/>
      </w:pPr>
    </w:p>
    <w:p w14:paraId="1B76C57A" w14:textId="77777777" w:rsidR="00C811CA" w:rsidRDefault="00C811CA" w:rsidP="00C811CA">
      <w:pPr>
        <w:widowControl w:val="0"/>
        <w:spacing w:before="120" w:after="120"/>
        <w:jc w:val="both"/>
      </w:pPr>
    </w:p>
    <w:p w14:paraId="36829AF5" w14:textId="77777777" w:rsidR="00C811CA" w:rsidRDefault="00C811CA" w:rsidP="00C811CA">
      <w:pPr>
        <w:widowControl w:val="0"/>
        <w:spacing w:before="120" w:after="120"/>
        <w:jc w:val="both"/>
      </w:pPr>
    </w:p>
    <w:p w14:paraId="4B7F8757" w14:textId="77777777" w:rsidR="00C811CA" w:rsidRDefault="00C811CA" w:rsidP="00C811CA">
      <w:pPr>
        <w:widowControl w:val="0"/>
        <w:spacing w:before="120" w:after="120"/>
        <w:jc w:val="both"/>
      </w:pPr>
    </w:p>
    <w:p w14:paraId="7677E261" w14:textId="77777777" w:rsidR="00C811CA" w:rsidRDefault="00C811CA" w:rsidP="00C811CA">
      <w:pPr>
        <w:widowControl w:val="0"/>
        <w:spacing w:before="120" w:after="120"/>
        <w:jc w:val="both"/>
      </w:pPr>
    </w:p>
    <w:p w14:paraId="703491E8" w14:textId="77777777" w:rsidR="00C811CA" w:rsidRDefault="00C811CA" w:rsidP="00C811CA">
      <w:pPr>
        <w:widowControl w:val="0"/>
        <w:spacing w:before="120" w:after="120"/>
        <w:jc w:val="both"/>
      </w:pPr>
    </w:p>
    <w:p w14:paraId="2BCE5610" w14:textId="77777777" w:rsidR="00C811CA" w:rsidRDefault="00C811CA" w:rsidP="00C811CA">
      <w:pPr>
        <w:widowControl w:val="0"/>
        <w:spacing w:before="120" w:after="120"/>
        <w:jc w:val="both"/>
      </w:pPr>
    </w:p>
    <w:p w14:paraId="25C86321" w14:textId="77777777" w:rsidR="00C811CA" w:rsidRDefault="00C811CA" w:rsidP="00C811CA">
      <w:pPr>
        <w:widowControl w:val="0"/>
        <w:spacing w:before="120" w:after="120"/>
        <w:jc w:val="both"/>
      </w:pPr>
    </w:p>
    <w:p w14:paraId="138FAF20" w14:textId="77777777" w:rsidR="00C811CA" w:rsidRDefault="00C811CA" w:rsidP="00C811CA">
      <w:pPr>
        <w:widowControl w:val="0"/>
        <w:spacing w:before="120" w:after="120"/>
        <w:jc w:val="both"/>
      </w:pPr>
    </w:p>
    <w:p w14:paraId="0A3E12B4" w14:textId="77777777" w:rsidR="00C811CA" w:rsidRDefault="00C811CA" w:rsidP="00C811CA">
      <w:pPr>
        <w:widowControl w:val="0"/>
        <w:spacing w:before="120" w:after="120"/>
        <w:jc w:val="both"/>
      </w:pPr>
    </w:p>
    <w:p w14:paraId="0A604016" w14:textId="77777777" w:rsidR="00C811CA" w:rsidRDefault="00C811CA" w:rsidP="00C811CA">
      <w:pPr>
        <w:widowControl w:val="0"/>
        <w:spacing w:before="120" w:after="120"/>
        <w:jc w:val="both"/>
      </w:pPr>
    </w:p>
    <w:p w14:paraId="2987446A" w14:textId="77777777" w:rsidR="00C811CA" w:rsidRDefault="00C811CA" w:rsidP="00C811CA">
      <w:pPr>
        <w:widowControl w:val="0"/>
        <w:spacing w:before="120" w:after="120"/>
        <w:jc w:val="both"/>
      </w:pPr>
    </w:p>
    <w:p w14:paraId="455867BB" w14:textId="77777777" w:rsidR="00C811CA" w:rsidRDefault="00C811CA" w:rsidP="00C811CA">
      <w:pPr>
        <w:widowControl w:val="0"/>
        <w:spacing w:before="120" w:after="120"/>
        <w:jc w:val="both"/>
      </w:pPr>
    </w:p>
    <w:p w14:paraId="6B9046E0" w14:textId="77777777" w:rsidR="00C811CA" w:rsidRDefault="00C811CA" w:rsidP="00C811CA">
      <w:pPr>
        <w:widowControl w:val="0"/>
        <w:spacing w:before="120" w:after="120"/>
        <w:jc w:val="both"/>
      </w:pPr>
    </w:p>
    <w:p w14:paraId="18FBE654" w14:textId="77777777" w:rsidR="00C811CA" w:rsidRDefault="00C811CA" w:rsidP="00C811CA">
      <w:pPr>
        <w:widowControl w:val="0"/>
        <w:spacing w:before="120" w:after="120"/>
        <w:jc w:val="both"/>
      </w:pPr>
    </w:p>
    <w:p w14:paraId="12BFEE2C" w14:textId="77777777" w:rsidR="00C811CA" w:rsidRDefault="00C811CA" w:rsidP="00C811C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spacing w:before="120" w:after="120"/>
        <w:jc w:val="both"/>
        <w:rPr>
          <w:b/>
        </w:rPr>
      </w:pPr>
    </w:p>
    <w:p w14:paraId="6820D6AA" w14:textId="77777777" w:rsidR="00C811CA" w:rsidRDefault="00C811CA" w:rsidP="00C811C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spacing w:before="120" w:after="120"/>
        <w:jc w:val="both"/>
        <w:rPr>
          <w:b/>
        </w:rPr>
      </w:pPr>
    </w:p>
    <w:p w14:paraId="4ED818F0" w14:textId="704B6FA7" w:rsidR="00C811CA" w:rsidRDefault="00C811CA" w:rsidP="00C811CA">
      <w:pPr>
        <w:widowControl w:val="0"/>
        <w:spacing w:after="120"/>
        <w:jc w:val="both"/>
      </w:pPr>
      <w:r>
        <w:t>Настоящее Рамочное соглашение («</w:t>
      </w:r>
      <w:r>
        <w:rPr>
          <w:b/>
        </w:rPr>
        <w:t>Договор</w:t>
      </w:r>
      <w:r>
        <w:t xml:space="preserve">») заключено […] </w:t>
      </w:r>
      <w:r w:rsidRPr="00DF60F0">
        <w:rPr>
          <w:smallCaps/>
        </w:rPr>
        <w:t>две тысячи двадцат</w:t>
      </w:r>
      <w:r w:rsidR="00AC2703">
        <w:rPr>
          <w:smallCaps/>
        </w:rPr>
        <w:t>ь первого</w:t>
      </w:r>
      <w:r w:rsidRPr="00DF60F0">
        <w:rPr>
          <w:smallCaps/>
        </w:rPr>
        <w:t xml:space="preserve"> года</w:t>
      </w:r>
      <w:r>
        <w:t xml:space="preserve"> в городе Москве, Российская Федерация, между: </w:t>
      </w:r>
      <w:bookmarkStart w:id="2" w:name="30j0zll" w:colFirst="0" w:colLast="0"/>
      <w:bookmarkStart w:id="3" w:name="bmParticulars"/>
      <w:bookmarkEnd w:id="2"/>
      <w:bookmarkEnd w:id="3"/>
    </w:p>
    <w:p w14:paraId="53419F94" w14:textId="77777777" w:rsidR="00C811CA" w:rsidRDefault="00C811CA" w:rsidP="00C811C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spacing w:before="120" w:after="120"/>
        <w:jc w:val="both"/>
        <w:rPr>
          <w:b/>
        </w:rPr>
      </w:pPr>
    </w:p>
    <w:p w14:paraId="4F01ADC5" w14:textId="77777777" w:rsidR="00C811CA" w:rsidRDefault="00C811CA" w:rsidP="00C811CA">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spacing w:before="120" w:after="120"/>
        <w:jc w:val="both"/>
        <w:rPr>
          <w:b/>
        </w:rPr>
      </w:pPr>
      <w:r>
        <w:rPr>
          <w:b/>
        </w:rPr>
        <w:t xml:space="preserve">Публичное акционерное общество Национальный банк «ТРАСТ», </w:t>
      </w:r>
      <w:r>
        <w:t>юридическое лицо, созданное по законодательству Российской Федерации и на ее территории,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(далее – «</w:t>
      </w:r>
      <w:r>
        <w:rPr>
          <w:b/>
        </w:rPr>
        <w:t>Продавец</w:t>
      </w:r>
      <w:r>
        <w:t xml:space="preserve">»), в лице </w:t>
      </w:r>
      <w:r>
        <w:rPr>
          <w:color w:val="000000"/>
        </w:rPr>
        <w:t>___________________</w:t>
      </w:r>
      <w:r>
        <w:rPr>
          <w:b/>
          <w:color w:val="000000"/>
        </w:rPr>
        <w:t xml:space="preserve">,  </w:t>
      </w:r>
      <w:r>
        <w:rPr>
          <w:color w:val="000000"/>
        </w:rPr>
        <w:t>______________года рождения, паспорт _______________________________, зарегистрированного по адресу: ___________________</w:t>
      </w:r>
      <w:r>
        <w:rPr>
          <w:b/>
          <w:color w:val="000000"/>
        </w:rPr>
        <w:t xml:space="preserve">, </w:t>
      </w:r>
      <w:r>
        <w:rPr>
          <w:color w:val="000000"/>
        </w:rPr>
        <w:t>действующего на основании _______________</w:t>
      </w:r>
      <w:r>
        <w:t>, и</w:t>
      </w:r>
    </w:p>
    <w:p w14:paraId="0E74387C" w14:textId="6C6FE64E" w:rsidR="00C811CA" w:rsidRDefault="00C811CA" w:rsidP="00C811CA">
      <w:pPr>
        <w:widowControl w:val="0"/>
        <w:spacing w:before="120" w:after="120"/>
        <w:jc w:val="both"/>
        <w:rPr>
          <w:b/>
        </w:rPr>
      </w:pPr>
      <w:r>
        <w:t xml:space="preserve">[…], именуемое в дальнейшем </w:t>
      </w:r>
      <w:r>
        <w:rPr>
          <w:b/>
        </w:rPr>
        <w:t>«Покупатель»</w:t>
      </w:r>
      <w:r>
        <w:t>,</w:t>
      </w:r>
    </w:p>
    <w:p w14:paraId="1BA79F54" w14:textId="7CCC0D17" w:rsidR="00C811CA" w:rsidRDefault="00C811CA" w:rsidP="00C811CA">
      <w:pPr>
        <w:widowControl w:val="0"/>
        <w:spacing w:before="120" w:after="120"/>
        <w:jc w:val="both"/>
      </w:pPr>
      <w:r>
        <w:t>в дальнейшем совместно именуемые также «</w:t>
      </w:r>
      <w:r>
        <w:rPr>
          <w:b/>
        </w:rPr>
        <w:t>Стороны</w:t>
      </w:r>
      <w:r>
        <w:t>», а по отдельности «</w:t>
      </w:r>
      <w:r>
        <w:rPr>
          <w:b/>
        </w:rPr>
        <w:t>Сторона»</w:t>
      </w:r>
    </w:p>
    <w:p w14:paraId="0898086D" w14:textId="77777777" w:rsidR="00C811CA" w:rsidRDefault="00C811CA" w:rsidP="00C811CA">
      <w:pPr>
        <w:widowControl w:val="0"/>
        <w:spacing w:before="120" w:after="120"/>
        <w:jc w:val="both"/>
      </w:pPr>
      <w:r>
        <w:t>заключили настоящий Договор о нижеследующем:</w:t>
      </w:r>
    </w:p>
    <w:p w14:paraId="4B87E5D5" w14:textId="77777777" w:rsidR="00C811CA" w:rsidRDefault="00C811CA" w:rsidP="00C811CA">
      <w:pPr>
        <w:widowControl w:val="0"/>
        <w:spacing w:before="120" w:after="120"/>
        <w:jc w:val="both"/>
      </w:pPr>
    </w:p>
    <w:p w14:paraId="37890AF9" w14:textId="77777777" w:rsidR="00C811CA" w:rsidRDefault="00C811CA" w:rsidP="00C811CA">
      <w:pPr>
        <w:widowControl w:val="0"/>
        <w:spacing w:before="120" w:after="120"/>
        <w:jc w:val="both"/>
      </w:pPr>
    </w:p>
    <w:p w14:paraId="1F76D032" w14:textId="77777777" w:rsidR="00C811CA" w:rsidRDefault="00C811CA" w:rsidP="00C811CA">
      <w:pPr>
        <w:widowControl w:val="0"/>
        <w:spacing w:after="120"/>
        <w:jc w:val="center"/>
        <w:rPr>
          <w:b/>
        </w:rPr>
      </w:pPr>
      <w:r>
        <w:rPr>
          <w:b/>
        </w:rPr>
        <w:t>ПРЕАМБУЛА</w:t>
      </w:r>
    </w:p>
    <w:p w14:paraId="2C1DCA8F" w14:textId="5EC40696" w:rsidR="00C811CA" w:rsidRDefault="00C811CA" w:rsidP="00C811CA">
      <w:pPr>
        <w:widowControl w:val="0"/>
        <w:spacing w:after="120"/>
        <w:jc w:val="both"/>
      </w:pPr>
      <w:r>
        <w:rPr>
          <w:b/>
        </w:rPr>
        <w:t>А.</w:t>
      </w:r>
      <w:r>
        <w:t xml:space="preserve"> Продавец и Покупатель</w:t>
      </w:r>
      <w:r w:rsidR="00B82E4A" w:rsidRPr="005C33F6">
        <w:t xml:space="preserve"> </w:t>
      </w:r>
      <w:r w:rsidR="00483747">
        <w:t>посредством проведения открытых торгов заключили</w:t>
      </w:r>
      <w:r>
        <w:t xml:space="preserve"> между собой сделки, перечисленные в п. 2.1 Договора (далее – «</w:t>
      </w:r>
      <w:r>
        <w:rPr>
          <w:b/>
        </w:rPr>
        <w:t>Сделки</w:t>
      </w:r>
      <w:r>
        <w:t>»), по отчуждению активов (доли в уставных капиталах российских юридических лиц, обыкновенные акции в уставном капитале российского юридического лица, права требования по задолженностям российских юридических лиц), которые неразрывно связаны между собой юридически, экономически, функционально и технологически;</w:t>
      </w:r>
    </w:p>
    <w:p w14:paraId="0DF092DD" w14:textId="77777777" w:rsidR="00C811CA" w:rsidRDefault="00C811CA" w:rsidP="00C811CA">
      <w:pPr>
        <w:widowControl w:val="0"/>
        <w:spacing w:after="120"/>
        <w:jc w:val="both"/>
      </w:pPr>
      <w:r>
        <w:rPr>
          <w:b/>
        </w:rPr>
        <w:t>Б.</w:t>
      </w:r>
      <w:r>
        <w:t xml:space="preserve"> С целью определения единого механизма расторжения Сделок и Договора, установления исчерпывающего перечня заверений об обстоятельствах, которые Стороны предоставляют друг другу в связи с заключением и исполнением Сделок  и Договора, определения единообразного для всех Сделок и Договора механизма определения момента наступления убытков в результате недостоверности таких заверений, механизма предъявления понесшей убытки Стороной требования об их возмещении Стороне, предоставившей недостоверное заверение об обстоятельствах, механизма возмещения таких убытков и ограничений по размеру такого возмещения, Стороны заключают настоящий Договор;</w:t>
      </w:r>
    </w:p>
    <w:p w14:paraId="613EE3A0" w14:textId="77777777" w:rsidR="00C811CA" w:rsidRDefault="00C811CA" w:rsidP="00C811CA">
      <w:pPr>
        <w:widowControl w:val="0"/>
        <w:spacing w:after="120"/>
        <w:jc w:val="both"/>
      </w:pPr>
      <w:r>
        <w:rPr>
          <w:b/>
        </w:rPr>
        <w:t>В</w:t>
      </w:r>
      <w:r>
        <w:t>. Помимо целей, указанных в п. «Б» Преамбулы, Стороны заключают настоящий Договор с целью гармонизации и оптимизации различных аспектов взаимодействия в рамках исполнения Сделок и Договора, а именно:</w:t>
      </w:r>
    </w:p>
    <w:p w14:paraId="44AF6BEF" w14:textId="77777777" w:rsidR="00C811CA" w:rsidRPr="00DF60F0" w:rsidRDefault="00C811CA" w:rsidP="00C811CA">
      <w:pPr>
        <w:widowControl w:val="0"/>
        <w:numPr>
          <w:ilvl w:val="0"/>
          <w:numId w:val="3"/>
        </w:numPr>
        <w:pBdr>
          <w:top w:val="nil"/>
          <w:left w:val="nil"/>
          <w:bottom w:val="nil"/>
          <w:right w:val="nil"/>
          <w:between w:val="nil"/>
        </w:pBdr>
        <w:jc w:val="both"/>
        <w:rPr>
          <w:color w:val="000000"/>
        </w:rPr>
      </w:pPr>
      <w:r w:rsidRPr="00DF60F0">
        <w:rPr>
          <w:color w:val="000000"/>
        </w:rPr>
        <w:t>Порядка обмена юридически значимыми для целей исполнения Сделок и Договора сообщениями между Сторонами;</w:t>
      </w:r>
    </w:p>
    <w:p w14:paraId="18CC7E80" w14:textId="77777777" w:rsidR="00C811CA" w:rsidRPr="00DF60F0" w:rsidRDefault="00C811CA" w:rsidP="00C811CA">
      <w:pPr>
        <w:widowControl w:val="0"/>
        <w:numPr>
          <w:ilvl w:val="0"/>
          <w:numId w:val="3"/>
        </w:numPr>
        <w:pBdr>
          <w:top w:val="nil"/>
          <w:left w:val="nil"/>
          <w:bottom w:val="nil"/>
          <w:right w:val="nil"/>
          <w:between w:val="nil"/>
        </w:pBdr>
        <w:jc w:val="both"/>
        <w:rPr>
          <w:color w:val="000000"/>
        </w:rPr>
      </w:pPr>
      <w:r w:rsidRPr="00DF60F0">
        <w:rPr>
          <w:color w:val="000000"/>
        </w:rPr>
        <w:lastRenderedPageBreak/>
        <w:t>Соблюдение Сторонами правил в области противодействия коррупции;</w:t>
      </w:r>
    </w:p>
    <w:p w14:paraId="781DC3B2" w14:textId="77777777" w:rsidR="00C811CA" w:rsidRPr="00DF60F0" w:rsidRDefault="00C811CA" w:rsidP="00C811CA">
      <w:pPr>
        <w:widowControl w:val="0"/>
        <w:numPr>
          <w:ilvl w:val="0"/>
          <w:numId w:val="3"/>
        </w:numPr>
        <w:pBdr>
          <w:top w:val="nil"/>
          <w:left w:val="nil"/>
          <w:bottom w:val="nil"/>
          <w:right w:val="nil"/>
          <w:between w:val="nil"/>
        </w:pBdr>
        <w:jc w:val="both"/>
        <w:rPr>
          <w:color w:val="000000"/>
        </w:rPr>
      </w:pPr>
      <w:r w:rsidRPr="00DF60F0">
        <w:rPr>
          <w:color w:val="000000"/>
        </w:rPr>
        <w:t>Порядка исполнения Сторонами своих обязательств по Сделкам и Договору с учетом действия обстоятельств непреодолимой силы;</w:t>
      </w:r>
    </w:p>
    <w:p w14:paraId="28E983A5" w14:textId="77777777" w:rsidR="00C811CA" w:rsidRPr="00DF60F0" w:rsidRDefault="00C811CA" w:rsidP="00C811CA">
      <w:pPr>
        <w:widowControl w:val="0"/>
        <w:numPr>
          <w:ilvl w:val="0"/>
          <w:numId w:val="3"/>
        </w:numPr>
        <w:pBdr>
          <w:top w:val="nil"/>
          <w:left w:val="nil"/>
          <w:bottom w:val="nil"/>
          <w:right w:val="nil"/>
          <w:between w:val="nil"/>
        </w:pBdr>
        <w:jc w:val="both"/>
        <w:rPr>
          <w:color w:val="000000"/>
        </w:rPr>
      </w:pPr>
      <w:r w:rsidRPr="00DF60F0">
        <w:rPr>
          <w:color w:val="000000"/>
        </w:rPr>
        <w:t>Порядка раскрытия Покупателю Раскрытой информации (как определено в п. 1.1 Договора);</w:t>
      </w:r>
    </w:p>
    <w:p w14:paraId="216C0DB6" w14:textId="77777777" w:rsidR="00C811CA" w:rsidRPr="00DF60F0" w:rsidRDefault="00C811CA" w:rsidP="00C811CA">
      <w:pPr>
        <w:widowControl w:val="0"/>
        <w:numPr>
          <w:ilvl w:val="0"/>
          <w:numId w:val="3"/>
        </w:numPr>
        <w:pBdr>
          <w:top w:val="nil"/>
          <w:left w:val="nil"/>
          <w:bottom w:val="nil"/>
          <w:right w:val="nil"/>
          <w:between w:val="nil"/>
        </w:pBdr>
        <w:spacing w:after="120"/>
        <w:jc w:val="both"/>
        <w:rPr>
          <w:color w:val="000000"/>
        </w:rPr>
      </w:pPr>
      <w:r w:rsidRPr="00DF60F0">
        <w:rPr>
          <w:color w:val="000000"/>
        </w:rPr>
        <w:t>Порядка действий Сторон по сохранению Конфиденциальной информации (как определено в п. 1.1 Договора) и ответственность Сторон за ее разглашение.</w:t>
      </w:r>
    </w:p>
    <w:p w14:paraId="4956BE82" w14:textId="77777777" w:rsidR="00C811CA" w:rsidRDefault="00C811CA" w:rsidP="00C811CA">
      <w:pPr>
        <w:widowControl w:val="0"/>
        <w:spacing w:after="120"/>
        <w:jc w:val="both"/>
      </w:pPr>
      <w:r>
        <w:rPr>
          <w:b/>
        </w:rPr>
        <w:t>Г.</w:t>
      </w:r>
      <w:r>
        <w:t xml:space="preserve">  Все термины и определения, употребляемые в настоящем Договоре с заглавной буквы, должны толковаться в соответствии со значениями, данными им в Договоре.</w:t>
      </w:r>
    </w:p>
    <w:p w14:paraId="1FD74E54" w14:textId="77777777" w:rsidR="00C811CA" w:rsidRDefault="00C811CA" w:rsidP="00C811CA">
      <w:pPr>
        <w:spacing w:before="120" w:after="120"/>
        <w:jc w:val="both"/>
      </w:pPr>
    </w:p>
    <w:p w14:paraId="21E4C2D6" w14:textId="77777777" w:rsidR="00C811CA" w:rsidRPr="00DF60F0" w:rsidRDefault="00C811CA" w:rsidP="00C811CA">
      <w:pPr>
        <w:pStyle w:val="1"/>
        <w:keepNext w:val="0"/>
        <w:numPr>
          <w:ilvl w:val="0"/>
          <w:numId w:val="20"/>
        </w:numPr>
        <w:spacing w:before="120" w:after="120"/>
      </w:pPr>
      <w:bookmarkStart w:id="4" w:name="_1fob9te" w:colFirst="0" w:colLast="0"/>
      <w:bookmarkStart w:id="5" w:name="_Ref453696907"/>
      <w:bookmarkStart w:id="6" w:name="_Toc457416194"/>
      <w:bookmarkStart w:id="7" w:name="_Toc495440429"/>
      <w:bookmarkEnd w:id="4"/>
      <w:r>
        <w:rPr>
          <w:sz w:val="24"/>
          <w:szCs w:val="24"/>
        </w:rPr>
        <w:t xml:space="preserve">ОПРЕДЕЛЕНИЕ ПОНЯТИЙ И ТОЛКОВАНИЕ </w:t>
      </w:r>
      <w:bookmarkEnd w:id="5"/>
      <w:bookmarkEnd w:id="6"/>
      <w:bookmarkEnd w:id="7"/>
      <w:r>
        <w:rPr>
          <w:sz w:val="24"/>
          <w:szCs w:val="24"/>
        </w:rPr>
        <w:t>ДОГОВОРА</w:t>
      </w:r>
    </w:p>
    <w:p w14:paraId="601348CF" w14:textId="77777777" w:rsidR="00C811CA" w:rsidRDefault="00C811CA" w:rsidP="00C811CA">
      <w:pPr>
        <w:numPr>
          <w:ilvl w:val="1"/>
          <w:numId w:val="20"/>
        </w:numPr>
        <w:spacing w:before="120" w:after="120"/>
        <w:ind w:left="567" w:hanging="567"/>
        <w:jc w:val="both"/>
      </w:pPr>
      <w:r>
        <w:t>Нижеприведенные понятия, используемые в Договоре с заглавной буквы, имеют следующие значения:</w:t>
      </w:r>
    </w:p>
    <w:p w14:paraId="5EDD0876" w14:textId="77777777" w:rsidR="00C811CA" w:rsidRDefault="00C811CA" w:rsidP="00C811CA">
      <w:pPr>
        <w:spacing w:before="120" w:after="120"/>
        <w:ind w:left="567"/>
        <w:jc w:val="both"/>
      </w:pPr>
      <w:r w:rsidDel="00C018EB">
        <w:rPr>
          <w:b/>
        </w:rPr>
        <w:t xml:space="preserve"> </w:t>
      </w:r>
      <w:r>
        <w:rPr>
          <w:b/>
        </w:rPr>
        <w:t>«БТП»</w:t>
      </w:r>
      <w:r>
        <w:t xml:space="preserve"> означает общество с ограниченной ответственностью «БалтТехПром», юридическое лицо, зарегистрированное по законодательству Российской Федерации, ОГРН 1043900818488;</w:t>
      </w:r>
    </w:p>
    <w:p w14:paraId="214151A6" w14:textId="54F7C45D" w:rsidR="00C811CA" w:rsidRDefault="00B12911" w:rsidP="00C811CA">
      <w:pPr>
        <w:spacing w:before="120" w:after="120"/>
        <w:ind w:left="567"/>
        <w:jc w:val="both"/>
      </w:pPr>
      <w:r w:rsidDel="00B12911">
        <w:t xml:space="preserve"> </w:t>
      </w:r>
      <w:r w:rsidR="00C811CA">
        <w:t>«</w:t>
      </w:r>
      <w:r w:rsidR="00C811CA">
        <w:rPr>
          <w:b/>
        </w:rPr>
        <w:t>ГК РФ</w:t>
      </w:r>
      <w:r w:rsidR="00C811CA">
        <w:t>» означает Гражданский кодекс Российской Федерации (со всеми изменениями и дополнениями);</w:t>
      </w:r>
    </w:p>
    <w:p w14:paraId="61E622A5" w14:textId="77777777" w:rsidR="00C811CA" w:rsidRDefault="00C811CA" w:rsidP="00C811CA">
      <w:pPr>
        <w:spacing w:before="120" w:after="120"/>
        <w:ind w:left="567"/>
        <w:jc w:val="both"/>
      </w:pPr>
      <w:r>
        <w:t>«</w:t>
      </w:r>
      <w:r>
        <w:rPr>
          <w:b/>
        </w:rPr>
        <w:t>Дата Перехода Контроля</w:t>
      </w:r>
      <w:r>
        <w:t>» означает дату перехода контроля над соответствующими предметами каждой из Сделок от Продавца в пользу Покупателя, а именно:</w:t>
      </w:r>
    </w:p>
    <w:p w14:paraId="54CC0FDF" w14:textId="04C82F50" w:rsidR="00C811CA" w:rsidRPr="00DF60F0" w:rsidRDefault="00C811CA" w:rsidP="00C811CA">
      <w:pPr>
        <w:widowControl w:val="0"/>
        <w:numPr>
          <w:ilvl w:val="0"/>
          <w:numId w:val="5"/>
        </w:numPr>
        <w:pBdr>
          <w:top w:val="nil"/>
          <w:left w:val="nil"/>
          <w:bottom w:val="nil"/>
          <w:right w:val="nil"/>
          <w:between w:val="nil"/>
        </w:pBdr>
        <w:spacing w:before="120"/>
        <w:jc w:val="both"/>
        <w:rPr>
          <w:color w:val="000000"/>
        </w:rPr>
      </w:pPr>
      <w:r w:rsidRPr="00DF60F0">
        <w:rPr>
          <w:color w:val="000000"/>
        </w:rPr>
        <w:t xml:space="preserve">для перехода контроля в отношении Доли БТП и Доли ТД Экополимеры – дата государственной регистрации </w:t>
      </w:r>
      <w:r>
        <w:rPr>
          <w:color w:val="000000"/>
        </w:rPr>
        <w:t>Покупателя в качестве участника соответствующих Обществ</w:t>
      </w:r>
      <w:r w:rsidR="00AC2703">
        <w:rPr>
          <w:color w:val="000000"/>
        </w:rPr>
        <w:t>, владеющего 100% долей в уставном капитале БТП и ТД Экополимер</w:t>
      </w:r>
      <w:r w:rsidRPr="00DF60F0">
        <w:rPr>
          <w:color w:val="000000"/>
        </w:rPr>
        <w:t>;</w:t>
      </w:r>
    </w:p>
    <w:p w14:paraId="3389C87C" w14:textId="4804694C" w:rsidR="00C811CA" w:rsidRPr="00DF60F0" w:rsidRDefault="00C811CA" w:rsidP="00C811CA">
      <w:pPr>
        <w:widowControl w:val="0"/>
        <w:numPr>
          <w:ilvl w:val="0"/>
          <w:numId w:val="5"/>
        </w:numPr>
        <w:pBdr>
          <w:top w:val="nil"/>
          <w:left w:val="nil"/>
          <w:bottom w:val="nil"/>
          <w:right w:val="nil"/>
          <w:between w:val="nil"/>
        </w:pBdr>
        <w:jc w:val="both"/>
        <w:rPr>
          <w:color w:val="000000"/>
        </w:rPr>
      </w:pPr>
      <w:r w:rsidRPr="00DF60F0">
        <w:rPr>
          <w:color w:val="000000"/>
        </w:rPr>
        <w:t xml:space="preserve">для перехода контроля в отношении Акций Экопэт – дата </w:t>
      </w:r>
      <w:r w:rsidR="00D41DB2">
        <w:rPr>
          <w:color w:val="000000"/>
        </w:rPr>
        <w:t>зачисления</w:t>
      </w:r>
      <w:r w:rsidR="00D41DB2" w:rsidRPr="00DF60F0">
        <w:rPr>
          <w:color w:val="000000"/>
        </w:rPr>
        <w:t xml:space="preserve"> </w:t>
      </w:r>
      <w:r w:rsidR="00AC2703">
        <w:rPr>
          <w:color w:val="000000"/>
        </w:rPr>
        <w:t xml:space="preserve">100% </w:t>
      </w:r>
      <w:r w:rsidRPr="00DF60F0">
        <w:rPr>
          <w:color w:val="000000"/>
        </w:rPr>
        <w:t xml:space="preserve">Акций Экопэт </w:t>
      </w:r>
      <w:r w:rsidR="00D41DB2">
        <w:rPr>
          <w:color w:val="000000"/>
        </w:rPr>
        <w:t>на</w:t>
      </w:r>
      <w:r w:rsidRPr="00DF60F0">
        <w:rPr>
          <w:color w:val="000000"/>
        </w:rPr>
        <w:t xml:space="preserve"> лицево</w:t>
      </w:r>
      <w:r w:rsidR="00D41DB2">
        <w:rPr>
          <w:color w:val="000000"/>
        </w:rPr>
        <w:t>й</w:t>
      </w:r>
      <w:r w:rsidRPr="00DF60F0">
        <w:rPr>
          <w:color w:val="000000"/>
        </w:rPr>
        <w:t xml:space="preserve"> счет </w:t>
      </w:r>
      <w:r w:rsidR="00D41DB2">
        <w:rPr>
          <w:color w:val="000000"/>
        </w:rPr>
        <w:t>Покупателя</w:t>
      </w:r>
      <w:r w:rsidRPr="00DF60F0">
        <w:rPr>
          <w:color w:val="000000"/>
        </w:rPr>
        <w:t>;</w:t>
      </w:r>
    </w:p>
    <w:p w14:paraId="47DD1B28" w14:textId="352A35FF" w:rsidR="00C811CA" w:rsidRPr="00DF60F0" w:rsidRDefault="00C811CA" w:rsidP="00C811CA">
      <w:pPr>
        <w:widowControl w:val="0"/>
        <w:numPr>
          <w:ilvl w:val="0"/>
          <w:numId w:val="5"/>
        </w:numPr>
        <w:pBdr>
          <w:top w:val="nil"/>
          <w:left w:val="nil"/>
          <w:bottom w:val="nil"/>
          <w:right w:val="nil"/>
          <w:between w:val="nil"/>
        </w:pBdr>
        <w:jc w:val="both"/>
        <w:rPr>
          <w:color w:val="000000"/>
        </w:rPr>
      </w:pPr>
      <w:r w:rsidRPr="00DF60F0">
        <w:rPr>
          <w:color w:val="000000"/>
        </w:rPr>
        <w:t>для перехода контроля в отношении Прав требования Банка– дата подписания акта приема-передачи Прав требования Банка</w:t>
      </w:r>
      <w:r w:rsidR="00B12911" w:rsidRPr="005C33F6">
        <w:rPr>
          <w:color w:val="000000"/>
        </w:rPr>
        <w:t>.</w:t>
      </w:r>
    </w:p>
    <w:p w14:paraId="0C5BAFE0" w14:textId="2E5A99F2" w:rsidR="00C811CA" w:rsidRDefault="00B12911" w:rsidP="00C811CA">
      <w:pPr>
        <w:spacing w:before="120" w:after="120"/>
        <w:ind w:left="567"/>
        <w:jc w:val="both"/>
      </w:pPr>
      <w:r w:rsidRPr="00DF60F0" w:rsidDel="00B12911">
        <w:rPr>
          <w:color w:val="000000"/>
        </w:rPr>
        <w:t xml:space="preserve"> </w:t>
      </w:r>
      <w:r w:rsidR="00C811CA">
        <w:t>«</w:t>
      </w:r>
      <w:r w:rsidR="00C811CA">
        <w:rPr>
          <w:b/>
        </w:rPr>
        <w:t xml:space="preserve">Дата Установления Контроля Продавца» </w:t>
      </w:r>
      <w:r w:rsidR="00C811CA">
        <w:t>означает 02.07.2018 (второе июля две тысячи восемнадцатого</w:t>
      </w:r>
      <w:r w:rsidR="00F70DA2">
        <w:t>)</w:t>
      </w:r>
      <w:r w:rsidR="00C811CA">
        <w:t xml:space="preserve"> года; любой установленный в настоящем Договоре срок, начинающий течь с Даты Установления Контроля Продавца, включает в себя Дату Установления Контроля Продавца;</w:t>
      </w:r>
    </w:p>
    <w:p w14:paraId="267CB1AD" w14:textId="6FD89971" w:rsidR="00F70DA2" w:rsidRDefault="00F70DA2" w:rsidP="00C811CA">
      <w:pPr>
        <w:spacing w:before="120" w:after="120"/>
        <w:ind w:left="567"/>
        <w:jc w:val="both"/>
      </w:pPr>
      <w:r w:rsidRPr="009E777C">
        <w:rPr>
          <w:b/>
        </w:rPr>
        <w:t>«Дата фиксации»</w:t>
      </w:r>
      <w:r>
        <w:t xml:space="preserve"> означает 31.12.2020 (тридцать первое декабря две тысячи двадцатого) года</w:t>
      </w:r>
    </w:p>
    <w:p w14:paraId="3476E198" w14:textId="77777777" w:rsidR="00C811CA" w:rsidRDefault="00C811CA" w:rsidP="00C811CA">
      <w:pPr>
        <w:spacing w:before="120" w:after="120"/>
        <w:ind w:left="567"/>
        <w:jc w:val="both"/>
      </w:pPr>
      <w:r>
        <w:t>«</w:t>
      </w:r>
      <w:r>
        <w:rPr>
          <w:b/>
        </w:rPr>
        <w:t xml:space="preserve">ДКП акций Экопэт» </w:t>
      </w:r>
      <w:r>
        <w:t>имеет значение, определенное в п. 2.1 Договора;</w:t>
      </w:r>
    </w:p>
    <w:p w14:paraId="11E7BED4" w14:textId="371DF9AD" w:rsidR="00C811CA" w:rsidRDefault="00B12911" w:rsidP="00C811CA">
      <w:pPr>
        <w:spacing w:before="120" w:after="120"/>
        <w:ind w:left="567"/>
        <w:jc w:val="both"/>
      </w:pPr>
      <w:r w:rsidDel="00B12911">
        <w:t xml:space="preserve"> </w:t>
      </w:r>
      <w:r w:rsidR="00C811CA">
        <w:t>«</w:t>
      </w:r>
      <w:r w:rsidR="00C811CA">
        <w:rPr>
          <w:b/>
        </w:rPr>
        <w:t xml:space="preserve">ДКП доли БТП» </w:t>
      </w:r>
      <w:r w:rsidR="00C811CA">
        <w:t>имеет значение, определенное в п. 2.1 Договора;</w:t>
      </w:r>
    </w:p>
    <w:p w14:paraId="02907D39" w14:textId="77777777" w:rsidR="00C811CA" w:rsidRDefault="00C811CA" w:rsidP="00C811CA">
      <w:pPr>
        <w:spacing w:before="120" w:after="120"/>
        <w:ind w:left="567"/>
        <w:jc w:val="both"/>
      </w:pPr>
      <w:r>
        <w:t>«</w:t>
      </w:r>
      <w:r>
        <w:rPr>
          <w:b/>
        </w:rPr>
        <w:t>ДКП доли ТД Экополимеры»</w:t>
      </w:r>
      <w:r>
        <w:t xml:space="preserve"> имеет значение, определенное в п. 2.1 Договора;</w:t>
      </w:r>
    </w:p>
    <w:p w14:paraId="7C209BA4" w14:textId="77777777" w:rsidR="00C811CA" w:rsidRDefault="00C811CA" w:rsidP="00C811CA">
      <w:pPr>
        <w:spacing w:before="120" w:after="120"/>
        <w:ind w:left="567"/>
        <w:jc w:val="both"/>
      </w:pPr>
      <w:r>
        <w:t>«</w:t>
      </w:r>
      <w:r w:rsidRPr="00173F8E">
        <w:rPr>
          <w:b/>
        </w:rPr>
        <w:t xml:space="preserve">Документы Налогового </w:t>
      </w:r>
      <w:r w:rsidRPr="005C33F6">
        <w:rPr>
          <w:b/>
          <w:color w:val="000000"/>
        </w:rPr>
        <w:t>спора</w:t>
      </w:r>
      <w:r w:rsidRPr="00C811CA">
        <w:t>»</w:t>
      </w:r>
      <w:r>
        <w:t xml:space="preserve"> имеет значение</w:t>
      </w:r>
      <w:r w:rsidRPr="00173F8E">
        <w:t>,</w:t>
      </w:r>
      <w:r>
        <w:t xml:space="preserve"> определенное в п. 5.4.1 Договора</w:t>
      </w:r>
      <w:r w:rsidRPr="00173F8E">
        <w:t>;</w:t>
      </w:r>
    </w:p>
    <w:p w14:paraId="09FFDBAB" w14:textId="77777777" w:rsidR="00C811CA" w:rsidRDefault="00C811CA" w:rsidP="00C811CA">
      <w:pPr>
        <w:spacing w:before="120" w:after="120"/>
        <w:ind w:left="567"/>
        <w:jc w:val="both"/>
      </w:pPr>
      <w:r>
        <w:t>«</w:t>
      </w:r>
      <w:r>
        <w:rPr>
          <w:b/>
        </w:rPr>
        <w:t>Доля БТП</w:t>
      </w:r>
      <w:r>
        <w:t>» имеет значение, определенное в п. 2.1 Договора;</w:t>
      </w:r>
    </w:p>
    <w:p w14:paraId="379AE7B1" w14:textId="77777777" w:rsidR="00C811CA" w:rsidRDefault="00C811CA" w:rsidP="00C811CA">
      <w:pPr>
        <w:spacing w:before="120" w:after="120"/>
        <w:ind w:left="567"/>
        <w:jc w:val="both"/>
      </w:pPr>
      <w:r>
        <w:t>«</w:t>
      </w:r>
      <w:r>
        <w:rPr>
          <w:b/>
        </w:rPr>
        <w:t>Доля ТД Экополимеры</w:t>
      </w:r>
      <w:r>
        <w:t>» имеет значение, определенное в п. 2.1 Договора;</w:t>
      </w:r>
    </w:p>
    <w:p w14:paraId="4CB75076" w14:textId="77777777" w:rsidR="00C811CA" w:rsidRDefault="00C811CA" w:rsidP="00C811CA">
      <w:pPr>
        <w:spacing w:before="120" w:after="120"/>
        <w:ind w:left="567"/>
        <w:jc w:val="both"/>
      </w:pPr>
      <w:r>
        <w:t>«</w:t>
      </w:r>
      <w:r>
        <w:rPr>
          <w:b/>
        </w:rPr>
        <w:t xml:space="preserve">ДУПТ Банка» </w:t>
      </w:r>
      <w:r>
        <w:t>имеет значение, определенное в п.2.1 Договора;</w:t>
      </w:r>
    </w:p>
    <w:p w14:paraId="3D9B7E61" w14:textId="5FC31762" w:rsidR="00C811CA" w:rsidRDefault="00B12911" w:rsidP="00C811CA">
      <w:pPr>
        <w:spacing w:before="120" w:after="120"/>
        <w:ind w:left="567"/>
        <w:jc w:val="both"/>
      </w:pPr>
      <w:r w:rsidDel="00B12911">
        <w:t xml:space="preserve"> </w:t>
      </w:r>
      <w:r w:rsidR="00C811CA">
        <w:t>«</w:t>
      </w:r>
      <w:r w:rsidR="00C811CA">
        <w:rPr>
          <w:b/>
        </w:rPr>
        <w:t>ЕГРЮЛ</w:t>
      </w:r>
      <w:r w:rsidR="00C811CA">
        <w:t>» означает Единый государственный реестр юридических лиц;</w:t>
      </w:r>
    </w:p>
    <w:p w14:paraId="490F83B1" w14:textId="64D099E0" w:rsidR="00C811CA" w:rsidRDefault="00C811CA" w:rsidP="00C811CA">
      <w:pPr>
        <w:spacing w:before="120" w:after="120"/>
        <w:ind w:left="567"/>
        <w:jc w:val="both"/>
      </w:pPr>
      <w:r>
        <w:lastRenderedPageBreak/>
        <w:t>«</w:t>
      </w:r>
      <w:r>
        <w:rPr>
          <w:b/>
        </w:rPr>
        <w:t>Заверения Продавца</w:t>
      </w:r>
      <w:r>
        <w:t>» означают заверения об обстоятельствах по смыслу п. 431.2 ГК РФ, которые Продавец предоставляет Покупателю в связи с заключением и исполнением ДКП доли БТП, ДКП акций Экопэт, ДКП доли ТД Экополимеры, ДУПТ Банка и Договора, перечисленные в п. 4.3 Договора;</w:t>
      </w:r>
    </w:p>
    <w:p w14:paraId="733BE9BA" w14:textId="75F18024" w:rsidR="00C811CA" w:rsidRDefault="00C811CA" w:rsidP="00C811CA">
      <w:pPr>
        <w:spacing w:before="120" w:after="120"/>
        <w:ind w:left="567"/>
        <w:jc w:val="both"/>
      </w:pPr>
      <w:r>
        <w:t>«</w:t>
      </w:r>
      <w:r>
        <w:rPr>
          <w:b/>
        </w:rPr>
        <w:t>Заверения Покупателя</w:t>
      </w:r>
      <w:r>
        <w:t>» означают заверения об обстоятельствах по смыслу п. 431.2 ГК РФ, которые Покупатель предоставляет Продавцу в связи с заключением и исполнением каждой из Сделок и Договора, перечисленные в п. 3.4 Договора;</w:t>
      </w:r>
    </w:p>
    <w:p w14:paraId="5C8268E6" w14:textId="2505ABD1" w:rsidR="002C6E36" w:rsidRDefault="002C6E36" w:rsidP="00C811CA">
      <w:pPr>
        <w:spacing w:before="120" w:after="120"/>
        <w:ind w:left="567"/>
        <w:jc w:val="both"/>
      </w:pPr>
      <w:r>
        <w:t>«</w:t>
      </w:r>
      <w:r w:rsidRPr="005C33F6">
        <w:rPr>
          <w:b/>
        </w:rPr>
        <w:t>Задаток</w:t>
      </w:r>
      <w:r>
        <w:t xml:space="preserve">» означает денежную сумму в размере </w:t>
      </w:r>
      <w:r w:rsidRPr="005C33F6">
        <w:t>[</w:t>
      </w:r>
      <w:r>
        <w:t>…</w:t>
      </w:r>
      <w:r w:rsidRPr="005C33F6">
        <w:t>]</w:t>
      </w:r>
      <w:r>
        <w:t xml:space="preserve"> руб.</w:t>
      </w:r>
      <w:r w:rsidRPr="005C33F6">
        <w:t>,</w:t>
      </w:r>
      <w:r w:rsidR="00E13198">
        <w:t xml:space="preserve"> внесенную</w:t>
      </w:r>
      <w:r>
        <w:t xml:space="preserve"> Покупателем для регистрации в качестве участника Торгов</w:t>
      </w:r>
      <w:r w:rsidR="00B67E13" w:rsidRPr="005C33F6">
        <w:t>;</w:t>
      </w:r>
    </w:p>
    <w:p w14:paraId="03BFFAE2" w14:textId="116668D2" w:rsidR="00C811CA" w:rsidRDefault="00C811CA" w:rsidP="00C811CA">
      <w:pPr>
        <w:spacing w:before="120" w:after="120"/>
        <w:ind w:left="567"/>
        <w:jc w:val="both"/>
      </w:pPr>
      <w:r>
        <w:t>«</w:t>
      </w:r>
      <w:r>
        <w:rPr>
          <w:b/>
        </w:rPr>
        <w:t>Иное Событие Недостоверности</w:t>
      </w:r>
      <w:r>
        <w:t>» означает события и/или обстоятельства, причинившие Убытки, не связанные с предъявлением Требования Третьего Лица;</w:t>
      </w:r>
    </w:p>
    <w:p w14:paraId="770861ED" w14:textId="77777777" w:rsidR="00C811CA" w:rsidRDefault="00C811CA" w:rsidP="00C811CA">
      <w:pPr>
        <w:spacing w:before="120" w:after="120"/>
        <w:ind w:left="567"/>
        <w:jc w:val="both"/>
      </w:pPr>
      <w:r>
        <w:t>«</w:t>
      </w:r>
      <w:r>
        <w:rPr>
          <w:b/>
        </w:rPr>
        <w:t>Контролирующие лица</w:t>
      </w:r>
      <w:r>
        <w:t>» означает лица, прямо или косвенно владеющие более чем 50% голосующих акций/долей в уставных капиталах Стороны, либо имеющие возможность определять принимаемые Стороной решения в рамках осуществления ими предпринимательской деятельности;</w:t>
      </w:r>
    </w:p>
    <w:p w14:paraId="17A1B949" w14:textId="4CCDE6EE" w:rsidR="00C811CA" w:rsidRDefault="00C811CA" w:rsidP="00C811CA">
      <w:pPr>
        <w:spacing w:before="120" w:after="120"/>
        <w:ind w:left="567"/>
        <w:jc w:val="both"/>
      </w:pPr>
      <w:r>
        <w:t>«</w:t>
      </w:r>
      <w:r>
        <w:rPr>
          <w:b/>
        </w:rPr>
        <w:t>Конфиденциальная информация</w:t>
      </w:r>
      <w:r>
        <w:t>» имеет значение, присвоенное этому термину в п.</w:t>
      </w:r>
      <w:r w:rsidR="00B12911">
        <w:rPr>
          <w:lang w:val="en-US"/>
        </w:rPr>
        <w:t> </w:t>
      </w:r>
      <w:r>
        <w:t>6.1 настоящего Договора;</w:t>
      </w:r>
    </w:p>
    <w:p w14:paraId="324DE67C" w14:textId="77777777" w:rsidR="00C811CA" w:rsidRDefault="00C811CA" w:rsidP="00C811CA">
      <w:pPr>
        <w:spacing w:before="120" w:after="120"/>
        <w:ind w:left="567"/>
        <w:jc w:val="both"/>
      </w:pPr>
      <w:r>
        <w:t>«</w:t>
      </w:r>
      <w:r>
        <w:rPr>
          <w:b/>
        </w:rPr>
        <w:t>Коррупционные нарушения</w:t>
      </w:r>
      <w:r>
        <w:t>» имеет значение, определенное в п. 9.1 Договора;</w:t>
      </w:r>
    </w:p>
    <w:p w14:paraId="38EBA469" w14:textId="2E992C21" w:rsidR="00C811CA" w:rsidRDefault="00C811CA" w:rsidP="00C811CA">
      <w:pPr>
        <w:spacing w:before="120" w:after="120"/>
        <w:ind w:left="567"/>
        <w:jc w:val="both"/>
      </w:pPr>
      <w:r>
        <w:t>«</w:t>
      </w:r>
      <w:r>
        <w:rPr>
          <w:b/>
        </w:rPr>
        <w:t>Налоги</w:t>
      </w:r>
      <w:r>
        <w:t>» означают все федеральные, региональные и местные налоги, сборы, взносы и иные обязательные платежи в бюджет и внебюджетные фонды (включая проценты, штрафы и пени), исчисляемые, уплачиваемые и (или) удерживаемые в соответствии с Применимым правом;</w:t>
      </w:r>
    </w:p>
    <w:p w14:paraId="430F1527" w14:textId="266C6297" w:rsidR="00C811CA" w:rsidRDefault="00C811CA" w:rsidP="00C811CA">
      <w:pPr>
        <w:spacing w:before="120" w:after="120"/>
        <w:ind w:left="567"/>
        <w:jc w:val="both"/>
      </w:pPr>
      <w:r>
        <w:t>«</w:t>
      </w:r>
      <w:r>
        <w:rPr>
          <w:b/>
        </w:rPr>
        <w:t>Налоговая проверка</w:t>
      </w:r>
      <w:r>
        <w:t>» означает камеральную или выездную проверку, проводимую Налоговым органом в целях контроля правильности, полноты и своевременности исчисления, удержания и уплаты Обществами Налогов в связи с обстоятельствами и/или событиями в период действительности Заверения Продавца, предоставленного в п. 4.3.2</w:t>
      </w:r>
      <w:r w:rsidR="007B4008">
        <w:t>1</w:t>
      </w:r>
      <w:r>
        <w:t xml:space="preserve"> Договора;</w:t>
      </w:r>
    </w:p>
    <w:p w14:paraId="34AB5E2C" w14:textId="0FCB9B9D" w:rsidR="00C811CA" w:rsidRDefault="00C811CA" w:rsidP="00C811CA">
      <w:pPr>
        <w:spacing w:before="120" w:after="120"/>
        <w:ind w:left="567"/>
        <w:jc w:val="both"/>
      </w:pPr>
      <w:r>
        <w:t>«</w:t>
      </w:r>
      <w:r>
        <w:rPr>
          <w:b/>
        </w:rPr>
        <w:t>Налоговый орган</w:t>
      </w:r>
      <w:r>
        <w:t xml:space="preserve">» – Федеральная налоговая служба Российской Федерации (федеральный орган исполнительной власти в Российской Федерации, уполномоченный по контролю и надзору в области налогов и сборов) и ее территориальные органы); </w:t>
      </w:r>
    </w:p>
    <w:p w14:paraId="65C0C502" w14:textId="35AA9364" w:rsidR="007766CB" w:rsidRDefault="007766CB" w:rsidP="00AD6F51">
      <w:pPr>
        <w:spacing w:before="120" w:after="120"/>
        <w:ind w:left="567"/>
        <w:jc w:val="both"/>
      </w:pPr>
      <w:r>
        <w:rPr>
          <w:b/>
        </w:rPr>
        <w:t xml:space="preserve">«Общества» </w:t>
      </w:r>
      <w:r>
        <w:t xml:space="preserve">означает совместно БТП, ТД Экополимеры и Экопэт; </w:t>
      </w:r>
    </w:p>
    <w:p w14:paraId="7B763B4F" w14:textId="0354209F" w:rsidR="00C811CA" w:rsidRDefault="00C811CA" w:rsidP="00C811CA">
      <w:pPr>
        <w:spacing w:before="120" w:after="120"/>
        <w:ind w:left="567"/>
        <w:jc w:val="both"/>
      </w:pPr>
      <w:r>
        <w:rPr>
          <w:b/>
        </w:rPr>
        <w:t>«Права требования Банка»</w:t>
      </w:r>
      <w:r>
        <w:t xml:space="preserve"> имеет значение, определенное в п. 2.1 Договора;</w:t>
      </w:r>
    </w:p>
    <w:p w14:paraId="01CE36EC" w14:textId="77777777" w:rsidR="00C811CA" w:rsidRDefault="00C811CA" w:rsidP="00C811CA">
      <w:pPr>
        <w:spacing w:before="120" w:after="120"/>
        <w:ind w:left="567"/>
        <w:jc w:val="both"/>
      </w:pPr>
      <w:r>
        <w:rPr>
          <w:b/>
        </w:rPr>
        <w:t xml:space="preserve">«Представители» </w:t>
      </w:r>
      <w:r>
        <w:t>имеет значение, определенное в п. 9.2 Договора;</w:t>
      </w:r>
    </w:p>
    <w:p w14:paraId="5F1D9A87" w14:textId="77777777" w:rsidR="00C811CA" w:rsidRDefault="00C811CA" w:rsidP="00C811CA">
      <w:pPr>
        <w:spacing w:before="120" w:after="120"/>
        <w:ind w:left="567"/>
        <w:jc w:val="both"/>
      </w:pPr>
      <w:r>
        <w:t>«</w:t>
      </w:r>
      <w:r>
        <w:rPr>
          <w:b/>
        </w:rPr>
        <w:t>Право РФ</w:t>
      </w:r>
      <w:r>
        <w:t>» означает право Российской Федерации, включая все законы, подзаконные акты, иные нормативно-правовые акты, конституции, международные договоры, правила, положения, указы, распоряжения и постановления органов государственной и местной власти, в каждом случае действующие на дату заключения Договора;</w:t>
      </w:r>
    </w:p>
    <w:p w14:paraId="0DBE1FFD" w14:textId="77777777" w:rsidR="00C811CA" w:rsidRDefault="00C811CA" w:rsidP="00C811CA">
      <w:pPr>
        <w:spacing w:before="120" w:after="120"/>
        <w:ind w:left="567"/>
        <w:jc w:val="both"/>
      </w:pPr>
      <w:r>
        <w:t>«</w:t>
      </w:r>
      <w:r w:rsidRPr="009E4016">
        <w:rPr>
          <w:b/>
        </w:rPr>
        <w:t>Проект ответа Налоговому органу</w:t>
      </w:r>
      <w:r>
        <w:t>» означает проект документа</w:t>
      </w:r>
      <w:r w:rsidRPr="008A0310">
        <w:t xml:space="preserve"> или юридически значимое сообщение</w:t>
      </w:r>
      <w:r w:rsidRPr="009E4016">
        <w:t>,</w:t>
      </w:r>
      <w:r>
        <w:t xml:space="preserve"> подготовленные Обществами или Покупателем</w:t>
      </w:r>
      <w:r w:rsidRPr="009E4016">
        <w:t>,</w:t>
      </w:r>
      <w:r>
        <w:t xml:space="preserve"> в отношении которых п. 5.4.1 и п. 5.4.5 Договора предусмотрена необходимость получения Согласования Продавца</w:t>
      </w:r>
      <w:r w:rsidRPr="009E4016">
        <w:t>;</w:t>
      </w:r>
    </w:p>
    <w:p w14:paraId="51DDE974" w14:textId="77777777" w:rsidR="00C811CA" w:rsidRDefault="00C811CA" w:rsidP="00C811CA">
      <w:pPr>
        <w:spacing w:before="120" w:after="120"/>
        <w:ind w:left="567"/>
        <w:jc w:val="both"/>
      </w:pPr>
      <w:r>
        <w:t>«</w:t>
      </w:r>
      <w:r>
        <w:rPr>
          <w:b/>
        </w:rPr>
        <w:t>Производство</w:t>
      </w:r>
      <w:r>
        <w:t>» означает совместную деятельность Экопэт, БТП и ТД Экополимеры по производству полиэтилентерефталата (ПЭТФ) торговой марки Eköpet;</w:t>
      </w:r>
    </w:p>
    <w:p w14:paraId="4951D7FD" w14:textId="4B6B4537" w:rsidR="00C811CA" w:rsidRDefault="00C811CA" w:rsidP="00C811CA">
      <w:pPr>
        <w:spacing w:before="120" w:after="120"/>
        <w:ind w:left="567"/>
        <w:jc w:val="both"/>
      </w:pPr>
      <w:r>
        <w:lastRenderedPageBreak/>
        <w:t>«</w:t>
      </w:r>
      <w:r>
        <w:rPr>
          <w:b/>
        </w:rPr>
        <w:t>Рабочий день</w:t>
      </w:r>
      <w:r>
        <w:t xml:space="preserve">» означает день, кроме субботы, воскресения или государственных праздников, в который банки открыты для операций в городе Москве (Российская Федерация); </w:t>
      </w:r>
    </w:p>
    <w:p w14:paraId="63D7DE5F" w14:textId="50CFB295" w:rsidR="00C811CA" w:rsidRDefault="00C811CA" w:rsidP="00C811CA">
      <w:pPr>
        <w:spacing w:before="120" w:after="120"/>
        <w:ind w:left="567"/>
        <w:jc w:val="both"/>
      </w:pPr>
      <w:r>
        <w:t>«</w:t>
      </w:r>
      <w:r>
        <w:rPr>
          <w:b/>
        </w:rPr>
        <w:t>Раскрытая информация</w:t>
      </w:r>
      <w:r>
        <w:t>» означает совместно Раскрытую информацию об Обществах и Раскрытую информацию о Правах требования Банка;</w:t>
      </w:r>
    </w:p>
    <w:p w14:paraId="6B7ADE11" w14:textId="00D42714" w:rsidR="00C811CA" w:rsidRDefault="00C811CA" w:rsidP="00C811CA">
      <w:pPr>
        <w:spacing w:before="120" w:after="120"/>
        <w:ind w:left="567"/>
        <w:jc w:val="both"/>
      </w:pPr>
      <w:r>
        <w:t>«</w:t>
      </w:r>
      <w:r>
        <w:rPr>
          <w:b/>
        </w:rPr>
        <w:t>Раскрытая информация об Обществах</w:t>
      </w:r>
      <w:r>
        <w:t>» означает актуальную и полную информацию относительно правового статуса Обществ и их правоспособности, относительно физического, юридического и финансово-экономического статуса, состояния и иных параметров Производства, объектов недвижимого и движимого имущества Обществ, используемых Обществами в рамках Производства и прав Обществ на их использование, прав и обязательств Обществ, являющихся существенными для них, а также информацию о правовом статусе Доли БТП, Доли ТД Экополимеры, Акций Экопэт и прав (титула) Продавца на них и наличие юридической возможности для их продажи, существующих обременений в их отношении и иных факторах, способных повлиять на заключение и исполнение ДКП Доли БТП, ДКП Доли ТД Экополимеры, ДКП Акций Экопэт</w:t>
      </w:r>
      <w:r w:rsidR="009B6B08">
        <w:t>,</w:t>
      </w:r>
      <w:r>
        <w:t>;</w:t>
      </w:r>
    </w:p>
    <w:p w14:paraId="772D0455" w14:textId="41661786" w:rsidR="00C811CA" w:rsidRDefault="00C811CA" w:rsidP="00C811CA">
      <w:pPr>
        <w:spacing w:before="120" w:after="120"/>
        <w:ind w:left="567"/>
        <w:jc w:val="both"/>
      </w:pPr>
      <w:r>
        <w:t>«</w:t>
      </w:r>
      <w:r>
        <w:rPr>
          <w:b/>
        </w:rPr>
        <w:t xml:space="preserve">Раскрытая информация о Правах требования Банка» </w:t>
      </w:r>
      <w:r>
        <w:t>означает актуальную и полную информацию, относительно правового статуса Прав требования Банка, их действительности и законности, правовых оснований их принадлежности Продавцу, относительно их содержания и правовой природы, относительно правового и финансового статуса и положения должников по Правам требования Банка, относительно наличия юридической возможности их уступки и относительно всех остальных факторов, способных повлиять на заключение и исполнение ДУПТ Банка, а также на юридическую возможность Покупателя получить от должника предусмотренное по Правам требования Банка;</w:t>
      </w:r>
    </w:p>
    <w:p w14:paraId="104ADE60" w14:textId="4B0BBB5C" w:rsidR="00C811CA" w:rsidRDefault="00C811CA" w:rsidP="00C811CA">
      <w:pPr>
        <w:spacing w:before="120" w:after="120"/>
        <w:ind w:left="567"/>
        <w:jc w:val="both"/>
      </w:pPr>
      <w:r>
        <w:rPr>
          <w:b/>
        </w:rPr>
        <w:t xml:space="preserve">«Санкции» </w:t>
      </w:r>
      <w:r>
        <w:t>означает любые ограничения, запреты, санкции, установленные иностранными государствами (их объединениями), международными организациями в отношении Покупателя, его участников/акционеров, конечных бенефициаров, Контролирующих лиц, которые могут повлиять на заключение и исполнение каждой из Сделок и Договора, в том числе, но не исключительно, путем установления каких-либо ограничений, запретов, санкций на Продавца в связи с заключением каждой из Сделок и Договора с Покупателем и их исполнением;</w:t>
      </w:r>
    </w:p>
    <w:p w14:paraId="2341C7F7" w14:textId="1C1F896C" w:rsidR="00C811CA" w:rsidRDefault="00C811CA" w:rsidP="00C811CA">
      <w:pPr>
        <w:spacing w:before="120" w:after="120"/>
        <w:ind w:left="567"/>
        <w:jc w:val="both"/>
      </w:pPr>
      <w:r>
        <w:rPr>
          <w:b/>
        </w:rPr>
        <w:t>«Сделки»</w:t>
      </w:r>
      <w:r>
        <w:t xml:space="preserve"> означает совместно все сделки, заключенные между Продавцом и Покупателем, перечисленные в п. 2.1. Договора;</w:t>
      </w:r>
    </w:p>
    <w:p w14:paraId="2DA12653" w14:textId="401EE541" w:rsidR="00C811CA" w:rsidRPr="00DF60F0" w:rsidRDefault="00C811CA" w:rsidP="00C811CA">
      <w:pPr>
        <w:spacing w:before="120" w:after="120"/>
        <w:ind w:left="567"/>
        <w:jc w:val="both"/>
      </w:pPr>
      <w:r>
        <w:rPr>
          <w:b/>
        </w:rPr>
        <w:t xml:space="preserve">«Согласие ФАС» </w:t>
      </w:r>
      <w:r>
        <w:t xml:space="preserve">означает полученное Покупателем в соответствии с п. 1 ст. 33 Закона о защите конкуренции </w:t>
      </w:r>
      <w:r w:rsidR="00483747">
        <w:t xml:space="preserve">предварительное согласие </w:t>
      </w:r>
      <w:r>
        <w:t>ФАС</w:t>
      </w:r>
      <w:r w:rsidR="00483747">
        <w:rPr>
          <w:b/>
        </w:rPr>
        <w:t xml:space="preserve"> </w:t>
      </w:r>
      <w:r w:rsidR="00483747">
        <w:t>на совершение Сделок и Договора (если применимо)</w:t>
      </w:r>
      <w:r>
        <w:t>;</w:t>
      </w:r>
    </w:p>
    <w:p w14:paraId="1A47FE98" w14:textId="77777777" w:rsidR="00C811CA" w:rsidRPr="006F55A2" w:rsidRDefault="00C811CA" w:rsidP="00C811CA">
      <w:pPr>
        <w:spacing w:before="120" w:after="120"/>
        <w:ind w:left="567"/>
        <w:jc w:val="both"/>
      </w:pPr>
      <w:r>
        <w:rPr>
          <w:b/>
        </w:rPr>
        <w:t xml:space="preserve">«Согласование Продавца» </w:t>
      </w:r>
      <w:r>
        <w:t>означает согласование Продавцом в письменной форме Проекта ответа Налоговому органу</w:t>
      </w:r>
      <w:r w:rsidRPr="00620871">
        <w:t>,</w:t>
      </w:r>
      <w:r>
        <w:t xml:space="preserve"> которое может быть предоставлено Покупателю по его запросу в соответствии с п. 5.4.1 и п. 5.4.5 Договора</w:t>
      </w:r>
      <w:r w:rsidRPr="009E4016">
        <w:t>;</w:t>
      </w:r>
    </w:p>
    <w:p w14:paraId="56FEC8C9" w14:textId="77777777" w:rsidR="006127CE" w:rsidRPr="005C33F6" w:rsidRDefault="00C811CA" w:rsidP="005C33F6">
      <w:pPr>
        <w:spacing w:before="120" w:after="120" w:line="23" w:lineRule="atLeast"/>
        <w:ind w:left="567"/>
        <w:jc w:val="both"/>
        <w:rPr>
          <w:rFonts w:eastAsia="Calibri"/>
          <w:b/>
          <w:lang w:eastAsia="en-US"/>
        </w:rPr>
      </w:pPr>
      <w:r>
        <w:rPr>
          <w:b/>
        </w:rPr>
        <w:t xml:space="preserve">«Совокупная цена Сделок» </w:t>
      </w:r>
      <w:r>
        <w:t>означает сумму цен каждой из Сделок;</w:t>
      </w:r>
    </w:p>
    <w:p w14:paraId="0769B05F" w14:textId="77777777" w:rsidR="00C811CA" w:rsidRDefault="00C811CA" w:rsidP="00C811CA">
      <w:pPr>
        <w:spacing w:before="120" w:after="120"/>
        <w:ind w:left="567"/>
        <w:jc w:val="both"/>
      </w:pPr>
      <w:r>
        <w:rPr>
          <w:b/>
        </w:rPr>
        <w:t xml:space="preserve">«Существенное имущество» </w:t>
      </w:r>
      <w:r>
        <w:t>означает имущество, перечисленное в согласованном Сторонами перечне, являющимся Приложением № 2 к Договору;</w:t>
      </w:r>
    </w:p>
    <w:p w14:paraId="7C9FEED2" w14:textId="77777777" w:rsidR="00C811CA" w:rsidRDefault="00C811CA" w:rsidP="00C811CA">
      <w:pPr>
        <w:spacing w:before="120" w:after="120"/>
        <w:ind w:left="567"/>
        <w:jc w:val="both"/>
      </w:pPr>
      <w:r>
        <w:rPr>
          <w:b/>
        </w:rPr>
        <w:t>«ТД Экополимеры»</w:t>
      </w:r>
      <w:r>
        <w:t xml:space="preserve"> означает общество с ограниченной ответственностью «ТД «Экополимеры», юридическое лицо, созданное по законодательству Российской Федерации, ОГРН 1023902055430;</w:t>
      </w:r>
    </w:p>
    <w:p w14:paraId="1E99E4FA" w14:textId="61C6A5B7" w:rsidR="005E22DF" w:rsidRDefault="005E22DF" w:rsidP="005E22DF">
      <w:pPr>
        <w:spacing w:before="120" w:after="120" w:line="23" w:lineRule="atLeast"/>
        <w:ind w:left="567"/>
        <w:jc w:val="both"/>
        <w:rPr>
          <w:rFonts w:eastAsia="Calibri"/>
          <w:lang w:eastAsia="en-US"/>
        </w:rPr>
      </w:pPr>
      <w:r>
        <w:lastRenderedPageBreak/>
        <w:t>«</w:t>
      </w:r>
      <w:r>
        <w:rPr>
          <w:b/>
        </w:rPr>
        <w:t>Торги</w:t>
      </w:r>
      <w:r>
        <w:t>» означает</w:t>
      </w:r>
      <w:r>
        <w:rPr>
          <w:rFonts w:eastAsia="Calibri"/>
          <w:lang w:eastAsia="en-US"/>
        </w:rPr>
        <w:t xml:space="preserve"> открытые конкурентные процедуры, проведенные Продавцом на электронной торговой площадке</w:t>
      </w:r>
      <w:r w:rsidRPr="003D02A3">
        <w:rPr>
          <w:rFonts w:eastAsia="Calibri"/>
          <w:lang w:eastAsia="en-US"/>
        </w:rPr>
        <w:t>,</w:t>
      </w:r>
      <w:r>
        <w:rPr>
          <w:rFonts w:eastAsia="Calibri"/>
          <w:lang w:eastAsia="en-US"/>
        </w:rPr>
        <w:t xml:space="preserve"> в виде </w:t>
      </w:r>
      <w:r w:rsidRPr="00F34691">
        <w:t xml:space="preserve">открытого аукциона в электронной форме по продаже </w:t>
      </w:r>
      <w:r>
        <w:t>активов</w:t>
      </w:r>
      <w:r w:rsidRPr="00F34691">
        <w:t xml:space="preserve"> Продавца</w:t>
      </w:r>
      <w:r w:rsidRPr="005C33F6">
        <w:t>,</w:t>
      </w:r>
      <w:r>
        <w:t xml:space="preserve"> перечисленных в п. 2.1 Договора</w:t>
      </w:r>
      <w:r w:rsidRPr="005C33F6">
        <w:t>,</w:t>
      </w:r>
      <w:r w:rsidRPr="00F34691">
        <w:t xml:space="preserve"> по лоту №____ (заявка на проведение торгов № ____; дата и время п</w:t>
      </w:r>
      <w:r>
        <w:t>роведения торгов: __________2021 г.</w:t>
      </w:r>
      <w:r w:rsidRPr="005C33F6">
        <w:t>,</w:t>
      </w:r>
      <w:r>
        <w:t xml:space="preserve"> </w:t>
      </w:r>
      <w:r>
        <w:rPr>
          <w:rFonts w:eastAsia="Calibri"/>
          <w:lang w:eastAsia="en-US"/>
        </w:rPr>
        <w:t>с победителем которых заключены Сделки и Договор</w:t>
      </w:r>
      <w:r w:rsidRPr="00BD323A">
        <w:rPr>
          <w:rFonts w:eastAsia="Calibri"/>
          <w:lang w:eastAsia="en-US"/>
        </w:rPr>
        <w:t>;</w:t>
      </w:r>
    </w:p>
    <w:p w14:paraId="32D74BB1" w14:textId="2F3F91F6" w:rsidR="00C811CA" w:rsidRDefault="00C811CA" w:rsidP="00C811CA">
      <w:pPr>
        <w:spacing w:before="120" w:after="120"/>
        <w:ind w:left="567"/>
        <w:jc w:val="both"/>
      </w:pPr>
      <w:r>
        <w:t>«</w:t>
      </w:r>
      <w:r>
        <w:rPr>
          <w:b/>
        </w:rPr>
        <w:t>Требование Покупателя</w:t>
      </w:r>
      <w:r>
        <w:t xml:space="preserve">» означает требование о возмещении Продавцом в Пользу Покупателя Убытков, предъявленное с учетом соблюдения условий Раздела 5 Договора; </w:t>
      </w:r>
    </w:p>
    <w:p w14:paraId="087F8A50" w14:textId="00E7B547" w:rsidR="00C811CA" w:rsidRDefault="00C811CA" w:rsidP="00C811CA">
      <w:pPr>
        <w:spacing w:before="120" w:after="120"/>
        <w:ind w:left="567"/>
        <w:jc w:val="both"/>
      </w:pPr>
      <w:r>
        <w:t>«</w:t>
      </w:r>
      <w:r>
        <w:rPr>
          <w:b/>
        </w:rPr>
        <w:t>Требование Третьего Лица</w:t>
      </w:r>
      <w:r>
        <w:t>» означает любое требование, предъявленное любым третьим лицом (в том числе, но не исключительно, органами государственной власти) к Покупателю или Обществам, основанное на обстоятельствах, событиях или действиях, возникших или имевших место в период  с Даты Установления Контроля Продавца до Даты Перехода Контроля (если иное прямо не установлено Договором), в отношении которых Заверения Продавца</w:t>
      </w:r>
      <w:r w:rsidR="00815105">
        <w:t xml:space="preserve"> </w:t>
      </w:r>
      <w:r>
        <w:t>оказались недостоверными;</w:t>
      </w:r>
    </w:p>
    <w:p w14:paraId="1FE9DDB4" w14:textId="77777777" w:rsidR="00C811CA" w:rsidRPr="009833AB" w:rsidRDefault="00C811CA" w:rsidP="00C811CA">
      <w:pPr>
        <w:spacing w:before="120" w:after="120" w:line="23" w:lineRule="atLeast"/>
        <w:ind w:left="567"/>
        <w:jc w:val="both"/>
        <w:rPr>
          <w:rFonts w:eastAsia="Calibri"/>
          <w:lang w:eastAsia="en-US"/>
        </w:rPr>
      </w:pPr>
      <w:r>
        <w:rPr>
          <w:rFonts w:eastAsia="Calibri"/>
          <w:lang w:eastAsia="en-US"/>
        </w:rPr>
        <w:t>«</w:t>
      </w:r>
      <w:r w:rsidRPr="009833AB">
        <w:rPr>
          <w:rFonts w:eastAsia="Calibri"/>
          <w:b/>
          <w:lang w:eastAsia="en-US"/>
        </w:rPr>
        <w:t>Третье лицо</w:t>
      </w:r>
      <w:r>
        <w:rPr>
          <w:rFonts w:eastAsia="Calibri"/>
          <w:lang w:eastAsia="en-US"/>
        </w:rPr>
        <w:t>» означает любое физическое или юридическое лицо</w:t>
      </w:r>
      <w:r w:rsidRPr="009833AB">
        <w:rPr>
          <w:rFonts w:eastAsia="Calibri"/>
          <w:lang w:eastAsia="en-US"/>
        </w:rPr>
        <w:t>,</w:t>
      </w:r>
      <w:r>
        <w:rPr>
          <w:rFonts w:eastAsia="Calibri"/>
          <w:lang w:eastAsia="en-US"/>
        </w:rPr>
        <w:t xml:space="preserve"> организацию</w:t>
      </w:r>
      <w:r w:rsidRPr="009833AB">
        <w:rPr>
          <w:rFonts w:eastAsia="Calibri"/>
          <w:lang w:eastAsia="en-US"/>
        </w:rPr>
        <w:t>,</w:t>
      </w:r>
      <w:r>
        <w:rPr>
          <w:rFonts w:eastAsia="Calibri"/>
          <w:lang w:eastAsia="en-US"/>
        </w:rPr>
        <w:t xml:space="preserve"> орган государственной или местной власти</w:t>
      </w:r>
      <w:r w:rsidRPr="009833AB">
        <w:rPr>
          <w:rFonts w:eastAsia="Calibri"/>
          <w:lang w:eastAsia="en-US"/>
        </w:rPr>
        <w:t>,</w:t>
      </w:r>
      <w:r>
        <w:rPr>
          <w:rFonts w:eastAsia="Calibri"/>
          <w:lang w:eastAsia="en-US"/>
        </w:rPr>
        <w:t xml:space="preserve"> государственное или муниципальное образование</w:t>
      </w:r>
      <w:r w:rsidRPr="009833AB">
        <w:rPr>
          <w:rFonts w:eastAsia="Calibri"/>
          <w:lang w:eastAsia="en-US"/>
        </w:rPr>
        <w:t>,</w:t>
      </w:r>
      <w:r>
        <w:rPr>
          <w:rFonts w:eastAsia="Calibri"/>
          <w:lang w:eastAsia="en-US"/>
        </w:rPr>
        <w:t xml:space="preserve"> не являющееся Стороной по Договору</w:t>
      </w:r>
      <w:r w:rsidRPr="009833AB">
        <w:rPr>
          <w:rFonts w:eastAsia="Calibri"/>
          <w:lang w:eastAsia="en-US"/>
        </w:rPr>
        <w:t>;</w:t>
      </w:r>
    </w:p>
    <w:p w14:paraId="69EB1688" w14:textId="3EA0B081" w:rsidR="00375EC1" w:rsidRPr="00693E40" w:rsidRDefault="00C811CA" w:rsidP="00375EC1">
      <w:pPr>
        <w:spacing w:before="120" w:after="120"/>
        <w:ind w:left="567"/>
        <w:jc w:val="both"/>
      </w:pPr>
      <w:r>
        <w:t>«</w:t>
      </w:r>
      <w:r>
        <w:rPr>
          <w:b/>
        </w:rPr>
        <w:t>Убытки</w:t>
      </w:r>
      <w:r>
        <w:t>» означает убытки в виде реального ущерба (возмещение упущенной выгоды и любых иных косвенных убытков исключается в соответствии с п. 1 ст. 15 ГК РФ), понесенные Обществами или Покупателем по причине недостоверности Заверений Продавца</w:t>
      </w:r>
      <w:r w:rsidR="00375EC1" w:rsidRPr="00B174CF">
        <w:t>;</w:t>
      </w:r>
    </w:p>
    <w:p w14:paraId="23CC116B" w14:textId="1B248AE3" w:rsidR="006127CE" w:rsidRPr="006127CE" w:rsidRDefault="006127CE" w:rsidP="005C33F6">
      <w:pPr>
        <w:spacing w:before="120" w:after="120" w:line="23" w:lineRule="atLeast"/>
        <w:ind w:left="567"/>
        <w:jc w:val="both"/>
        <w:rPr>
          <w:rFonts w:eastAsia="Calibri"/>
          <w:lang w:eastAsia="en-US"/>
        </w:rPr>
      </w:pPr>
      <w:r w:rsidRPr="00C2735F">
        <w:rPr>
          <w:rFonts w:eastAsia="Calibri"/>
          <w:lang w:eastAsia="en-US"/>
        </w:rPr>
        <w:t>«</w:t>
      </w:r>
      <w:r w:rsidRPr="00C2735F">
        <w:rPr>
          <w:rFonts w:eastAsia="Calibri"/>
          <w:b/>
          <w:lang w:eastAsia="en-US"/>
        </w:rPr>
        <w:t>ФАС</w:t>
      </w:r>
      <w:r w:rsidRPr="00C2735F">
        <w:rPr>
          <w:rFonts w:eastAsia="Calibri"/>
          <w:lang w:eastAsia="en-US"/>
        </w:rPr>
        <w:t>» означает Федеральную антимонопольную службу Российской Федерации;</w:t>
      </w:r>
    </w:p>
    <w:p w14:paraId="2FC4F8A1" w14:textId="70EDA9A0" w:rsidR="00C811CA" w:rsidRDefault="00483747" w:rsidP="00C811CA">
      <w:pPr>
        <w:spacing w:before="120" w:after="120"/>
        <w:ind w:left="567"/>
        <w:jc w:val="both"/>
      </w:pPr>
      <w:r w:rsidDel="00483747">
        <w:rPr>
          <w:rFonts w:eastAsia="Calibri"/>
          <w:lang w:eastAsia="en-US"/>
        </w:rPr>
        <w:t xml:space="preserve"> </w:t>
      </w:r>
      <w:r w:rsidR="00C811CA">
        <w:rPr>
          <w:b/>
        </w:rPr>
        <w:t>«Экопэт»</w:t>
      </w:r>
      <w:r w:rsidR="00C811CA">
        <w:t xml:space="preserve"> означает акционерное общество «Экопэт», созданное по законодательству Российской Федерации, ОГРН 1073905013071.</w:t>
      </w:r>
    </w:p>
    <w:p w14:paraId="3282FE79" w14:textId="77777777" w:rsidR="00C811CA" w:rsidRDefault="00C811CA" w:rsidP="00C811CA">
      <w:pPr>
        <w:spacing w:before="120" w:after="120"/>
        <w:ind w:left="567"/>
        <w:jc w:val="both"/>
      </w:pPr>
    </w:p>
    <w:p w14:paraId="66693475" w14:textId="77777777" w:rsidR="00C811CA" w:rsidRDefault="00C811CA" w:rsidP="00C811CA">
      <w:pPr>
        <w:numPr>
          <w:ilvl w:val="1"/>
          <w:numId w:val="20"/>
        </w:numPr>
        <w:spacing w:before="120" w:after="120"/>
        <w:ind w:left="567" w:hanging="567"/>
        <w:jc w:val="both"/>
      </w:pPr>
      <w:r>
        <w:t>В Договоре, если иное не вытекает из его контекста:</w:t>
      </w:r>
    </w:p>
    <w:p w14:paraId="6D0E57CC" w14:textId="77777777" w:rsidR="00C811CA" w:rsidRDefault="00C811CA" w:rsidP="00C811CA">
      <w:pPr>
        <w:pStyle w:val="ae"/>
        <w:numPr>
          <w:ilvl w:val="2"/>
          <w:numId w:val="22"/>
        </w:numPr>
        <w:spacing w:before="120" w:after="120"/>
        <w:jc w:val="both"/>
      </w:pPr>
      <w:r>
        <w:t>ссылка на пункт, приложение подразумевает пункт и приложение к Договору;</w:t>
      </w:r>
    </w:p>
    <w:p w14:paraId="5A4B3182" w14:textId="77777777" w:rsidR="00C811CA" w:rsidRDefault="00C811CA" w:rsidP="00C811CA">
      <w:pPr>
        <w:pStyle w:val="ae"/>
        <w:numPr>
          <w:ilvl w:val="2"/>
          <w:numId w:val="22"/>
        </w:numPr>
        <w:spacing w:before="120" w:after="120"/>
        <w:jc w:val="both"/>
      </w:pPr>
      <w:r>
        <w:t>слова «в том числе», «включая» и «включающий» рассматриваются без ограничения толкования перечисленным;</w:t>
      </w:r>
    </w:p>
    <w:p w14:paraId="11B72092" w14:textId="77777777" w:rsidR="00C811CA" w:rsidRDefault="00C811CA" w:rsidP="00C811CA">
      <w:pPr>
        <w:pStyle w:val="ae"/>
        <w:numPr>
          <w:ilvl w:val="2"/>
          <w:numId w:val="22"/>
        </w:numPr>
        <w:spacing w:before="120" w:after="120"/>
        <w:jc w:val="both"/>
      </w:pPr>
      <w:r>
        <w:t>слова, используемые в единственном числе, включают в себя и значение множественного числа, и наоборот;</w:t>
      </w:r>
    </w:p>
    <w:p w14:paraId="39693A6F" w14:textId="77777777" w:rsidR="00C811CA" w:rsidRDefault="00C811CA" w:rsidP="00C811CA">
      <w:pPr>
        <w:pStyle w:val="ae"/>
        <w:numPr>
          <w:ilvl w:val="2"/>
          <w:numId w:val="22"/>
        </w:numPr>
        <w:spacing w:before="120" w:after="120"/>
        <w:jc w:val="both"/>
      </w:pPr>
      <w:r>
        <w:t>заголовки пунктов приведены исключительно для удобства прочтения и не должны использоваться для толкования содержания Договора;</w:t>
      </w:r>
    </w:p>
    <w:p w14:paraId="14F39369" w14:textId="77777777" w:rsidR="00C811CA" w:rsidRDefault="00C811CA" w:rsidP="00C811CA">
      <w:pPr>
        <w:pStyle w:val="ae"/>
        <w:numPr>
          <w:ilvl w:val="2"/>
          <w:numId w:val="22"/>
        </w:numPr>
        <w:spacing w:before="120" w:after="120"/>
        <w:jc w:val="both"/>
      </w:pPr>
      <w:r>
        <w:t>при наличии в Договоре расхождений между суммами и/или сроками, указанными цифрами и прописью, предпочтение отдается суммам и/или срокам, указанным прописью;</w:t>
      </w:r>
    </w:p>
    <w:p w14:paraId="5F6AE9E0" w14:textId="77777777" w:rsidR="00C811CA" w:rsidRDefault="00C811CA" w:rsidP="00C811CA">
      <w:pPr>
        <w:pStyle w:val="ae"/>
        <w:numPr>
          <w:ilvl w:val="2"/>
          <w:numId w:val="22"/>
        </w:numPr>
        <w:spacing w:before="120" w:after="120"/>
        <w:jc w:val="both"/>
      </w:pPr>
      <w:r>
        <w:t>словосочетание «каждая из Сделок и Договор», «Сделки и Договор» означает как любую из Сделок или Договор по отдельности, так и все Сделки и Договор совместно или несколько из Сделок и/или Договора в любом сочетании;</w:t>
      </w:r>
    </w:p>
    <w:p w14:paraId="239B2233" w14:textId="6DB07251" w:rsidR="00C811CA" w:rsidRDefault="00C811CA" w:rsidP="00C811CA">
      <w:pPr>
        <w:pStyle w:val="ae"/>
        <w:numPr>
          <w:ilvl w:val="2"/>
          <w:numId w:val="22"/>
        </w:numPr>
        <w:spacing w:before="120" w:after="120"/>
        <w:jc w:val="both"/>
      </w:pPr>
      <w:r>
        <w:t xml:space="preserve">«Стороны» означает совместно Продавца с одной стороны и Покупателя с другой стороны, а слово «Сторона» означает любого из них по отдельности </w:t>
      </w:r>
    </w:p>
    <w:p w14:paraId="117BC09E" w14:textId="77777777" w:rsidR="00C811CA" w:rsidRDefault="00C811CA" w:rsidP="00C811CA">
      <w:pPr>
        <w:ind w:left="-567" w:firstLine="567"/>
        <w:jc w:val="both"/>
      </w:pPr>
    </w:p>
    <w:p w14:paraId="539928D1" w14:textId="77777777" w:rsidR="00C811CA" w:rsidRPr="00DF60F0" w:rsidRDefault="00C811CA" w:rsidP="00C811CA">
      <w:pPr>
        <w:pStyle w:val="1"/>
        <w:keepNext w:val="0"/>
        <w:numPr>
          <w:ilvl w:val="0"/>
          <w:numId w:val="20"/>
        </w:numPr>
        <w:spacing w:before="120" w:after="120"/>
      </w:pPr>
      <w:bookmarkStart w:id="8" w:name="_3znysh7" w:colFirst="0" w:colLast="0"/>
      <w:bookmarkStart w:id="9" w:name="_Toc396843564"/>
      <w:bookmarkStart w:id="10" w:name="_Toc396864011"/>
      <w:bookmarkEnd w:id="8"/>
      <w:r>
        <w:rPr>
          <w:sz w:val="24"/>
          <w:szCs w:val="24"/>
        </w:rPr>
        <w:t xml:space="preserve">ПРЕДМЕТ ДОГОВОРА И ПОРЯДОК РАСТОРЖЕНИЯ </w:t>
      </w:r>
      <w:bookmarkEnd w:id="9"/>
      <w:bookmarkEnd w:id="10"/>
    </w:p>
    <w:p w14:paraId="169C9529" w14:textId="74D3F0EE" w:rsidR="00C811CA" w:rsidRDefault="00C811CA" w:rsidP="00BA7F72">
      <w:pPr>
        <w:numPr>
          <w:ilvl w:val="1"/>
          <w:numId w:val="20"/>
        </w:numPr>
        <w:spacing w:before="120" w:after="120"/>
        <w:ind w:left="567" w:hanging="567"/>
        <w:jc w:val="both"/>
      </w:pPr>
      <w:r>
        <w:t xml:space="preserve">Стороны заключают настоящий Договор для целей, указанных в п. «Б» Преамбулы, в отношении следующих Сделок, которые заключаются одновременно в срок не позднее </w:t>
      </w:r>
      <w:r w:rsidR="00751013">
        <w:t xml:space="preserve">15 </w:t>
      </w:r>
      <w:r>
        <w:t>(</w:t>
      </w:r>
      <w:r w:rsidR="00751013">
        <w:t>пятнадцати</w:t>
      </w:r>
      <w:r>
        <w:t xml:space="preserve">) </w:t>
      </w:r>
      <w:r w:rsidR="00751013">
        <w:t xml:space="preserve">Календарных </w:t>
      </w:r>
      <w:r>
        <w:t>дней с даты протокола об итогах Торгов:</w:t>
      </w:r>
    </w:p>
    <w:p w14:paraId="10131579" w14:textId="45C809AC" w:rsidR="00AA62AF" w:rsidRPr="00AA62AF" w:rsidRDefault="00AA62AF" w:rsidP="00AA62AF">
      <w:pPr>
        <w:spacing w:before="120" w:after="120"/>
        <w:ind w:left="567"/>
        <w:jc w:val="both"/>
      </w:pPr>
    </w:p>
    <w:tbl>
      <w:tblPr>
        <w:tblW w:w="892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2473"/>
        <w:gridCol w:w="1600"/>
        <w:gridCol w:w="2410"/>
      </w:tblGrid>
      <w:tr w:rsidR="00C811CA" w14:paraId="596C97DE" w14:textId="77777777" w:rsidTr="00AA62AF">
        <w:tc>
          <w:tcPr>
            <w:tcW w:w="2437" w:type="dxa"/>
          </w:tcPr>
          <w:p w14:paraId="472B72B0" w14:textId="77777777" w:rsidR="00C811CA" w:rsidRDefault="00C811CA" w:rsidP="00AA62AF">
            <w:pPr>
              <w:spacing w:before="120" w:after="120"/>
              <w:rPr>
                <w:b/>
              </w:rPr>
            </w:pPr>
            <w:r>
              <w:rPr>
                <w:b/>
              </w:rPr>
              <w:lastRenderedPageBreak/>
              <w:t>Сделка</w:t>
            </w:r>
          </w:p>
        </w:tc>
        <w:tc>
          <w:tcPr>
            <w:tcW w:w="2473" w:type="dxa"/>
          </w:tcPr>
          <w:p w14:paraId="68DB9876" w14:textId="77777777" w:rsidR="00C811CA" w:rsidRDefault="00C811CA" w:rsidP="00AA62AF">
            <w:pPr>
              <w:spacing w:before="120" w:after="120"/>
              <w:rPr>
                <w:b/>
              </w:rPr>
            </w:pPr>
            <w:r>
              <w:rPr>
                <w:b/>
              </w:rPr>
              <w:t>Предмет сделки</w:t>
            </w:r>
          </w:p>
        </w:tc>
        <w:tc>
          <w:tcPr>
            <w:tcW w:w="1600" w:type="dxa"/>
          </w:tcPr>
          <w:p w14:paraId="4B74CE7E" w14:textId="77777777" w:rsidR="00C811CA" w:rsidRDefault="00C811CA" w:rsidP="00AA62AF">
            <w:pPr>
              <w:spacing w:before="120" w:after="120"/>
              <w:rPr>
                <w:b/>
              </w:rPr>
            </w:pPr>
            <w:r>
              <w:rPr>
                <w:b/>
              </w:rPr>
              <w:t>Стороны сделки</w:t>
            </w:r>
          </w:p>
        </w:tc>
        <w:tc>
          <w:tcPr>
            <w:tcW w:w="2410" w:type="dxa"/>
          </w:tcPr>
          <w:p w14:paraId="5B2299A1" w14:textId="77777777" w:rsidR="00C811CA" w:rsidRDefault="00C811CA" w:rsidP="00AA62AF">
            <w:pPr>
              <w:spacing w:before="120" w:after="120"/>
              <w:rPr>
                <w:b/>
              </w:rPr>
            </w:pPr>
            <w:r>
              <w:rPr>
                <w:b/>
              </w:rPr>
              <w:t>Термин, обозначающий сделку в рамках Договора</w:t>
            </w:r>
          </w:p>
        </w:tc>
      </w:tr>
      <w:tr w:rsidR="00C811CA" w14:paraId="5CC0212E" w14:textId="77777777" w:rsidTr="00AA62AF">
        <w:tc>
          <w:tcPr>
            <w:tcW w:w="2437" w:type="dxa"/>
          </w:tcPr>
          <w:p w14:paraId="360B0C72" w14:textId="77777777" w:rsidR="00C811CA" w:rsidRDefault="00C811CA" w:rsidP="00AA62AF">
            <w:pPr>
              <w:spacing w:before="120" w:after="120"/>
            </w:pPr>
            <w:r>
              <w:t>Договор купли-продажи долей в уставном капитале БТП от __.__._____</w:t>
            </w:r>
          </w:p>
        </w:tc>
        <w:tc>
          <w:tcPr>
            <w:tcW w:w="2473" w:type="dxa"/>
          </w:tcPr>
          <w:p w14:paraId="60E9415C" w14:textId="77777777" w:rsidR="00C811CA" w:rsidRDefault="00C811CA" w:rsidP="00AA62AF">
            <w:pPr>
              <w:spacing w:before="120" w:after="120"/>
            </w:pPr>
            <w:r>
              <w:t>100% доля в уставном капитале БТП номинальной стоимостью 10 000 руб. (далее – «</w:t>
            </w:r>
            <w:r>
              <w:rPr>
                <w:b/>
              </w:rPr>
              <w:t>Доля БТП</w:t>
            </w:r>
            <w:r>
              <w:t>»)</w:t>
            </w:r>
          </w:p>
        </w:tc>
        <w:tc>
          <w:tcPr>
            <w:tcW w:w="1600" w:type="dxa"/>
          </w:tcPr>
          <w:p w14:paraId="6F7D5F5B" w14:textId="77777777" w:rsidR="00C811CA" w:rsidRDefault="00C811CA" w:rsidP="00AA62AF">
            <w:pPr>
              <w:spacing w:before="120" w:after="120"/>
            </w:pPr>
            <w:r>
              <w:t>Продавец, Покупатель</w:t>
            </w:r>
          </w:p>
        </w:tc>
        <w:tc>
          <w:tcPr>
            <w:tcW w:w="2410" w:type="dxa"/>
          </w:tcPr>
          <w:p w14:paraId="37C00658" w14:textId="77777777" w:rsidR="00C811CA" w:rsidRDefault="00C811CA" w:rsidP="00AA62AF">
            <w:pPr>
              <w:spacing w:before="120" w:after="120"/>
            </w:pPr>
            <w:bookmarkStart w:id="11" w:name="_Hlk65753083"/>
            <w:r>
              <w:t>ДКП Доли БТП</w:t>
            </w:r>
            <w:bookmarkEnd w:id="11"/>
          </w:p>
        </w:tc>
      </w:tr>
      <w:tr w:rsidR="00C811CA" w14:paraId="795AB5E5" w14:textId="77777777" w:rsidTr="00AA62AF">
        <w:tc>
          <w:tcPr>
            <w:tcW w:w="2437" w:type="dxa"/>
          </w:tcPr>
          <w:p w14:paraId="51C5B8ED" w14:textId="77777777" w:rsidR="00C811CA" w:rsidRDefault="00C811CA" w:rsidP="00AA62AF">
            <w:pPr>
              <w:spacing w:before="120" w:after="120"/>
            </w:pPr>
            <w:r>
              <w:t>Договор купли-продажи долей в уставном капитале ТД Экополимеры от __.__._____</w:t>
            </w:r>
          </w:p>
        </w:tc>
        <w:tc>
          <w:tcPr>
            <w:tcW w:w="2473" w:type="dxa"/>
          </w:tcPr>
          <w:p w14:paraId="2954466C" w14:textId="77777777" w:rsidR="00C811CA" w:rsidRDefault="00C811CA" w:rsidP="00AA62AF">
            <w:pPr>
              <w:spacing w:before="120" w:after="120"/>
            </w:pPr>
            <w:r>
              <w:t>100% доля в уставном капитале ТД Экополимеры номинальной стоимостью 20 000 руб. (далее – «</w:t>
            </w:r>
            <w:r>
              <w:rPr>
                <w:b/>
              </w:rPr>
              <w:t>Доля ТД Экополимеры</w:t>
            </w:r>
            <w:r>
              <w:t>»)</w:t>
            </w:r>
          </w:p>
        </w:tc>
        <w:tc>
          <w:tcPr>
            <w:tcW w:w="1600" w:type="dxa"/>
          </w:tcPr>
          <w:p w14:paraId="211E6D69" w14:textId="77777777" w:rsidR="00C811CA" w:rsidRDefault="00C811CA" w:rsidP="00AA62AF">
            <w:pPr>
              <w:spacing w:before="120" w:after="120"/>
            </w:pPr>
            <w:r>
              <w:t>Продавец, Покупатель</w:t>
            </w:r>
          </w:p>
        </w:tc>
        <w:tc>
          <w:tcPr>
            <w:tcW w:w="2410" w:type="dxa"/>
          </w:tcPr>
          <w:p w14:paraId="27581642" w14:textId="77777777" w:rsidR="00C811CA" w:rsidRDefault="00C811CA" w:rsidP="00AA62AF">
            <w:pPr>
              <w:spacing w:before="120" w:after="120"/>
            </w:pPr>
            <w:r>
              <w:t>ДКП Доли ТД Экополимеры</w:t>
            </w:r>
          </w:p>
        </w:tc>
      </w:tr>
      <w:tr w:rsidR="00C811CA" w14:paraId="3D14FC16" w14:textId="77777777" w:rsidTr="00AA62AF">
        <w:tc>
          <w:tcPr>
            <w:tcW w:w="2437" w:type="dxa"/>
          </w:tcPr>
          <w:p w14:paraId="2800FCD1" w14:textId="77777777" w:rsidR="00C811CA" w:rsidRDefault="00C811CA" w:rsidP="00AA62AF">
            <w:pPr>
              <w:spacing w:before="120" w:after="120"/>
            </w:pPr>
            <w:r>
              <w:t>Договор купли-продажи акций Экопэт от ___.___._____</w:t>
            </w:r>
          </w:p>
        </w:tc>
        <w:tc>
          <w:tcPr>
            <w:tcW w:w="2473" w:type="dxa"/>
          </w:tcPr>
          <w:p w14:paraId="48EFA3AF" w14:textId="77777777" w:rsidR="00C811CA" w:rsidRDefault="00C811CA" w:rsidP="00AA62AF">
            <w:pPr>
              <w:spacing w:before="120" w:after="120"/>
            </w:pPr>
            <w:r>
              <w:t>100% обыкновенных акций, составляющих уставный капитал Экопэт (далее – «</w:t>
            </w:r>
            <w:r>
              <w:rPr>
                <w:b/>
              </w:rPr>
              <w:t>Акции Экопэт</w:t>
            </w:r>
            <w:r>
              <w:t>»)</w:t>
            </w:r>
          </w:p>
        </w:tc>
        <w:tc>
          <w:tcPr>
            <w:tcW w:w="1600" w:type="dxa"/>
          </w:tcPr>
          <w:p w14:paraId="2C674E89" w14:textId="77777777" w:rsidR="00C811CA" w:rsidRDefault="00C811CA" w:rsidP="00AA62AF">
            <w:pPr>
              <w:spacing w:before="120" w:after="120"/>
            </w:pPr>
            <w:r>
              <w:t>Продавец, Покупатель</w:t>
            </w:r>
          </w:p>
        </w:tc>
        <w:tc>
          <w:tcPr>
            <w:tcW w:w="2410" w:type="dxa"/>
          </w:tcPr>
          <w:p w14:paraId="123CAF12" w14:textId="77777777" w:rsidR="00C811CA" w:rsidRDefault="00C811CA" w:rsidP="00AA62AF">
            <w:pPr>
              <w:spacing w:before="120" w:after="120"/>
            </w:pPr>
            <w:r>
              <w:t>ДКП Акций Экопэт</w:t>
            </w:r>
          </w:p>
        </w:tc>
      </w:tr>
      <w:tr w:rsidR="00C811CA" w14:paraId="2DBE24E0" w14:textId="77777777" w:rsidTr="00AA62AF">
        <w:tc>
          <w:tcPr>
            <w:tcW w:w="2437" w:type="dxa"/>
          </w:tcPr>
          <w:p w14:paraId="6917BAD2" w14:textId="77777777" w:rsidR="00C811CA" w:rsidRDefault="00C811CA" w:rsidP="00AA62AF">
            <w:pPr>
              <w:spacing w:before="120" w:after="120"/>
            </w:pPr>
            <w:r>
              <w:t>Договор уступки Прав требования Банка от ___.____.______</w:t>
            </w:r>
          </w:p>
        </w:tc>
        <w:tc>
          <w:tcPr>
            <w:tcW w:w="2473" w:type="dxa"/>
          </w:tcPr>
          <w:p w14:paraId="4E66FA88" w14:textId="77777777" w:rsidR="00C811CA" w:rsidRDefault="00C811CA" w:rsidP="00AA62AF">
            <w:pPr>
              <w:spacing w:before="120" w:after="120"/>
            </w:pPr>
            <w:r>
              <w:t>Права (требования) Банка по договорам, перечисленным в п. 1 Приложения № 1 к Договору (далее – «</w:t>
            </w:r>
            <w:r>
              <w:rPr>
                <w:b/>
              </w:rPr>
              <w:t>Права требования Банка</w:t>
            </w:r>
            <w:r>
              <w:t>»)</w:t>
            </w:r>
          </w:p>
        </w:tc>
        <w:tc>
          <w:tcPr>
            <w:tcW w:w="1600" w:type="dxa"/>
          </w:tcPr>
          <w:p w14:paraId="5FA610FD" w14:textId="77777777" w:rsidR="00C811CA" w:rsidRDefault="00C811CA" w:rsidP="00AA62AF">
            <w:pPr>
              <w:spacing w:before="120" w:after="120"/>
            </w:pPr>
            <w:r>
              <w:t>Продавец, Покупатель</w:t>
            </w:r>
          </w:p>
        </w:tc>
        <w:tc>
          <w:tcPr>
            <w:tcW w:w="2410" w:type="dxa"/>
          </w:tcPr>
          <w:p w14:paraId="00E6B519" w14:textId="77777777" w:rsidR="00C811CA" w:rsidRDefault="00C811CA" w:rsidP="00AA62AF">
            <w:pPr>
              <w:spacing w:before="120" w:after="120"/>
            </w:pPr>
            <w:r>
              <w:t>ДУПТ Банка</w:t>
            </w:r>
          </w:p>
        </w:tc>
      </w:tr>
    </w:tbl>
    <w:p w14:paraId="17E3E345" w14:textId="77777777" w:rsidR="00C811CA" w:rsidRDefault="00C811CA" w:rsidP="00C811CA">
      <w:pPr>
        <w:spacing w:before="120" w:after="120"/>
        <w:ind w:left="567"/>
        <w:jc w:val="both"/>
      </w:pPr>
    </w:p>
    <w:p w14:paraId="1C92915B" w14:textId="2D1E55F1" w:rsidR="00C811CA" w:rsidRDefault="00C811CA" w:rsidP="005C5FF0">
      <w:pPr>
        <w:numPr>
          <w:ilvl w:val="1"/>
          <w:numId w:val="20"/>
        </w:numPr>
        <w:spacing w:before="120" w:after="120"/>
        <w:ind w:left="567" w:hanging="567"/>
        <w:jc w:val="both"/>
      </w:pPr>
      <w:r>
        <w:t xml:space="preserve">Стороны согласовали и настоящим подтверждают, что согласно условиям Сделок, Покупатель обязан уплатить Совокупную цену Сделок </w:t>
      </w:r>
      <w:r w:rsidR="00367C6B">
        <w:t>в размере</w:t>
      </w:r>
      <w:r w:rsidR="00627781">
        <w:t xml:space="preserve"> </w:t>
      </w:r>
      <w:r w:rsidR="00627781" w:rsidRPr="009E777C">
        <w:t>[</w:t>
      </w:r>
      <w:r w:rsidR="00627781">
        <w:t>…</w:t>
      </w:r>
      <w:r w:rsidR="00627781" w:rsidRPr="009E777C">
        <w:t>]</w:t>
      </w:r>
      <w:r w:rsidR="00367C6B" w:rsidRPr="00367C6B">
        <w:t xml:space="preserve"> рублей Российской Федерации </w:t>
      </w:r>
      <w:r>
        <w:t xml:space="preserve">в срок не позднее </w:t>
      </w:r>
      <w:r w:rsidR="001E5A3E" w:rsidRPr="009E777C">
        <w:t>3</w:t>
      </w:r>
      <w:r w:rsidR="001E5A3E">
        <w:t xml:space="preserve"> </w:t>
      </w:r>
      <w:r>
        <w:t>(</w:t>
      </w:r>
      <w:r w:rsidR="001E5A3E">
        <w:t>трех</w:t>
      </w:r>
      <w:r>
        <w:t xml:space="preserve">) Рабочих дней с даты </w:t>
      </w:r>
      <w:r w:rsidR="0055654B">
        <w:t>подписания Сделок и Договора</w:t>
      </w:r>
      <w:r>
        <w:t>.</w:t>
      </w:r>
    </w:p>
    <w:p w14:paraId="3DDF07E1" w14:textId="7D7F2101" w:rsidR="00C811CA" w:rsidRDefault="00C811CA" w:rsidP="00C811CA">
      <w:pPr>
        <w:numPr>
          <w:ilvl w:val="1"/>
          <w:numId w:val="20"/>
        </w:numPr>
        <w:spacing w:before="120" w:after="120"/>
        <w:ind w:left="567" w:hanging="567"/>
        <w:jc w:val="both"/>
      </w:pPr>
      <w:r>
        <w:t xml:space="preserve">Стороны согласовали и настоящим подтверждают, что обязательства Продавца по передаче Покупателю предметов соответствующих Сделок в порядке и сроки, предусмотренные соответствующими Сделками, возникают исключительно </w:t>
      </w:r>
      <w:r w:rsidR="00AA62AF">
        <w:t>с</w:t>
      </w:r>
      <w:r>
        <w:t xml:space="preserve"> дат</w:t>
      </w:r>
      <w:r w:rsidR="00AA62AF">
        <w:t>ы</w:t>
      </w:r>
      <w:r>
        <w:t xml:space="preserve"> выполнения Покупателем своих платежных обязательств, указанных в п. 2.2 Договора, в полном объеме. Документом, подтверждающим исполнение указанных платежных обязательств Покупателем, будет являться акт приема-передачи Прав требования Банка, подписанный Продавцом.</w:t>
      </w:r>
      <w:r w:rsidR="00D06964">
        <w:t xml:space="preserve"> Сроки и порядок перехода прав на предметы каждой из Сделок от Продавца к Покупателю устанавливаются Сторонами в соответствующих Сделках.</w:t>
      </w:r>
    </w:p>
    <w:p w14:paraId="303E28F1" w14:textId="413A636A" w:rsidR="00C811CA" w:rsidRDefault="00C811CA" w:rsidP="00C811CA">
      <w:pPr>
        <w:numPr>
          <w:ilvl w:val="1"/>
          <w:numId w:val="20"/>
        </w:numPr>
        <w:spacing w:before="120" w:after="120"/>
        <w:ind w:left="567" w:hanging="567"/>
        <w:jc w:val="both"/>
      </w:pPr>
      <w:r>
        <w:t xml:space="preserve">Продавец и Покупатель согласовали и во избежание сомнений настоящим подтверждают, что положения Раздела 3 (за исключением п. 3.4.19) Раздела 4 (за исключением п. 4.3.7), Раздела 5, Раздела 6, Раздела 7, Раздела 8, Раздела 9 Договора действуют также и для целей </w:t>
      </w:r>
      <w:r>
        <w:lastRenderedPageBreak/>
        <w:t xml:space="preserve">заключения, исполнения ДКП Доли БТП, ДКП Доли ТД Экополимеры, ДКП Акций Экопэт и разрешения споров по ним. </w:t>
      </w:r>
    </w:p>
    <w:p w14:paraId="5BB57619" w14:textId="7FD3CDE5" w:rsidR="00C811CA" w:rsidRDefault="00C811CA" w:rsidP="00C811CA">
      <w:pPr>
        <w:numPr>
          <w:ilvl w:val="1"/>
          <w:numId w:val="20"/>
        </w:numPr>
        <w:spacing w:before="120" w:after="120"/>
        <w:ind w:left="567" w:hanging="567"/>
        <w:jc w:val="both"/>
      </w:pPr>
      <w:r>
        <w:t xml:space="preserve">Продавец и Покупатель согласовали и во избежание сомнений настоящим подтверждают, что положения Раздела 3 (за исключением п. 3.4.18), Раздела 4 (за исключением п. 4.3.5, </w:t>
      </w:r>
      <w:r w:rsidR="00483747">
        <w:t>п. 4.3.8</w:t>
      </w:r>
      <w:r w:rsidR="00483747" w:rsidRPr="009E777C">
        <w:t>,</w:t>
      </w:r>
      <w:r w:rsidR="00483747">
        <w:t xml:space="preserve"> </w:t>
      </w:r>
      <w:r>
        <w:t>п. 4.3.11 – п. 4.3.2</w:t>
      </w:r>
      <w:r w:rsidR="007B4008">
        <w:t>1</w:t>
      </w:r>
      <w:r>
        <w:t>), Раздела 5, Раздела 6</w:t>
      </w:r>
      <w:r w:rsidRPr="004A6F42">
        <w:t>,</w:t>
      </w:r>
      <w:r>
        <w:t xml:space="preserve"> Раздела 7, Раздела 8 Раздела 9 Договора действуют также и для целей заключения, исполнения ДУПТ Банка и разрешения споров по нему. </w:t>
      </w:r>
    </w:p>
    <w:p w14:paraId="02B3FF6A" w14:textId="77777777" w:rsidR="00C811CA" w:rsidRDefault="00C811CA" w:rsidP="00C811CA">
      <w:pPr>
        <w:numPr>
          <w:ilvl w:val="1"/>
          <w:numId w:val="20"/>
        </w:numPr>
        <w:spacing w:before="120" w:after="120"/>
        <w:ind w:left="567" w:hanging="567"/>
        <w:jc w:val="both"/>
      </w:pPr>
      <w:r>
        <w:t>Стороны согласовали и во избежание сомнений настоящим подтверждают, что:</w:t>
      </w:r>
    </w:p>
    <w:p w14:paraId="4E5A3995" w14:textId="776CA3E0" w:rsidR="00C811CA" w:rsidRDefault="00DE62B9" w:rsidP="005C33F6">
      <w:pPr>
        <w:spacing w:before="120" w:after="120"/>
        <w:ind w:left="360"/>
        <w:jc w:val="both"/>
      </w:pPr>
      <w:r>
        <w:t xml:space="preserve">2.6.1. </w:t>
      </w:r>
      <w:r w:rsidR="00C811CA">
        <w:t>Продавец не име</w:t>
      </w:r>
      <w:r w:rsidR="006127CE">
        <w:t>е</w:t>
      </w:r>
      <w:r w:rsidR="00C811CA">
        <w:t xml:space="preserve">т права в одностороннем внесудебном порядке отказаться от исполнения </w:t>
      </w:r>
      <w:r w:rsidR="006127CE">
        <w:t xml:space="preserve">Договора в соответствии с ст. 450.1 ГК РФ </w:t>
      </w:r>
      <w:r w:rsidR="00C811CA">
        <w:t>за исключением:</w:t>
      </w:r>
    </w:p>
    <w:p w14:paraId="765FEC2F" w14:textId="1DD7B1CD" w:rsidR="00C811CA" w:rsidRDefault="00C811CA" w:rsidP="00C811CA">
      <w:pPr>
        <w:widowControl w:val="0"/>
        <w:numPr>
          <w:ilvl w:val="0"/>
          <w:numId w:val="7"/>
        </w:numPr>
        <w:pBdr>
          <w:top w:val="nil"/>
          <w:left w:val="nil"/>
          <w:bottom w:val="nil"/>
          <w:right w:val="nil"/>
          <w:between w:val="nil"/>
        </w:pBdr>
        <w:spacing w:before="120"/>
        <w:jc w:val="both"/>
        <w:rPr>
          <w:color w:val="000000"/>
        </w:rPr>
      </w:pPr>
      <w:r w:rsidRPr="00DF60F0">
        <w:rPr>
          <w:color w:val="000000"/>
        </w:rPr>
        <w:t>случаев, предусмотренных п. 2.</w:t>
      </w:r>
      <w:r w:rsidR="00DE62B9">
        <w:rPr>
          <w:color w:val="000000"/>
        </w:rPr>
        <w:t>7</w:t>
      </w:r>
      <w:r w:rsidRPr="00DF60F0">
        <w:rPr>
          <w:color w:val="000000"/>
        </w:rPr>
        <w:t xml:space="preserve"> Договора;</w:t>
      </w:r>
    </w:p>
    <w:p w14:paraId="58F4BCDC" w14:textId="76CCCED3" w:rsidR="00C811CA" w:rsidRPr="00DF60F0" w:rsidRDefault="00C811CA" w:rsidP="00C811CA">
      <w:pPr>
        <w:widowControl w:val="0"/>
        <w:numPr>
          <w:ilvl w:val="0"/>
          <w:numId w:val="7"/>
        </w:numPr>
        <w:pBdr>
          <w:top w:val="nil"/>
          <w:left w:val="nil"/>
          <w:bottom w:val="nil"/>
          <w:right w:val="nil"/>
          <w:between w:val="nil"/>
        </w:pBdr>
        <w:spacing w:before="120"/>
        <w:jc w:val="both"/>
        <w:rPr>
          <w:color w:val="000000"/>
        </w:rPr>
      </w:pPr>
      <w:r>
        <w:rPr>
          <w:color w:val="000000"/>
        </w:rPr>
        <w:t>случаев</w:t>
      </w:r>
      <w:r>
        <w:rPr>
          <w:color w:val="000000"/>
          <w:lang w:val="en-US"/>
        </w:rPr>
        <w:t>,</w:t>
      </w:r>
      <w:r>
        <w:rPr>
          <w:color w:val="000000"/>
        </w:rPr>
        <w:t xml:space="preserve"> предусмотренных п. 2.1</w:t>
      </w:r>
      <w:r w:rsidR="00DE62B9">
        <w:rPr>
          <w:color w:val="000000"/>
        </w:rPr>
        <w:t>1</w:t>
      </w:r>
      <w:r>
        <w:rPr>
          <w:color w:val="000000"/>
        </w:rPr>
        <w:t>.1 Договора</w:t>
      </w:r>
      <w:r>
        <w:rPr>
          <w:color w:val="000000"/>
          <w:lang w:val="en-US"/>
        </w:rPr>
        <w:t>;</w:t>
      </w:r>
    </w:p>
    <w:p w14:paraId="3FFE3271" w14:textId="77777777" w:rsidR="00C811CA" w:rsidRDefault="00C811CA" w:rsidP="00C811CA">
      <w:pPr>
        <w:widowControl w:val="0"/>
        <w:numPr>
          <w:ilvl w:val="0"/>
          <w:numId w:val="7"/>
        </w:numPr>
        <w:pBdr>
          <w:top w:val="nil"/>
          <w:left w:val="nil"/>
          <w:bottom w:val="nil"/>
          <w:right w:val="nil"/>
          <w:between w:val="nil"/>
        </w:pBdr>
        <w:jc w:val="both"/>
        <w:rPr>
          <w:color w:val="000000"/>
        </w:rPr>
      </w:pPr>
      <w:r w:rsidRPr="00DF60F0">
        <w:rPr>
          <w:color w:val="000000"/>
        </w:rPr>
        <w:t>случаев, предусмотренных п. 3.3 Договора;</w:t>
      </w:r>
    </w:p>
    <w:p w14:paraId="5763A05F" w14:textId="77777777" w:rsidR="00C811CA" w:rsidRPr="00DF60F0" w:rsidRDefault="00C811CA" w:rsidP="00C811CA">
      <w:pPr>
        <w:widowControl w:val="0"/>
        <w:numPr>
          <w:ilvl w:val="0"/>
          <w:numId w:val="7"/>
        </w:numPr>
        <w:pBdr>
          <w:top w:val="nil"/>
          <w:left w:val="nil"/>
          <w:bottom w:val="nil"/>
          <w:right w:val="nil"/>
          <w:between w:val="nil"/>
        </w:pBdr>
        <w:jc w:val="both"/>
        <w:rPr>
          <w:color w:val="000000"/>
          <w:sz w:val="20"/>
        </w:rPr>
      </w:pPr>
      <w:r w:rsidRPr="00DF60F0">
        <w:rPr>
          <w:color w:val="000000"/>
        </w:rPr>
        <w:t>случаев неисполнения Покупателем своих обязательств по оплате как Совокупной цены Сделок в целом, так и цены предметов каждой из Сделок, из которых формируется Совокупная цена Сделок, в частности, в порядке и на условиях, предусмотренных соответствующими Сделками</w:t>
      </w:r>
      <w:r>
        <w:rPr>
          <w:color w:val="000000"/>
        </w:rPr>
        <w:t xml:space="preserve"> </w:t>
      </w:r>
    </w:p>
    <w:p w14:paraId="240C41BE" w14:textId="0E93019F" w:rsidR="00C811CA" w:rsidRDefault="00DE62B9" w:rsidP="005C33F6">
      <w:pPr>
        <w:pStyle w:val="ae"/>
        <w:spacing w:before="120" w:after="120"/>
        <w:ind w:left="1080"/>
        <w:jc w:val="both"/>
      </w:pPr>
      <w:r>
        <w:t xml:space="preserve">2.6.2. </w:t>
      </w:r>
      <w:r w:rsidR="00C811CA">
        <w:t>Односторонний внесудебный отказ от любой из Сделок и Договора имеет силу одностороннего внесудебного отказа от всех остальных Сделок и Договора. Ни при каких условиях ни одна из Сторон не может в одностороннем внесудебном порядке отказаться от исполнения от любой из Сделок или Договора без одностороннего внесудебного отказа от остальных Сделок и Договора.</w:t>
      </w:r>
    </w:p>
    <w:p w14:paraId="1A0BEB0C" w14:textId="40A3FDC6" w:rsidR="00E0242D" w:rsidRPr="005C5FF0" w:rsidRDefault="00E0242D" w:rsidP="00E0242D">
      <w:pPr>
        <w:pStyle w:val="ae"/>
        <w:spacing w:before="120" w:after="120"/>
        <w:ind w:left="1080"/>
        <w:jc w:val="both"/>
      </w:pPr>
    </w:p>
    <w:p w14:paraId="0542D8B7" w14:textId="45BAF2E4" w:rsidR="00C811CA" w:rsidRDefault="00C811CA" w:rsidP="00C811CA">
      <w:pPr>
        <w:numPr>
          <w:ilvl w:val="1"/>
          <w:numId w:val="20"/>
        </w:numPr>
        <w:spacing w:before="120" w:after="120"/>
        <w:ind w:left="567" w:hanging="567"/>
        <w:jc w:val="both"/>
      </w:pPr>
      <w:r w:rsidRPr="006F55A2">
        <w:t>Стороны согласовали и во избежание сомнений настоящим подтверждают, что в случае признания в судебном порядке недействительной (ничтожной) любой из Сделок, по своему выбору Продавец</w:t>
      </w:r>
      <w:r w:rsidR="00DE62B9">
        <w:t xml:space="preserve"> </w:t>
      </w:r>
      <w:r>
        <w:t xml:space="preserve"> вправе либо оставить сохранившие юридическую силу Сделки и Договор в действии, либо в одностороннем порядке отказаться от всех сохранивших юридическую силу Сделок и Договора, с возникновением у Сторон взаимных обязательств по возврату друг другу полученного по Сделкам в порядке и сроки, установленные Сделками и Договором.</w:t>
      </w:r>
    </w:p>
    <w:p w14:paraId="70808AEB" w14:textId="47C38D9D" w:rsidR="00C811CA" w:rsidRDefault="00C811CA" w:rsidP="00C811CA">
      <w:pPr>
        <w:numPr>
          <w:ilvl w:val="1"/>
          <w:numId w:val="20"/>
        </w:numPr>
        <w:spacing w:before="120" w:after="120"/>
        <w:ind w:left="567" w:hanging="567"/>
        <w:jc w:val="both"/>
      </w:pPr>
      <w:r>
        <w:t>Во избежание сомнений Стороны пришли к соглашению исключить возможность применения Сторонами права на односторонний внесудебный отказ от Сделок и Договора или их одностороннее внесудебное расторжение по любым предусмотренным Правом РФ основаниям, за исключением тех оснований, которые указаны в п. 2.</w:t>
      </w:r>
      <w:r w:rsidR="00DE62B9">
        <w:t>6</w:t>
      </w:r>
      <w:r>
        <w:t xml:space="preserve"> и п. 2.</w:t>
      </w:r>
      <w:r w:rsidR="00DE62B9">
        <w:t>7</w:t>
      </w:r>
      <w:r>
        <w:t xml:space="preserve"> Договора, а также которые невозможно исключить соглашением сторон гражданских правоотношений в силу императивного указания Права РФ.</w:t>
      </w:r>
    </w:p>
    <w:p w14:paraId="0E5E3A2F" w14:textId="474263D1" w:rsidR="00C811CA" w:rsidRDefault="00C811CA" w:rsidP="00C811CA">
      <w:pPr>
        <w:numPr>
          <w:ilvl w:val="1"/>
          <w:numId w:val="20"/>
        </w:numPr>
        <w:spacing w:before="120" w:after="120"/>
        <w:ind w:left="567" w:hanging="567"/>
        <w:jc w:val="both"/>
      </w:pPr>
      <w:r>
        <w:t>В случае одностороннего внесудебного отказа от исполнения/расторжения Сделок и Договора по основаниям, описанным в п. 2.</w:t>
      </w:r>
      <w:r w:rsidR="00DE62B9">
        <w:t>6</w:t>
      </w:r>
      <w:r>
        <w:t xml:space="preserve"> и п. 2.</w:t>
      </w:r>
      <w:r w:rsidR="00DE62B9">
        <w:t>7</w:t>
      </w:r>
      <w:r>
        <w:t xml:space="preserve"> Договора, ни одна из Сторон не может быть обязана компенсировать какие-либо убытки других Сторон, если иное прямо не предусмотрено соответствующей Сделкой или Договором.</w:t>
      </w:r>
    </w:p>
    <w:p w14:paraId="4FEAC443" w14:textId="4EBCF2C3" w:rsidR="00C811CA" w:rsidRDefault="00C811CA" w:rsidP="00C811CA">
      <w:pPr>
        <w:numPr>
          <w:ilvl w:val="1"/>
          <w:numId w:val="20"/>
        </w:numPr>
        <w:spacing w:before="120" w:after="120"/>
        <w:ind w:left="567" w:hanging="567"/>
        <w:jc w:val="both"/>
      </w:pPr>
      <w:r>
        <w:t>Стороны согласовали и настоящим подтверждают, что Покупатель ни при каких условиях не вправе в одностороннем порядке изменять цену предмета любой из Сделок.</w:t>
      </w:r>
    </w:p>
    <w:p w14:paraId="7C78181A" w14:textId="0DAC95B7" w:rsidR="00C811CA" w:rsidRDefault="00C811CA" w:rsidP="00C811CA">
      <w:pPr>
        <w:numPr>
          <w:ilvl w:val="1"/>
          <w:numId w:val="20"/>
        </w:numPr>
        <w:spacing w:before="120" w:after="120"/>
        <w:ind w:left="567" w:hanging="567"/>
        <w:jc w:val="both"/>
      </w:pPr>
      <w:r w:rsidRPr="004A6F42">
        <w:t>Стороны согласовали и настоящим подтверждают, что Покупатель не имеет права в течение 2 (Двух) лет с даты заключения Сделок и Договора уступать любые свои права (требования), переводить долг по Сделкам и Договору, отчуждать (передавать)</w:t>
      </w:r>
      <w:r w:rsidR="00D109EE">
        <w:t xml:space="preserve"> </w:t>
      </w:r>
      <w:r>
        <w:t>предметы каждой из Сделок</w:t>
      </w:r>
      <w:r w:rsidRPr="004A6F42">
        <w:t>,</w:t>
      </w:r>
      <w:r>
        <w:t xml:space="preserve"> устанавливать любые обременения</w:t>
      </w:r>
      <w:r w:rsidRPr="004A6F42">
        <w:t xml:space="preserve">  </w:t>
      </w:r>
      <w:r w:rsidRPr="00B174CF">
        <w:t>в пользу любых третьих лиц</w:t>
      </w:r>
      <w:r>
        <w:t xml:space="preserve"> в </w:t>
      </w:r>
      <w:r>
        <w:lastRenderedPageBreak/>
        <w:t>отношении</w:t>
      </w:r>
      <w:r w:rsidR="00A40173">
        <w:t xml:space="preserve"> </w:t>
      </w:r>
      <w:r w:rsidRPr="00B174CF">
        <w:t>предмет</w:t>
      </w:r>
      <w:r>
        <w:t>ов</w:t>
      </w:r>
      <w:r w:rsidRPr="00B174CF">
        <w:t xml:space="preserve"> каждой из Сделок</w:t>
      </w:r>
      <w:r>
        <w:t xml:space="preserve"> </w:t>
      </w:r>
      <w:r w:rsidRPr="00B174CF">
        <w:t>без предварительного письменного согласия Продавца</w:t>
      </w:r>
      <w:r>
        <w:t>.</w:t>
      </w:r>
    </w:p>
    <w:p w14:paraId="26418E84" w14:textId="69C3760B" w:rsidR="00B67E13" w:rsidRDefault="00B67E13" w:rsidP="005C33F6">
      <w:pPr>
        <w:spacing w:before="120" w:after="120"/>
        <w:ind w:firstLine="567"/>
        <w:jc w:val="both"/>
      </w:pPr>
      <w:r w:rsidRPr="00B67E13">
        <w:t>2.11.1. В случае, если Покупатель нарушил условия п. 2.11</w:t>
      </w:r>
      <w:r w:rsidR="00BA7F72">
        <w:t xml:space="preserve"> Договора</w:t>
      </w:r>
      <w:r w:rsidRPr="00B67E13">
        <w:t>, Продавец вправе по своему выбору либо отказаться от Договора, либо потребовать у Покупателя возмещения имущественных потерь в соответствии с условиями п. 2.11.2 Договора.</w:t>
      </w:r>
    </w:p>
    <w:p w14:paraId="3F1CE1F6" w14:textId="6EC46DE0" w:rsidR="00F70DA2" w:rsidRDefault="00A40173">
      <w:pPr>
        <w:spacing w:before="120" w:after="120"/>
        <w:jc w:val="both"/>
      </w:pPr>
      <w:r>
        <w:t xml:space="preserve">2.11.2. </w:t>
      </w:r>
      <w:r w:rsidR="00BA7F72">
        <w:t>В случае</w:t>
      </w:r>
      <w:r w:rsidR="00BA7F72" w:rsidRPr="005339C2">
        <w:t>,</w:t>
      </w:r>
      <w:r w:rsidR="00BA7F72">
        <w:t xml:space="preserve"> если Покупатель нарушил условия п. 2.11 Договора</w:t>
      </w:r>
      <w:r w:rsidR="00BA7F72" w:rsidRPr="005339C2">
        <w:t>,</w:t>
      </w:r>
      <w:r w:rsidR="00BA7F72">
        <w:t xml:space="preserve"> п</w:t>
      </w:r>
      <w:r w:rsidR="00C811CA">
        <w:t xml:space="preserve">о требованию Продавца Покупатель обязан возместить Продавцу имущественные потери в размере </w:t>
      </w:r>
      <w:r w:rsidR="00B67E13">
        <w:t>Задатка</w:t>
      </w:r>
      <w:r w:rsidR="00C811CA">
        <w:t xml:space="preserve"> в срок не позднее 10 (десяти) Рабочих дней с даты получения от Продавца указанного требования. Настоящий пункт 2.1</w:t>
      </w:r>
      <w:r>
        <w:t>1</w:t>
      </w:r>
      <w:r w:rsidR="00C811CA">
        <w:t>.2 Договора имеет силу соглашения о возмещении имущественных потерь по смыслу ст. 406.1 ГК РФ. Стороны согласовали и настоящим подтверждают</w:t>
      </w:r>
      <w:r w:rsidR="00C811CA" w:rsidRPr="004A6F42">
        <w:t>,</w:t>
      </w:r>
      <w:r w:rsidR="00C811CA">
        <w:t xml:space="preserve"> что Продавец вправе в одностороннем порядке произвести зачет встречных денежных обязательств между ним и Покупателем</w:t>
      </w:r>
      <w:r w:rsidR="00C811CA" w:rsidRPr="004A6F42">
        <w:t>,</w:t>
      </w:r>
      <w:r w:rsidR="00C811CA">
        <w:t xml:space="preserve"> в рамках которого со стороны Продавца к зачету будет представлено денежное требование Продавца к Покупателю о возмещении вышеуказанных имущественных потерь</w:t>
      </w:r>
      <w:r w:rsidR="00C811CA" w:rsidRPr="004A6F42">
        <w:t>,</w:t>
      </w:r>
      <w:r w:rsidR="00C811CA">
        <w:t xml:space="preserve"> а со стороны Покупателя – любое денежное требование, возникшее у Покупателя к Продавцу в соответствии с условиями Сделок и Договора. </w:t>
      </w:r>
    </w:p>
    <w:p w14:paraId="2A0A342B" w14:textId="4FD6C369" w:rsidR="00C811CA" w:rsidRDefault="00C811CA" w:rsidP="00C811CA">
      <w:pPr>
        <w:numPr>
          <w:ilvl w:val="1"/>
          <w:numId w:val="20"/>
        </w:numPr>
        <w:spacing w:before="120" w:after="120"/>
        <w:ind w:left="567" w:hanging="567"/>
        <w:jc w:val="both"/>
      </w:pPr>
      <w:r>
        <w:t>Стороны согласовали и во избежание сомнений настоящим подтверждают, что условия, соответствующие условиям п. 2.2 – п. 2.1</w:t>
      </w:r>
      <w:r w:rsidR="005A7F20">
        <w:t>1</w:t>
      </w:r>
      <w:r>
        <w:t xml:space="preserve"> Договора включены во все Сделки, в том числе, но не исключительно, путем включения в них положений, содержащих в себе прямую отсылку к соответствующим положениям настоящего Договора. Стороны во избежание любых сомнений подтверждают, что такие отсылки являются юридически обязывающими и надлежащим образом создают обязательства, права и обязанности Сторон в рамках соответствующих Сделок в том объеме, в каком они определены в положениях Договора, прямая отсылка к которым содержится в соответствующих Сделках.</w:t>
      </w:r>
    </w:p>
    <w:p w14:paraId="7D13863B" w14:textId="77777777" w:rsidR="00BA5E6C" w:rsidRDefault="00BA5E6C" w:rsidP="00BA5E6C">
      <w:pPr>
        <w:spacing w:before="120" w:after="120"/>
        <w:ind w:left="567"/>
        <w:jc w:val="both"/>
      </w:pPr>
    </w:p>
    <w:p w14:paraId="648020C6" w14:textId="77777777" w:rsidR="00C811CA" w:rsidRPr="00DF60F0" w:rsidRDefault="00C811CA" w:rsidP="00C811CA">
      <w:pPr>
        <w:pStyle w:val="1"/>
        <w:keepNext w:val="0"/>
        <w:numPr>
          <w:ilvl w:val="0"/>
          <w:numId w:val="20"/>
        </w:numPr>
        <w:spacing w:before="120" w:after="120"/>
      </w:pPr>
      <w:r>
        <w:rPr>
          <w:sz w:val="24"/>
          <w:szCs w:val="24"/>
        </w:rPr>
        <w:t>ЗАВЕРЕНИЯ ПОКУПАТЕЛЯ</w:t>
      </w:r>
    </w:p>
    <w:p w14:paraId="22762CE4" w14:textId="653D47C9" w:rsidR="00C811CA" w:rsidRDefault="00C811CA" w:rsidP="00C811CA">
      <w:pPr>
        <w:numPr>
          <w:ilvl w:val="1"/>
          <w:numId w:val="20"/>
        </w:numPr>
        <w:spacing w:before="120" w:after="120"/>
        <w:ind w:left="567" w:hanging="567"/>
        <w:jc w:val="both"/>
      </w:pPr>
      <w:r>
        <w:t xml:space="preserve">В связи с заключением и исполнением Сделок и Договора, Покупатель предоставляет Продавцу Заверения Покупателя, указанные в п. 3.4 Договора. Покупатель подтверждает, что Заверения Покупателя являются достоверными, полными, не вводящими в заблуждение и актуальными на дату заключения Сделок и Договора. </w:t>
      </w:r>
      <w:r w:rsidRPr="004A6F42">
        <w:t xml:space="preserve">Заверения </w:t>
      </w:r>
      <w:r>
        <w:t>Покупателя</w:t>
      </w:r>
      <w:r w:rsidRPr="00E97CF7">
        <w:t xml:space="preserve"> </w:t>
      </w:r>
      <w:r w:rsidRPr="004A6F42">
        <w:t xml:space="preserve">также считаются сделанными (повторно заявленными) Покупателем Продавцу </w:t>
      </w:r>
      <w:r>
        <w:t>на Дату Перехода Контроля.</w:t>
      </w:r>
    </w:p>
    <w:p w14:paraId="2AA4DBF4" w14:textId="1BB8405A" w:rsidR="00C811CA" w:rsidRDefault="00C811CA" w:rsidP="00C811CA">
      <w:pPr>
        <w:numPr>
          <w:ilvl w:val="1"/>
          <w:numId w:val="20"/>
        </w:numPr>
        <w:spacing w:before="120" w:after="120"/>
        <w:ind w:left="567" w:hanging="567"/>
        <w:jc w:val="both"/>
      </w:pPr>
      <w:r>
        <w:t>Стороны согласовали и во избежание сомнений настоящим подтверждают, что Продавец заключил Сделки и Договор, полагаясь на достоверность Заверений Покупателя, каждое из которых имеет для Продавца существенное значение, в том числе по смыслу п. 2 ст. 431.2 ГК РФ, и что при недостоверности хотя бы одного из них Продавец не заключил бы Сделки и Договор.</w:t>
      </w:r>
    </w:p>
    <w:p w14:paraId="1196F12A" w14:textId="5AC0339C" w:rsidR="00C811CA" w:rsidRPr="004E3907" w:rsidRDefault="00C811CA" w:rsidP="00C811CA">
      <w:pPr>
        <w:numPr>
          <w:ilvl w:val="1"/>
          <w:numId w:val="20"/>
        </w:numPr>
        <w:spacing w:before="120" w:after="120"/>
        <w:ind w:left="567" w:hanging="567"/>
        <w:jc w:val="both"/>
      </w:pPr>
      <w:r w:rsidRPr="004E3907">
        <w:t>Стороны согласовали и во избежание сомнений настоящим подтверждают, что в случае недостоверности полностью или в части любого из Заверений Покупателя на дату заключения Сделок и Договора и/или на Дату Перехода Контроля Продавец име</w:t>
      </w:r>
      <w:r w:rsidR="00A40173" w:rsidRPr="004E3907">
        <w:t>е</w:t>
      </w:r>
      <w:r w:rsidRPr="004E3907">
        <w:t xml:space="preserve">т право по своему единоличному усмотрению в одностороннем внесудебном порядке </w:t>
      </w:r>
      <w:r w:rsidR="00A40173" w:rsidRPr="004E3907">
        <w:t>отказаться от</w:t>
      </w:r>
      <w:r w:rsidRPr="004E3907">
        <w:t xml:space="preserve"> Сделок и Договор</w:t>
      </w:r>
      <w:r w:rsidR="00A40173" w:rsidRPr="004E3907">
        <w:t>а</w:t>
      </w:r>
      <w:r w:rsidRPr="004E3907">
        <w:t xml:space="preserve"> в соответствии с ст. 450</w:t>
      </w:r>
      <w:r w:rsidR="00A40173" w:rsidRPr="004E3907">
        <w:t>.1</w:t>
      </w:r>
      <w:r w:rsidRPr="004E3907">
        <w:t xml:space="preserve"> ГК РФ</w:t>
      </w:r>
      <w:r w:rsidR="004E3907" w:rsidRPr="009E777C">
        <w:t xml:space="preserve"> </w:t>
      </w:r>
      <w:r w:rsidRPr="004E3907">
        <w:t xml:space="preserve">отказаться от исполнения любой из Сделок и Договора в соответствии с п. 2 ст. 431.2 ГК РФ в случае, если по усмотрению Продавца такая недостоверность имеет для него существенное значение. В этом случае Продавец направляет Покупателю уведомление об одностороннем отказе Продавца от соответствующих Сделок и Договора по указанному выше основанию. Сделки и Договор считаются расторгнутыми </w:t>
      </w:r>
      <w:r w:rsidR="00A40173" w:rsidRPr="004E3907">
        <w:t xml:space="preserve">по </w:t>
      </w:r>
      <w:r w:rsidRPr="004E3907">
        <w:t>истечени</w:t>
      </w:r>
      <w:r w:rsidR="00A40173" w:rsidRPr="004E3907">
        <w:t>и</w:t>
      </w:r>
      <w:r w:rsidRPr="004E3907">
        <w:t xml:space="preserve"> срока в 10 (Десять) Рабочих дней с даты получения Покупателем указанного уведомления</w:t>
      </w:r>
      <w:r w:rsidR="00B67E13" w:rsidRPr="004E3907">
        <w:t xml:space="preserve">, за исключением случаев, если в течение указанного </w:t>
      </w:r>
      <w:r w:rsidR="00B67E13" w:rsidRPr="004E3907">
        <w:lastRenderedPageBreak/>
        <w:t>срока в 10 (Десять) Рабочих дней с даты получения уведомления Покупатель не устранит обстоятельства, ставшие основанием для недостоверности Заверения Покупателя, и не предоставит Продавцу документы и информацию, достоверно подтверждающие устранение указанных обстоятельств</w:t>
      </w:r>
      <w:r w:rsidRPr="004E3907">
        <w:t xml:space="preserve">. </w:t>
      </w:r>
    </w:p>
    <w:p w14:paraId="66AEA3B5" w14:textId="77777777"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Заверения Покупателя включают в себя следующие заверения об обстоятельствах по смыслу ст. 431.2 ГК РФ:</w:t>
      </w:r>
    </w:p>
    <w:p w14:paraId="70BF58BE" w14:textId="045D6E6F" w:rsidR="00C811CA" w:rsidRDefault="00551EA5">
      <w:pPr>
        <w:widowControl w:val="0"/>
        <w:pBdr>
          <w:top w:val="nil"/>
          <w:left w:val="nil"/>
          <w:bottom w:val="nil"/>
          <w:right w:val="nil"/>
          <w:between w:val="nil"/>
        </w:pBdr>
        <w:ind w:left="360"/>
        <w:jc w:val="both"/>
        <w:rPr>
          <w:color w:val="000000"/>
        </w:rPr>
      </w:pPr>
      <w:r>
        <w:rPr>
          <w:color w:val="000000"/>
        </w:rPr>
        <w:t xml:space="preserve">3.4.1. </w:t>
      </w:r>
      <w:r w:rsidR="00C811CA" w:rsidRPr="005C33F6">
        <w:rPr>
          <w:color w:val="000000"/>
        </w:rPr>
        <w:t>Покупатель является юридическим лицом, надлежащим образом учрежденным и действующим в соответствии с Правом РФ</w:t>
      </w:r>
      <w:r w:rsidR="00C811CA" w:rsidRPr="00DF60F0">
        <w:rPr>
          <w:color w:val="000000"/>
        </w:rPr>
        <w:t xml:space="preserve"> (правом иного государства в соответствии с личным законом Покупателя).</w:t>
      </w:r>
      <w:r w:rsidR="00C811CA" w:rsidRPr="005C33F6">
        <w:rPr>
          <w:color w:val="000000"/>
        </w:rPr>
        <w:t xml:space="preserve"> Заключение и исполнение каждой из Сделок и Договора Покупателем не противоречит требованиям личного закона Покупателя, учредительным документам Покупателя, каким-либо судебным решениям, а также условиям договоров, заключенных Покупателем с третьими лицами;</w:t>
      </w:r>
    </w:p>
    <w:p w14:paraId="0F6247FB" w14:textId="77777777" w:rsidR="00BA7F72" w:rsidRPr="005C33F6" w:rsidRDefault="00BA7F72">
      <w:pPr>
        <w:widowControl w:val="0"/>
        <w:pBdr>
          <w:top w:val="nil"/>
          <w:left w:val="nil"/>
          <w:bottom w:val="nil"/>
          <w:right w:val="nil"/>
          <w:between w:val="nil"/>
        </w:pBdr>
        <w:ind w:left="360"/>
        <w:jc w:val="both"/>
        <w:rPr>
          <w:color w:val="000000"/>
        </w:rPr>
      </w:pPr>
    </w:p>
    <w:p w14:paraId="77BC6815" w14:textId="460B716B" w:rsidR="00C811CA" w:rsidRDefault="00551EA5">
      <w:pPr>
        <w:widowControl w:val="0"/>
        <w:pBdr>
          <w:top w:val="nil"/>
          <w:left w:val="nil"/>
          <w:bottom w:val="nil"/>
          <w:right w:val="nil"/>
          <w:between w:val="nil"/>
        </w:pBdr>
        <w:ind w:left="360"/>
        <w:jc w:val="both"/>
        <w:rPr>
          <w:color w:val="000000"/>
        </w:rPr>
      </w:pPr>
      <w:r>
        <w:rPr>
          <w:color w:val="000000"/>
        </w:rPr>
        <w:t xml:space="preserve">3.4.2 </w:t>
      </w:r>
      <w:r w:rsidR="00C811CA" w:rsidRPr="00DF60F0">
        <w:rPr>
          <w:color w:val="000000"/>
        </w:rPr>
        <w:t>Лицо, заключающее (подписывающее) каждую из Сделок и Договор от лица Покупателя, имеет все права и полномочия для того, чтобы заключить каждую из Сделок и Договор на условиях, предусмотренных ими. Соответствующие права и полномочия указанного лица не прекращены и являются действительными на дату заключения каждой из Сделок и Договора;</w:t>
      </w:r>
    </w:p>
    <w:p w14:paraId="400B0165" w14:textId="77777777" w:rsidR="00BA7F72" w:rsidRPr="00DF60F0" w:rsidRDefault="00BA7F72">
      <w:pPr>
        <w:widowControl w:val="0"/>
        <w:pBdr>
          <w:top w:val="nil"/>
          <w:left w:val="nil"/>
          <w:bottom w:val="nil"/>
          <w:right w:val="nil"/>
          <w:between w:val="nil"/>
        </w:pBdr>
        <w:ind w:left="360"/>
        <w:jc w:val="both"/>
        <w:rPr>
          <w:color w:val="000000"/>
        </w:rPr>
      </w:pPr>
    </w:p>
    <w:p w14:paraId="11F1DF99" w14:textId="781E2021" w:rsidR="00C811CA" w:rsidRDefault="00551EA5">
      <w:pPr>
        <w:widowControl w:val="0"/>
        <w:pBdr>
          <w:top w:val="nil"/>
          <w:left w:val="nil"/>
          <w:bottom w:val="nil"/>
          <w:right w:val="nil"/>
          <w:between w:val="nil"/>
        </w:pBdr>
        <w:ind w:left="360"/>
        <w:jc w:val="both"/>
        <w:rPr>
          <w:color w:val="000000"/>
        </w:rPr>
      </w:pPr>
      <w:r>
        <w:rPr>
          <w:color w:val="000000"/>
        </w:rPr>
        <w:t xml:space="preserve">3.4.3. </w:t>
      </w:r>
      <w:r w:rsidR="00C811CA" w:rsidRPr="00DF60F0">
        <w:rPr>
          <w:color w:val="000000"/>
        </w:rPr>
        <w:t>Покупатель действует добросовестно (в том числе по смыслу ст. 10 ГК РФ и п. 5 ст. 166 ГК РФ) при заключении каждой из Сделок и Договора;</w:t>
      </w:r>
    </w:p>
    <w:p w14:paraId="36C385C1" w14:textId="77777777" w:rsidR="00BA7F72" w:rsidRPr="00DF60F0" w:rsidRDefault="00BA7F72">
      <w:pPr>
        <w:widowControl w:val="0"/>
        <w:pBdr>
          <w:top w:val="nil"/>
          <w:left w:val="nil"/>
          <w:bottom w:val="nil"/>
          <w:right w:val="nil"/>
          <w:between w:val="nil"/>
        </w:pBdr>
        <w:ind w:left="360"/>
        <w:jc w:val="both"/>
        <w:rPr>
          <w:color w:val="000000"/>
        </w:rPr>
      </w:pPr>
    </w:p>
    <w:p w14:paraId="071BAEB4" w14:textId="21DB715C" w:rsidR="00C811CA" w:rsidRDefault="00551EA5">
      <w:pPr>
        <w:widowControl w:val="0"/>
        <w:pBdr>
          <w:top w:val="nil"/>
          <w:left w:val="nil"/>
          <w:bottom w:val="nil"/>
          <w:right w:val="nil"/>
          <w:between w:val="nil"/>
        </w:pBdr>
        <w:ind w:left="360"/>
        <w:jc w:val="both"/>
        <w:rPr>
          <w:color w:val="000000"/>
        </w:rPr>
      </w:pPr>
      <w:r>
        <w:rPr>
          <w:color w:val="000000"/>
        </w:rPr>
        <w:t xml:space="preserve">3.4.4. </w:t>
      </w:r>
      <w:r w:rsidR="00C811CA" w:rsidRPr="00DF60F0">
        <w:rPr>
          <w:color w:val="000000"/>
        </w:rPr>
        <w:t>Покупатель действует добровольно, без принуждения со стороны или давления в любой форме, заключает и исполняет каждую из Сделок и Договор не вследствие стечения тяжелых обстоятельств на крайне невыгодных для себя условиях; ни одна из Сделок, ни Договор не являются для него кабальной сделкой</w:t>
      </w:r>
      <w:r w:rsidR="00E13198">
        <w:rPr>
          <w:color w:val="000000"/>
        </w:rPr>
        <w:t xml:space="preserve">. </w:t>
      </w:r>
      <w:r w:rsidR="00E13198" w:rsidRPr="00E13198">
        <w:rPr>
          <w:color w:val="000000"/>
        </w:rPr>
        <w:t xml:space="preserve">Целью заключения </w:t>
      </w:r>
      <w:r w:rsidR="00E13198">
        <w:rPr>
          <w:color w:val="000000"/>
        </w:rPr>
        <w:t xml:space="preserve">Сделок и Договора </w:t>
      </w:r>
      <w:r w:rsidR="00E13198" w:rsidRPr="00E13198">
        <w:rPr>
          <w:color w:val="000000"/>
        </w:rPr>
        <w:t xml:space="preserve">является приобретение </w:t>
      </w:r>
      <w:r w:rsidR="00E13198">
        <w:rPr>
          <w:color w:val="000000"/>
        </w:rPr>
        <w:t>Покупателем</w:t>
      </w:r>
      <w:r w:rsidR="00E13198" w:rsidRPr="00E13198">
        <w:rPr>
          <w:color w:val="000000"/>
        </w:rPr>
        <w:t xml:space="preserve"> Прав </w:t>
      </w:r>
      <w:r w:rsidR="00E13198">
        <w:rPr>
          <w:color w:val="000000"/>
        </w:rPr>
        <w:t>требования Банка</w:t>
      </w:r>
      <w:r w:rsidR="00E13198" w:rsidRPr="005371CD">
        <w:rPr>
          <w:color w:val="000000"/>
        </w:rPr>
        <w:t>,</w:t>
      </w:r>
      <w:r w:rsidR="00E13198">
        <w:rPr>
          <w:color w:val="000000"/>
        </w:rPr>
        <w:t xml:space="preserve"> Доли БТП</w:t>
      </w:r>
      <w:r w:rsidR="00E13198" w:rsidRPr="005371CD">
        <w:rPr>
          <w:color w:val="000000"/>
        </w:rPr>
        <w:t>,</w:t>
      </w:r>
      <w:r w:rsidR="00E13198">
        <w:rPr>
          <w:color w:val="000000"/>
        </w:rPr>
        <w:t xml:space="preserve"> Доли ТД Экополимеры и Акций Экопэт</w:t>
      </w:r>
      <w:r w:rsidR="00BA7F72">
        <w:rPr>
          <w:color w:val="000000"/>
        </w:rPr>
        <w:t xml:space="preserve"> в целях получения дохода</w:t>
      </w:r>
      <w:r w:rsidR="00C811CA" w:rsidRPr="00DF60F0">
        <w:rPr>
          <w:color w:val="000000"/>
        </w:rPr>
        <w:t>;</w:t>
      </w:r>
    </w:p>
    <w:p w14:paraId="7A989FEC" w14:textId="77777777" w:rsidR="00BA7F72" w:rsidRPr="00DF60F0" w:rsidRDefault="00BA7F72">
      <w:pPr>
        <w:widowControl w:val="0"/>
        <w:pBdr>
          <w:top w:val="nil"/>
          <w:left w:val="nil"/>
          <w:bottom w:val="nil"/>
          <w:right w:val="nil"/>
          <w:between w:val="nil"/>
        </w:pBdr>
        <w:ind w:left="360"/>
        <w:jc w:val="both"/>
        <w:rPr>
          <w:color w:val="000000"/>
        </w:rPr>
      </w:pPr>
    </w:p>
    <w:p w14:paraId="4C09D2C2" w14:textId="3EAD453F" w:rsidR="00C811CA" w:rsidRDefault="00551EA5">
      <w:pPr>
        <w:widowControl w:val="0"/>
        <w:pBdr>
          <w:top w:val="nil"/>
          <w:left w:val="nil"/>
          <w:bottom w:val="nil"/>
          <w:right w:val="nil"/>
          <w:between w:val="nil"/>
        </w:pBdr>
        <w:ind w:left="360"/>
        <w:jc w:val="both"/>
        <w:rPr>
          <w:color w:val="000000"/>
        </w:rPr>
      </w:pPr>
      <w:r>
        <w:rPr>
          <w:color w:val="000000"/>
        </w:rPr>
        <w:t xml:space="preserve">3.4.5. </w:t>
      </w:r>
      <w:r w:rsidR="00C811CA" w:rsidRPr="00DF60F0">
        <w:rPr>
          <w:color w:val="000000"/>
        </w:rPr>
        <w:t>Отсутствуют обстоятельства, запрещающие Покупателю заключать и исполнять каждую из Сделок и Договор;</w:t>
      </w:r>
    </w:p>
    <w:p w14:paraId="1846512A" w14:textId="77777777" w:rsidR="00BA7F72" w:rsidRPr="00DF60F0" w:rsidRDefault="00BA7F72">
      <w:pPr>
        <w:widowControl w:val="0"/>
        <w:pBdr>
          <w:top w:val="nil"/>
          <w:left w:val="nil"/>
          <w:bottom w:val="nil"/>
          <w:right w:val="nil"/>
          <w:between w:val="nil"/>
        </w:pBdr>
        <w:ind w:left="360"/>
        <w:jc w:val="both"/>
        <w:rPr>
          <w:color w:val="000000"/>
        </w:rPr>
      </w:pPr>
    </w:p>
    <w:p w14:paraId="2FE72C20" w14:textId="37756384" w:rsidR="00C811CA" w:rsidRDefault="00DA3081" w:rsidP="00DA3081">
      <w:pPr>
        <w:widowControl w:val="0"/>
        <w:pBdr>
          <w:top w:val="nil"/>
          <w:left w:val="nil"/>
          <w:bottom w:val="nil"/>
          <w:right w:val="nil"/>
          <w:between w:val="nil"/>
        </w:pBdr>
        <w:ind w:left="360"/>
        <w:jc w:val="both"/>
        <w:rPr>
          <w:color w:val="000000"/>
        </w:rPr>
      </w:pPr>
      <w:r>
        <w:rPr>
          <w:color w:val="000000"/>
        </w:rPr>
        <w:t xml:space="preserve">3.4.6. </w:t>
      </w:r>
      <w:r w:rsidR="00C811CA" w:rsidRPr="00DF60F0">
        <w:rPr>
          <w:color w:val="000000"/>
        </w:rPr>
        <w:t>Условия каждой из Сделок и Договора определены по соглашению Сторон</w:t>
      </w:r>
      <w:r w:rsidR="00C811CA" w:rsidRPr="004A6F42">
        <w:rPr>
          <w:color w:val="000000"/>
        </w:rPr>
        <w:t>,</w:t>
      </w:r>
      <w:r w:rsidR="00BB0DB6">
        <w:rPr>
          <w:color w:val="000000"/>
        </w:rPr>
        <w:t xml:space="preserve"> которое было выражено со стороны Покупателя его действиями</w:t>
      </w:r>
      <w:r w:rsidR="00BB0DB6" w:rsidRPr="00A62B09">
        <w:rPr>
          <w:color w:val="000000"/>
        </w:rPr>
        <w:t>,</w:t>
      </w:r>
      <w:r w:rsidR="00BB0DB6">
        <w:rPr>
          <w:color w:val="000000"/>
        </w:rPr>
        <w:t xml:space="preserve"> направленными на участие в Торгах и на заключение Сделок и Договора на условиях</w:t>
      </w:r>
      <w:r w:rsidR="00BB0DB6" w:rsidRPr="00A62B09">
        <w:rPr>
          <w:color w:val="000000"/>
        </w:rPr>
        <w:t>,</w:t>
      </w:r>
      <w:r w:rsidR="00BB0DB6">
        <w:rPr>
          <w:color w:val="000000"/>
        </w:rPr>
        <w:t xml:space="preserve"> указанных в документации Торгов</w:t>
      </w:r>
      <w:r w:rsidR="00BB0DB6" w:rsidRPr="00A62B09">
        <w:rPr>
          <w:color w:val="000000"/>
        </w:rPr>
        <w:t>;</w:t>
      </w:r>
    </w:p>
    <w:p w14:paraId="2D77A2C2" w14:textId="77777777" w:rsidR="00BA7F72" w:rsidRPr="00DF60F0" w:rsidRDefault="00BA7F72" w:rsidP="00DA3081">
      <w:pPr>
        <w:widowControl w:val="0"/>
        <w:pBdr>
          <w:top w:val="nil"/>
          <w:left w:val="nil"/>
          <w:bottom w:val="nil"/>
          <w:right w:val="nil"/>
          <w:between w:val="nil"/>
        </w:pBdr>
        <w:ind w:left="360"/>
        <w:jc w:val="both"/>
        <w:rPr>
          <w:color w:val="000000"/>
        </w:rPr>
      </w:pPr>
    </w:p>
    <w:p w14:paraId="5294A4AF" w14:textId="50D8E308" w:rsidR="00C811CA" w:rsidRDefault="00DA3081" w:rsidP="00DA3081">
      <w:pPr>
        <w:widowControl w:val="0"/>
        <w:pBdr>
          <w:top w:val="nil"/>
          <w:left w:val="nil"/>
          <w:bottom w:val="nil"/>
          <w:right w:val="nil"/>
          <w:between w:val="nil"/>
        </w:pBdr>
        <w:ind w:left="360"/>
        <w:jc w:val="both"/>
        <w:rPr>
          <w:color w:val="000000"/>
        </w:rPr>
      </w:pPr>
      <w:r>
        <w:rPr>
          <w:color w:val="000000"/>
        </w:rPr>
        <w:t xml:space="preserve">3.4.7. </w:t>
      </w:r>
      <w:r w:rsidR="00C811CA" w:rsidRPr="00DF60F0">
        <w:rPr>
          <w:color w:val="000000"/>
        </w:rPr>
        <w:t>Обязательства, установленные каждой из Сделок и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2B8A7CEE" w14:textId="77777777" w:rsidR="00BA7F72" w:rsidRPr="00DF60F0" w:rsidRDefault="00BA7F72" w:rsidP="00DA3081">
      <w:pPr>
        <w:widowControl w:val="0"/>
        <w:pBdr>
          <w:top w:val="nil"/>
          <w:left w:val="nil"/>
          <w:bottom w:val="nil"/>
          <w:right w:val="nil"/>
          <w:between w:val="nil"/>
        </w:pBdr>
        <w:ind w:left="360"/>
        <w:jc w:val="both"/>
        <w:rPr>
          <w:color w:val="000000"/>
        </w:rPr>
      </w:pPr>
    </w:p>
    <w:p w14:paraId="2B7EBE58" w14:textId="067993A6" w:rsidR="001E20A0" w:rsidRDefault="00DA3081" w:rsidP="00DA3081">
      <w:pPr>
        <w:widowControl w:val="0"/>
        <w:pBdr>
          <w:top w:val="nil"/>
          <w:left w:val="nil"/>
          <w:bottom w:val="nil"/>
          <w:right w:val="nil"/>
          <w:between w:val="nil"/>
        </w:pBdr>
        <w:ind w:left="360"/>
        <w:jc w:val="both"/>
        <w:rPr>
          <w:color w:val="000000"/>
        </w:rPr>
      </w:pPr>
      <w:r>
        <w:rPr>
          <w:color w:val="000000"/>
        </w:rPr>
        <w:t xml:space="preserve">3.4.8. </w:t>
      </w:r>
      <w:r w:rsidR="00C811CA" w:rsidRPr="00DF60F0">
        <w:rPr>
          <w:color w:val="000000"/>
        </w:rPr>
        <w:t>Для заключения каждой из Сделок и Договора приняты все необходимые корпоративные  решения органов управления Покупателя, необходимые в соответствии с Правом РФ (правом иного государства в соответствии с личным законом Покупателя), учредительными документами Покупателя и иными внутренними документами Покупателя, а также Покупатель имеет все разрешения, согласования и иные документы, необходимые для заключения и надлежащего исполнения каждой из Сделок и Договора (в том числе, но не исключительно, со стороны органов государственной власти и государственного контроля, органов местного самоуправления, со стороны кредиторов Покупателя</w:t>
      </w:r>
      <w:r w:rsidR="00C811CA">
        <w:rPr>
          <w:color w:val="000000"/>
        </w:rPr>
        <w:t>)</w:t>
      </w:r>
      <w:r w:rsidR="001E20A0" w:rsidRPr="005C33F6">
        <w:rPr>
          <w:color w:val="000000"/>
        </w:rPr>
        <w:t>.</w:t>
      </w:r>
    </w:p>
    <w:p w14:paraId="3858F79B" w14:textId="440A2005" w:rsidR="00C811CA" w:rsidRDefault="001E20A0" w:rsidP="00F70DA2">
      <w:pPr>
        <w:widowControl w:val="0"/>
        <w:pBdr>
          <w:top w:val="nil"/>
          <w:left w:val="nil"/>
          <w:bottom w:val="nil"/>
          <w:right w:val="nil"/>
          <w:between w:val="nil"/>
        </w:pBdr>
        <w:ind w:left="1135"/>
        <w:jc w:val="both"/>
        <w:rPr>
          <w:color w:val="000000"/>
        </w:rPr>
      </w:pPr>
      <w:r w:rsidRPr="005C33F6">
        <w:rPr>
          <w:color w:val="000000"/>
        </w:rPr>
        <w:t xml:space="preserve">3.4.8.1. </w:t>
      </w:r>
      <w:r>
        <w:rPr>
          <w:color w:val="000000"/>
        </w:rPr>
        <w:t>Среди прочих разрешений и согласований</w:t>
      </w:r>
      <w:r w:rsidRPr="005C33F6">
        <w:rPr>
          <w:color w:val="000000"/>
        </w:rPr>
        <w:t>,</w:t>
      </w:r>
      <w:r>
        <w:rPr>
          <w:color w:val="000000"/>
        </w:rPr>
        <w:t xml:space="preserve"> указанных в п. 3.4.8 Договора</w:t>
      </w:r>
      <w:r w:rsidRPr="005C33F6">
        <w:rPr>
          <w:color w:val="000000"/>
        </w:rPr>
        <w:t>,</w:t>
      </w:r>
      <w:r>
        <w:rPr>
          <w:color w:val="000000"/>
        </w:rPr>
        <w:t xml:space="preserve"> Покупатель получил </w:t>
      </w:r>
      <w:r w:rsidR="00C811CA" w:rsidRPr="001E20A0">
        <w:rPr>
          <w:color w:val="000000"/>
        </w:rPr>
        <w:t xml:space="preserve">Согласие ФАС, которое было получено </w:t>
      </w:r>
      <w:r>
        <w:rPr>
          <w:color w:val="000000"/>
        </w:rPr>
        <w:t>им</w:t>
      </w:r>
      <w:r w:rsidRPr="001E20A0">
        <w:rPr>
          <w:color w:val="000000"/>
        </w:rPr>
        <w:t xml:space="preserve"> </w:t>
      </w:r>
      <w:r w:rsidR="00C811CA" w:rsidRPr="001E20A0">
        <w:rPr>
          <w:color w:val="000000"/>
        </w:rPr>
        <w:t xml:space="preserve">до даты заключения </w:t>
      </w:r>
      <w:r w:rsidR="00C811CA" w:rsidRPr="001E20A0">
        <w:rPr>
          <w:color w:val="000000"/>
        </w:rPr>
        <w:lastRenderedPageBreak/>
        <w:t xml:space="preserve">Сделок и Договора и </w:t>
      </w:r>
      <w:r w:rsidR="00C811CA" w:rsidRPr="001668BC">
        <w:rPr>
          <w:color w:val="000000"/>
        </w:rPr>
        <w:t>предоставлено Продавцу в виде нотариально удостоверенной копии</w:t>
      </w:r>
      <w:r>
        <w:rPr>
          <w:color w:val="000000"/>
        </w:rPr>
        <w:t xml:space="preserve">. </w:t>
      </w:r>
      <w:r w:rsidR="00D06964">
        <w:rPr>
          <w:color w:val="000000"/>
        </w:rPr>
        <w:t xml:space="preserve">Настоящее Заверение Покупателя </w:t>
      </w:r>
      <w:r w:rsidR="0055654B">
        <w:rPr>
          <w:color w:val="000000"/>
        </w:rPr>
        <w:t xml:space="preserve">не </w:t>
      </w:r>
      <w:r w:rsidR="00D06964">
        <w:rPr>
          <w:color w:val="000000"/>
        </w:rPr>
        <w:t xml:space="preserve">считается предоставленным </w:t>
      </w:r>
      <w:r w:rsidR="0055654B">
        <w:rPr>
          <w:color w:val="000000"/>
        </w:rPr>
        <w:t xml:space="preserve"> в случае</w:t>
      </w:r>
      <w:r w:rsidR="0055654B" w:rsidRPr="009E777C">
        <w:rPr>
          <w:color w:val="000000"/>
        </w:rPr>
        <w:t>,</w:t>
      </w:r>
      <w:r w:rsidR="0055654B">
        <w:rPr>
          <w:color w:val="000000"/>
        </w:rPr>
        <w:t xml:space="preserve"> если в соответствии с Правом РФ отсутствует необходимость получать Согласие ФАС</w:t>
      </w:r>
      <w:r w:rsidR="007A6607">
        <w:rPr>
          <w:color w:val="000000"/>
        </w:rPr>
        <w:t>.</w:t>
      </w:r>
    </w:p>
    <w:p w14:paraId="27F87BDB" w14:textId="6FF8E45D" w:rsidR="0055654B" w:rsidRDefault="0055654B" w:rsidP="00F70DA2">
      <w:pPr>
        <w:widowControl w:val="0"/>
        <w:pBdr>
          <w:top w:val="nil"/>
          <w:left w:val="nil"/>
          <w:bottom w:val="nil"/>
          <w:right w:val="nil"/>
          <w:between w:val="nil"/>
        </w:pBdr>
        <w:ind w:left="1135"/>
        <w:jc w:val="both"/>
        <w:rPr>
          <w:color w:val="000000"/>
        </w:rPr>
      </w:pPr>
      <w:r>
        <w:rPr>
          <w:color w:val="000000"/>
        </w:rPr>
        <w:t>3.4.8.2. В соответствии с Правом РФ отсутствует необходимость получать Согласие ФАС.</w:t>
      </w:r>
      <w:r w:rsidR="007B4008">
        <w:rPr>
          <w:color w:val="000000"/>
        </w:rPr>
        <w:t xml:space="preserve"> Настоящее Заверение Покупателя не считается предоставленным в случае</w:t>
      </w:r>
      <w:r w:rsidR="007B4008" w:rsidRPr="009E777C">
        <w:rPr>
          <w:color w:val="000000"/>
        </w:rPr>
        <w:t>,</w:t>
      </w:r>
      <w:r w:rsidR="007B4008">
        <w:rPr>
          <w:color w:val="000000"/>
        </w:rPr>
        <w:t xml:space="preserve"> если в соответствии с Правом РФ Покупателем было получено Согласие ФАС и предоставлено Продавцу в виде нотариально удостоверенной копии до даты заключения Сделок и Договора.</w:t>
      </w:r>
    </w:p>
    <w:p w14:paraId="3A5DA784" w14:textId="77777777" w:rsidR="00BA7F72" w:rsidRPr="007B4008" w:rsidRDefault="00BA7F72" w:rsidP="00F70DA2">
      <w:pPr>
        <w:widowControl w:val="0"/>
        <w:pBdr>
          <w:top w:val="nil"/>
          <w:left w:val="nil"/>
          <w:bottom w:val="nil"/>
          <w:right w:val="nil"/>
          <w:between w:val="nil"/>
        </w:pBdr>
        <w:ind w:left="1135"/>
        <w:jc w:val="both"/>
        <w:rPr>
          <w:color w:val="000000"/>
        </w:rPr>
      </w:pPr>
    </w:p>
    <w:p w14:paraId="481FD3A5" w14:textId="537BAAA2" w:rsidR="00C811CA" w:rsidRDefault="00167942" w:rsidP="00167942">
      <w:pPr>
        <w:widowControl w:val="0"/>
        <w:pBdr>
          <w:top w:val="nil"/>
          <w:left w:val="nil"/>
          <w:bottom w:val="nil"/>
          <w:right w:val="nil"/>
          <w:between w:val="nil"/>
        </w:pBdr>
        <w:ind w:left="360"/>
        <w:jc w:val="both"/>
        <w:rPr>
          <w:color w:val="000000"/>
        </w:rPr>
      </w:pPr>
      <w:r>
        <w:rPr>
          <w:color w:val="000000"/>
        </w:rPr>
        <w:t xml:space="preserve">3.4.9. </w:t>
      </w:r>
      <w:r w:rsidR="00C811CA" w:rsidRPr="00DF60F0">
        <w:rPr>
          <w:color w:val="000000"/>
        </w:rPr>
        <w:t xml:space="preserve"> Уполномоченные органы управления Покупателя не принимали </w:t>
      </w:r>
      <w:r w:rsidR="00C811CA">
        <w:rPr>
          <w:color w:val="000000"/>
        </w:rPr>
        <w:t>решений</w:t>
      </w:r>
      <w:r w:rsidR="00C811CA" w:rsidRPr="00DF60F0">
        <w:rPr>
          <w:color w:val="000000"/>
        </w:rPr>
        <w:t xml:space="preserve">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Правом РФ (правом иного государства в соответствии с личным законом Покупателя),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Правом РФ (правом иного государства в соответствии с личным законом Покупателя)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Правом РФ (правом иного государства в соответствии с личным законом Покупателя)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4A4DE4B7" w14:textId="77777777" w:rsidR="00BA7F72" w:rsidRPr="00DF60F0" w:rsidRDefault="00BA7F72" w:rsidP="00167942">
      <w:pPr>
        <w:widowControl w:val="0"/>
        <w:pBdr>
          <w:top w:val="nil"/>
          <w:left w:val="nil"/>
          <w:bottom w:val="nil"/>
          <w:right w:val="nil"/>
          <w:between w:val="nil"/>
        </w:pBdr>
        <w:ind w:left="360"/>
        <w:jc w:val="both"/>
        <w:rPr>
          <w:color w:val="000000"/>
        </w:rPr>
      </w:pPr>
    </w:p>
    <w:p w14:paraId="08072EB9" w14:textId="35113139" w:rsidR="00C811CA" w:rsidRDefault="00167942" w:rsidP="00167942">
      <w:pPr>
        <w:widowControl w:val="0"/>
        <w:pBdr>
          <w:top w:val="nil"/>
          <w:left w:val="nil"/>
          <w:bottom w:val="nil"/>
          <w:right w:val="nil"/>
          <w:between w:val="nil"/>
        </w:pBdr>
        <w:ind w:left="360"/>
        <w:jc w:val="both"/>
        <w:rPr>
          <w:color w:val="000000"/>
        </w:rPr>
      </w:pPr>
      <w:r>
        <w:rPr>
          <w:color w:val="000000"/>
        </w:rPr>
        <w:t xml:space="preserve">3.4.10. </w:t>
      </w:r>
      <w:r w:rsidR="00C811CA" w:rsidRPr="00DF60F0">
        <w:rPr>
          <w:color w:val="000000"/>
        </w:rPr>
        <w:t xml:space="preserve">В отношении Покупателя уполномоченными органами исполнительной и/или судебной власти не принято решений об </w:t>
      </w:r>
      <w:r w:rsidR="00C811CA">
        <w:rPr>
          <w:color w:val="000000"/>
        </w:rPr>
        <w:t>административном</w:t>
      </w:r>
      <w:r w:rsidR="00C811CA" w:rsidRPr="00DF60F0">
        <w:rPr>
          <w:color w:val="000000"/>
        </w:rPr>
        <w:t>, гражданском приостановлении деятельности или приостановления деятельности Покупателя в ином порядке полностью или в части, а также отсутствуют основ</w:t>
      </w:r>
      <w:r w:rsidR="00BA7F72">
        <w:rPr>
          <w:color w:val="000000"/>
        </w:rPr>
        <w:t>ания для такого приостановления</w:t>
      </w:r>
      <w:r w:rsidR="00BA7F72" w:rsidRPr="00BA7F72">
        <w:rPr>
          <w:color w:val="000000"/>
        </w:rPr>
        <w:t>;</w:t>
      </w:r>
    </w:p>
    <w:p w14:paraId="6F9A29E7" w14:textId="77777777" w:rsidR="00BA7F72" w:rsidRPr="00BA7F72" w:rsidRDefault="00BA7F72" w:rsidP="00167942">
      <w:pPr>
        <w:widowControl w:val="0"/>
        <w:pBdr>
          <w:top w:val="nil"/>
          <w:left w:val="nil"/>
          <w:bottom w:val="nil"/>
          <w:right w:val="nil"/>
          <w:between w:val="nil"/>
        </w:pBdr>
        <w:ind w:left="360"/>
        <w:jc w:val="both"/>
        <w:rPr>
          <w:color w:val="000000"/>
        </w:rPr>
      </w:pPr>
    </w:p>
    <w:p w14:paraId="16981127" w14:textId="7D4E520A" w:rsidR="00C811CA" w:rsidRDefault="00167942" w:rsidP="00167942">
      <w:pPr>
        <w:widowControl w:val="0"/>
        <w:pBdr>
          <w:top w:val="nil"/>
          <w:left w:val="nil"/>
          <w:bottom w:val="nil"/>
          <w:right w:val="nil"/>
          <w:between w:val="nil"/>
        </w:pBdr>
        <w:ind w:left="360"/>
        <w:jc w:val="both"/>
        <w:rPr>
          <w:color w:val="000000"/>
        </w:rPr>
      </w:pPr>
      <w:r>
        <w:rPr>
          <w:color w:val="000000"/>
        </w:rPr>
        <w:t xml:space="preserve">3.4.11. </w:t>
      </w:r>
      <w:r w:rsidR="00C811CA" w:rsidRPr="00DF60F0">
        <w:rPr>
          <w:color w:val="000000"/>
        </w:rPr>
        <w:t xml:space="preserve">В отношении Покупателя не введена никакая из процедур несостоятельности (банкротства), а также не </w:t>
      </w:r>
      <w:r w:rsidR="00C811CA">
        <w:rPr>
          <w:color w:val="000000"/>
        </w:rPr>
        <w:t>находится</w:t>
      </w:r>
      <w:r w:rsidR="00C811CA" w:rsidRPr="00DF60F0">
        <w:rPr>
          <w:color w:val="000000"/>
        </w:rPr>
        <w:t xml:space="preserve">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Права РФ (права иного государства в соответствии с личным законом Покупателя) в части о несостоятельности (банкротстве) и не прекратил рассчи</w:t>
      </w:r>
      <w:r w:rsidR="00BA7F72">
        <w:rPr>
          <w:color w:val="000000"/>
        </w:rPr>
        <w:t>тываться в срок по своим долгам</w:t>
      </w:r>
      <w:r w:rsidR="00BA7F72" w:rsidRPr="00BA7F72">
        <w:rPr>
          <w:color w:val="000000"/>
        </w:rPr>
        <w:t>;</w:t>
      </w:r>
    </w:p>
    <w:p w14:paraId="40AE3A8D" w14:textId="77777777" w:rsidR="00BA7F72" w:rsidRPr="00BA7F72" w:rsidRDefault="00BA7F72" w:rsidP="00167942">
      <w:pPr>
        <w:widowControl w:val="0"/>
        <w:pBdr>
          <w:top w:val="nil"/>
          <w:left w:val="nil"/>
          <w:bottom w:val="nil"/>
          <w:right w:val="nil"/>
          <w:between w:val="nil"/>
        </w:pBdr>
        <w:ind w:left="360"/>
        <w:jc w:val="both"/>
        <w:rPr>
          <w:color w:val="000000"/>
        </w:rPr>
      </w:pPr>
    </w:p>
    <w:p w14:paraId="5AE671BF" w14:textId="231E9491" w:rsidR="00BA7F72" w:rsidRDefault="00167942" w:rsidP="00BA7F72">
      <w:pPr>
        <w:widowControl w:val="0"/>
        <w:pBdr>
          <w:top w:val="nil"/>
          <w:left w:val="nil"/>
          <w:bottom w:val="nil"/>
          <w:right w:val="nil"/>
          <w:between w:val="nil"/>
        </w:pBdr>
        <w:ind w:left="360"/>
        <w:jc w:val="both"/>
        <w:rPr>
          <w:color w:val="000000"/>
        </w:rPr>
      </w:pPr>
      <w:r>
        <w:rPr>
          <w:color w:val="000000"/>
        </w:rPr>
        <w:t xml:space="preserve">3.4.12. </w:t>
      </w:r>
      <w:r w:rsidR="00C811CA" w:rsidRPr="00DF60F0">
        <w:rPr>
          <w:color w:val="000000"/>
        </w:rPr>
        <w:t>Заключение и исполнение любой из Сделок и Договора в части любых обязательств, установленных в них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Правом РФ (правом иного государства в соответствии с личным законом Покупателя), у Покупателя;</w:t>
      </w:r>
    </w:p>
    <w:p w14:paraId="67365092" w14:textId="77777777" w:rsidR="00BA7F72" w:rsidRDefault="00BA7F72" w:rsidP="00BA7F72">
      <w:pPr>
        <w:widowControl w:val="0"/>
        <w:pBdr>
          <w:top w:val="nil"/>
          <w:left w:val="nil"/>
          <w:bottom w:val="nil"/>
          <w:right w:val="nil"/>
          <w:between w:val="nil"/>
        </w:pBdr>
        <w:ind w:left="360"/>
        <w:jc w:val="both"/>
        <w:rPr>
          <w:color w:val="000000"/>
        </w:rPr>
      </w:pPr>
    </w:p>
    <w:p w14:paraId="79208FA9" w14:textId="1720638E" w:rsidR="00BA7F72" w:rsidRDefault="00BA7F72" w:rsidP="00BA7F72">
      <w:pPr>
        <w:widowControl w:val="0"/>
        <w:pBdr>
          <w:top w:val="nil"/>
          <w:left w:val="nil"/>
          <w:bottom w:val="nil"/>
          <w:right w:val="nil"/>
          <w:between w:val="nil"/>
        </w:pBdr>
        <w:ind w:left="360"/>
        <w:jc w:val="both"/>
        <w:rPr>
          <w:color w:val="000000"/>
        </w:rPr>
      </w:pPr>
      <w:r>
        <w:rPr>
          <w:color w:val="000000"/>
        </w:rPr>
        <w:t xml:space="preserve">3.4.13. </w:t>
      </w:r>
      <w:r w:rsidR="00C811CA" w:rsidRPr="00DF60F0">
        <w:rPr>
          <w:color w:val="000000"/>
        </w:rPr>
        <w:t>Любая раскрытая Покупателю в рамках</w:t>
      </w:r>
      <w:r w:rsidR="00627781">
        <w:rPr>
          <w:color w:val="000000"/>
        </w:rPr>
        <w:t xml:space="preserve"> </w:t>
      </w:r>
      <w:r w:rsidR="00BB0DB6">
        <w:rPr>
          <w:color w:val="000000"/>
        </w:rPr>
        <w:t>подготовки к Торгам</w:t>
      </w:r>
      <w:r w:rsidR="00BB0DB6" w:rsidRPr="005C33F6">
        <w:rPr>
          <w:color w:val="000000"/>
        </w:rPr>
        <w:t>,</w:t>
      </w:r>
      <w:r w:rsidR="00BB0DB6">
        <w:rPr>
          <w:color w:val="000000"/>
        </w:rPr>
        <w:t xml:space="preserve"> проведения Торгов</w:t>
      </w:r>
      <w:r w:rsidRPr="00BA7F72">
        <w:rPr>
          <w:color w:val="000000"/>
        </w:rPr>
        <w:t>,</w:t>
      </w:r>
      <w:r>
        <w:rPr>
          <w:color w:val="000000"/>
        </w:rPr>
        <w:t xml:space="preserve"> </w:t>
      </w:r>
      <w:r w:rsidR="00C811CA" w:rsidRPr="00DF60F0">
        <w:rPr>
          <w:color w:val="000000"/>
        </w:rPr>
        <w:t xml:space="preserve">в том числе информация из </w:t>
      </w:r>
      <w:r w:rsidR="00BB0DB6">
        <w:rPr>
          <w:color w:val="000000"/>
        </w:rPr>
        <w:t xml:space="preserve">документации Торгов, размещенной на интернет-сайте организатора Торгов </w:t>
      </w:r>
      <w:hyperlink r:id="rId8" w:history="1">
        <w:r w:rsidRPr="00BE382A">
          <w:rPr>
            <w:rStyle w:val="af9"/>
          </w:rPr>
          <w:t>https://sales.lot-online.ru/</w:t>
        </w:r>
      </w:hyperlink>
      <w:r w:rsidR="00C811CA" w:rsidRPr="00DF60F0">
        <w:rPr>
          <w:color w:val="000000"/>
        </w:rPr>
        <w:t>,</w:t>
      </w:r>
      <w:r>
        <w:rPr>
          <w:color w:val="000000"/>
        </w:rPr>
        <w:t xml:space="preserve"> </w:t>
      </w:r>
      <w:r w:rsidR="00C811CA" w:rsidRPr="00DF60F0">
        <w:rPr>
          <w:color w:val="000000"/>
        </w:rPr>
        <w:t>информация, приведенная в Сделках и Договоре и приложениях к ним, а также информация, содержащаяся либо следующая из данных публичных источников и иная информация, доведенная до Покупателя до заключения Сделок и Договора, считается надлежащим образом предоставленной Покупателю Раскрытой информацией;</w:t>
      </w:r>
    </w:p>
    <w:p w14:paraId="5097FA27" w14:textId="77777777" w:rsidR="00BA7F72" w:rsidRDefault="00BA7F72" w:rsidP="00BA7F72">
      <w:pPr>
        <w:widowControl w:val="0"/>
        <w:pBdr>
          <w:top w:val="nil"/>
          <w:left w:val="nil"/>
          <w:bottom w:val="nil"/>
          <w:right w:val="nil"/>
          <w:between w:val="nil"/>
        </w:pBdr>
        <w:ind w:left="360"/>
        <w:jc w:val="both"/>
        <w:rPr>
          <w:color w:val="000000"/>
        </w:rPr>
      </w:pPr>
    </w:p>
    <w:p w14:paraId="04F211ED" w14:textId="63BFC72E" w:rsidR="00BA7F72" w:rsidRDefault="00BA7F72" w:rsidP="00BA7F72">
      <w:pPr>
        <w:widowControl w:val="0"/>
        <w:pBdr>
          <w:top w:val="nil"/>
          <w:left w:val="nil"/>
          <w:bottom w:val="nil"/>
          <w:right w:val="nil"/>
          <w:between w:val="nil"/>
        </w:pBdr>
        <w:ind w:left="360"/>
        <w:jc w:val="both"/>
        <w:rPr>
          <w:color w:val="000000"/>
        </w:rPr>
      </w:pPr>
      <w:r>
        <w:rPr>
          <w:color w:val="000000"/>
        </w:rPr>
        <w:t xml:space="preserve">3.4.14. </w:t>
      </w:r>
      <w:r w:rsidR="00C811CA" w:rsidRPr="00DF60F0">
        <w:rPr>
          <w:color w:val="000000"/>
        </w:rPr>
        <w:t xml:space="preserve">Покупатель подтверждает и заверяет, что цена Доли БТП, Доли ТД Экополимеры, Акций Экопэт, Прав </w:t>
      </w:r>
      <w:r w:rsidR="00C811CA">
        <w:rPr>
          <w:color w:val="000000"/>
        </w:rPr>
        <w:t>требования</w:t>
      </w:r>
      <w:r w:rsidR="00C811CA" w:rsidRPr="00DF60F0">
        <w:rPr>
          <w:color w:val="000000"/>
        </w:rPr>
        <w:t xml:space="preserve"> Банка, </w:t>
      </w:r>
      <w:r w:rsidR="00C811CA">
        <w:rPr>
          <w:color w:val="000000"/>
        </w:rPr>
        <w:t>условия каждой из Сделок и Договора</w:t>
      </w:r>
      <w:r w:rsidR="00C811CA" w:rsidRPr="00DF60F0">
        <w:rPr>
          <w:color w:val="000000"/>
        </w:rPr>
        <w:t xml:space="preserve">, </w:t>
      </w:r>
      <w:r w:rsidR="00627781">
        <w:rPr>
          <w:color w:val="000000"/>
        </w:rPr>
        <w:t>определены на проведенных в соответствии с Правом РФ (включая</w:t>
      </w:r>
      <w:r w:rsidR="00627781" w:rsidRPr="009E777C">
        <w:rPr>
          <w:color w:val="000000"/>
        </w:rPr>
        <w:t>,</w:t>
      </w:r>
      <w:r w:rsidR="00627781">
        <w:rPr>
          <w:color w:val="000000"/>
        </w:rPr>
        <w:t xml:space="preserve"> но не ограничиваясь</w:t>
      </w:r>
      <w:r w:rsidR="00627781" w:rsidRPr="009E777C">
        <w:rPr>
          <w:color w:val="000000"/>
        </w:rPr>
        <w:t>,</w:t>
      </w:r>
      <w:r w:rsidR="00627781">
        <w:rPr>
          <w:color w:val="000000"/>
        </w:rPr>
        <w:t xml:space="preserve"> гражданским законодательством и законодательством о защите конкуренции) </w:t>
      </w:r>
      <w:r w:rsidR="007B4008">
        <w:rPr>
          <w:color w:val="000000"/>
        </w:rPr>
        <w:t xml:space="preserve">Торгах </w:t>
      </w:r>
      <w:r w:rsidR="00C811CA" w:rsidRPr="00DF60F0">
        <w:rPr>
          <w:color w:val="000000"/>
        </w:rPr>
        <w:t>являются для него приемлемыми с учетом всех данных, содержащихся в Раскрытой информации, а также что каждая из Сделок и Договор не заключена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Права РФ (права иного государства в соответствии с личным законом Покупателя),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w:t>
      </w:r>
      <w:r>
        <w:rPr>
          <w:color w:val="000000"/>
        </w:rPr>
        <w:t>в на крайне невыгодных условиях</w:t>
      </w:r>
      <w:r w:rsidRPr="00BA7F72">
        <w:rPr>
          <w:color w:val="000000"/>
        </w:rPr>
        <w:t>;</w:t>
      </w:r>
    </w:p>
    <w:p w14:paraId="4F492B58" w14:textId="77777777" w:rsidR="00BA7F72" w:rsidRPr="00BA7F72" w:rsidRDefault="00BA7F72" w:rsidP="00BA7F72">
      <w:pPr>
        <w:widowControl w:val="0"/>
        <w:pBdr>
          <w:top w:val="nil"/>
          <w:left w:val="nil"/>
          <w:bottom w:val="nil"/>
          <w:right w:val="nil"/>
          <w:between w:val="nil"/>
        </w:pBdr>
        <w:ind w:left="360"/>
        <w:jc w:val="both"/>
        <w:rPr>
          <w:color w:val="000000"/>
        </w:rPr>
      </w:pPr>
    </w:p>
    <w:p w14:paraId="2E42E16E" w14:textId="2FED481E" w:rsidR="00BA7F72" w:rsidRDefault="00167942" w:rsidP="00BA7F72">
      <w:pPr>
        <w:widowControl w:val="0"/>
        <w:pBdr>
          <w:top w:val="nil"/>
          <w:left w:val="nil"/>
          <w:bottom w:val="nil"/>
          <w:right w:val="nil"/>
          <w:between w:val="nil"/>
        </w:pBdr>
        <w:ind w:left="360"/>
        <w:jc w:val="both"/>
        <w:rPr>
          <w:color w:val="000000"/>
        </w:rPr>
      </w:pPr>
      <w:r>
        <w:rPr>
          <w:color w:val="000000"/>
        </w:rPr>
        <w:t xml:space="preserve">3.4.15. </w:t>
      </w:r>
      <w:r w:rsidR="00E85854" w:rsidRPr="00E85854">
        <w:rPr>
          <w:color w:val="000000"/>
        </w:rPr>
        <w:t>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и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w:t>
      </w:r>
      <w:r w:rsidR="00BA7F72">
        <w:rPr>
          <w:color w:val="000000"/>
        </w:rPr>
        <w:t xml:space="preserve"> (в том числе на ст. 449 ГК РФ)</w:t>
      </w:r>
      <w:r w:rsidR="00BA7F72" w:rsidRPr="00BA7F72">
        <w:rPr>
          <w:color w:val="000000"/>
        </w:rPr>
        <w:t>;</w:t>
      </w:r>
    </w:p>
    <w:p w14:paraId="3CF479FF" w14:textId="77777777" w:rsidR="00BA7F72" w:rsidRPr="00BA7F72" w:rsidRDefault="00BA7F72" w:rsidP="00BA7F72">
      <w:pPr>
        <w:widowControl w:val="0"/>
        <w:pBdr>
          <w:top w:val="nil"/>
          <w:left w:val="nil"/>
          <w:bottom w:val="nil"/>
          <w:right w:val="nil"/>
          <w:between w:val="nil"/>
        </w:pBdr>
        <w:ind w:left="360"/>
        <w:jc w:val="both"/>
        <w:rPr>
          <w:color w:val="000000"/>
        </w:rPr>
      </w:pPr>
    </w:p>
    <w:p w14:paraId="21BE161E" w14:textId="70748A7D" w:rsidR="00BA7F72" w:rsidRDefault="00167942" w:rsidP="00BA7F72">
      <w:pPr>
        <w:widowControl w:val="0"/>
        <w:pBdr>
          <w:top w:val="nil"/>
          <w:left w:val="nil"/>
          <w:bottom w:val="nil"/>
          <w:right w:val="nil"/>
          <w:between w:val="nil"/>
        </w:pBdr>
        <w:ind w:left="360"/>
        <w:jc w:val="both"/>
        <w:rPr>
          <w:color w:val="000000"/>
        </w:rPr>
      </w:pPr>
      <w:r>
        <w:rPr>
          <w:color w:val="000000"/>
        </w:rPr>
        <w:t xml:space="preserve">3.4.16. </w:t>
      </w:r>
      <w:r w:rsidR="00C811CA" w:rsidRPr="00DF60F0">
        <w:rPr>
          <w:color w:val="000000"/>
        </w:rPr>
        <w:t>Отсутствуют иные обстоятельства, препятствующие заключению и исполнению каждой из Сделок и Договора, в том числе, но не исключительно, основанные на каки</w:t>
      </w:r>
      <w:r w:rsidR="00C811CA">
        <w:rPr>
          <w:color w:val="000000"/>
        </w:rPr>
        <w:t>х</w:t>
      </w:r>
      <w:r w:rsidR="00C811CA" w:rsidRPr="00DF60F0">
        <w:rPr>
          <w:color w:val="000000"/>
        </w:rPr>
        <w:t xml:space="preserve">-либо судебных решениях и/или актах, нормативных и/или ненормативных актах органов государственной власти и/или органов местного самоуправления, актах и/или решениях </w:t>
      </w:r>
      <w:r w:rsidR="00C811CA" w:rsidRPr="00F70DA2">
        <w:t>Третьих</w:t>
      </w:r>
      <w:r w:rsidR="00C811CA" w:rsidRPr="00DF60F0">
        <w:rPr>
          <w:color w:val="000000"/>
        </w:rPr>
        <w:t xml:space="preserve"> </w:t>
      </w:r>
      <w:r w:rsidR="00C811CA">
        <w:rPr>
          <w:color w:val="000000"/>
        </w:rPr>
        <w:t>Л</w:t>
      </w:r>
      <w:r w:rsidR="00C811CA" w:rsidRPr="00DF60F0">
        <w:rPr>
          <w:color w:val="000000"/>
        </w:rPr>
        <w:t>иц, обладающих соответствующими правами в силу любых гражданско-правовых сделок или по иным основаниям;</w:t>
      </w:r>
    </w:p>
    <w:p w14:paraId="41F1D406" w14:textId="77777777" w:rsidR="00BA7F72" w:rsidRDefault="00BA7F72" w:rsidP="00BA7F72">
      <w:pPr>
        <w:widowControl w:val="0"/>
        <w:pBdr>
          <w:top w:val="nil"/>
          <w:left w:val="nil"/>
          <w:bottom w:val="nil"/>
          <w:right w:val="nil"/>
          <w:between w:val="nil"/>
        </w:pBdr>
        <w:ind w:left="360"/>
        <w:jc w:val="both"/>
        <w:rPr>
          <w:color w:val="000000"/>
        </w:rPr>
      </w:pPr>
    </w:p>
    <w:p w14:paraId="41A00A0A" w14:textId="11D235F0" w:rsidR="00BA7F72" w:rsidRDefault="00167942" w:rsidP="00BA7F72">
      <w:pPr>
        <w:widowControl w:val="0"/>
        <w:pBdr>
          <w:top w:val="nil"/>
          <w:left w:val="nil"/>
          <w:bottom w:val="nil"/>
          <w:right w:val="nil"/>
          <w:between w:val="nil"/>
        </w:pBdr>
        <w:ind w:left="360"/>
        <w:jc w:val="both"/>
        <w:rPr>
          <w:color w:val="000000"/>
        </w:rPr>
      </w:pPr>
      <w:r>
        <w:rPr>
          <w:color w:val="000000"/>
        </w:rPr>
        <w:t xml:space="preserve">3.4.17. </w:t>
      </w:r>
      <w:r w:rsidR="00C811CA" w:rsidRPr="00DF60F0">
        <w:rPr>
          <w:color w:val="000000"/>
        </w:rPr>
        <w:t>Ни Покупатель, ни его конечные бенефициары и/или иные Контролирующие лица Покупателя, не являются лицами, в отношении которых установлены Санкции.</w:t>
      </w:r>
    </w:p>
    <w:p w14:paraId="486BF900" w14:textId="77777777" w:rsidR="00BA7F72" w:rsidRDefault="00BA7F72" w:rsidP="00BA7F72">
      <w:pPr>
        <w:widowControl w:val="0"/>
        <w:pBdr>
          <w:top w:val="nil"/>
          <w:left w:val="nil"/>
          <w:bottom w:val="nil"/>
          <w:right w:val="nil"/>
          <w:between w:val="nil"/>
        </w:pBdr>
        <w:ind w:left="360"/>
        <w:jc w:val="both"/>
        <w:rPr>
          <w:color w:val="000000"/>
        </w:rPr>
      </w:pPr>
    </w:p>
    <w:p w14:paraId="4F7C4AC1" w14:textId="43889E45" w:rsidR="00BA7F72" w:rsidRPr="00BA7F72" w:rsidRDefault="00167942" w:rsidP="00BA7F72">
      <w:pPr>
        <w:widowControl w:val="0"/>
        <w:pBdr>
          <w:top w:val="nil"/>
          <w:left w:val="nil"/>
          <w:bottom w:val="nil"/>
          <w:right w:val="nil"/>
          <w:between w:val="nil"/>
        </w:pBdr>
        <w:ind w:left="360"/>
        <w:jc w:val="both"/>
        <w:rPr>
          <w:color w:val="000000"/>
        </w:rPr>
      </w:pPr>
      <w:r>
        <w:rPr>
          <w:color w:val="000000"/>
        </w:rPr>
        <w:t xml:space="preserve">3.4.18. </w:t>
      </w:r>
      <w:r w:rsidR="00B35B5A" w:rsidRPr="00DF60F0">
        <w:rPr>
          <w:color w:val="000000"/>
        </w:rPr>
        <w:t xml:space="preserve">До заключения ДКП доли БТП, ДКП доли ТД Экополимеры, ДКП акций Экопэт, Покупатель был надлежащим образом ознакомлен с Раскрытой информацией об Обществах посредством ознакомления с документами и информацией, текстами указанных </w:t>
      </w:r>
      <w:r w:rsidR="00B35B5A">
        <w:rPr>
          <w:color w:val="000000"/>
        </w:rPr>
        <w:t>Сделок</w:t>
      </w:r>
      <w:r w:rsidR="00B35B5A" w:rsidRPr="00DF60F0">
        <w:rPr>
          <w:color w:val="000000"/>
        </w:rPr>
        <w:t xml:space="preserve">, </w:t>
      </w:r>
      <w:r w:rsidR="00B35B5A">
        <w:rPr>
          <w:color w:val="000000"/>
        </w:rPr>
        <w:t>предоставленных Продавцом</w:t>
      </w:r>
      <w:r w:rsidR="00B35B5A" w:rsidRPr="00DF60F0">
        <w:rPr>
          <w:color w:val="000000"/>
        </w:rPr>
        <w:t>, а также информацией из открытых источников</w:t>
      </w:r>
      <w:r w:rsidR="00B35B5A" w:rsidRPr="005C33F6">
        <w:rPr>
          <w:color w:val="000000"/>
        </w:rPr>
        <w:t>,</w:t>
      </w:r>
      <w:r w:rsidR="00B35B5A">
        <w:rPr>
          <w:color w:val="000000"/>
        </w:rPr>
        <w:t xml:space="preserve"> информацией из документов</w:t>
      </w:r>
      <w:r w:rsidR="00B35B5A" w:rsidRPr="005C33F6">
        <w:rPr>
          <w:color w:val="000000"/>
        </w:rPr>
        <w:t>,</w:t>
      </w:r>
      <w:r w:rsidR="00B35B5A">
        <w:rPr>
          <w:color w:val="000000"/>
        </w:rPr>
        <w:t xml:space="preserve"> размещенных Продавцом и</w:t>
      </w:r>
      <w:r w:rsidR="00B35B5A" w:rsidRPr="005C33F6">
        <w:rPr>
          <w:color w:val="000000"/>
        </w:rPr>
        <w:t>/</w:t>
      </w:r>
      <w:r w:rsidR="00BB0DB6">
        <w:rPr>
          <w:color w:val="000000"/>
        </w:rPr>
        <w:t>или о</w:t>
      </w:r>
      <w:r w:rsidR="00B35B5A">
        <w:rPr>
          <w:color w:val="000000"/>
        </w:rPr>
        <w:t>рганизатором Торгов на торговой площадке</w:t>
      </w:r>
      <w:r w:rsidR="00B35B5A" w:rsidRPr="005C33F6">
        <w:rPr>
          <w:color w:val="000000"/>
        </w:rPr>
        <w:t>,</w:t>
      </w:r>
      <w:r w:rsidR="00B35B5A">
        <w:rPr>
          <w:color w:val="000000"/>
        </w:rPr>
        <w:t xml:space="preserve"> на которой проводились Торги</w:t>
      </w:r>
      <w:r w:rsidR="00B35B5A" w:rsidRPr="005C33F6">
        <w:rPr>
          <w:color w:val="000000"/>
        </w:rPr>
        <w:t>,</w:t>
      </w:r>
      <w:r w:rsidR="00B35B5A" w:rsidRPr="00DF60F0">
        <w:rPr>
          <w:color w:val="000000"/>
        </w:rPr>
        <w:t xml:space="preserve"> и иной информацией, предоставленной Покупателю до заключения вышеуказанных ДКП; при этом Покупатель до заключения указанных ДКП провел компетентный анализ всех необходимых документов и информации из указанных источников для выявления и оценки возможных рисков в отношении Доли БТП, Доли ТД Экополимеры</w:t>
      </w:r>
      <w:r w:rsidR="00B35B5A">
        <w:rPr>
          <w:color w:val="000000"/>
        </w:rPr>
        <w:t>,</w:t>
      </w:r>
      <w:r w:rsidR="00B35B5A" w:rsidRPr="00DF60F0">
        <w:rPr>
          <w:color w:val="000000"/>
        </w:rPr>
        <w:t xml:space="preserve"> Акций Экопэт и принятия решения о заключении </w:t>
      </w:r>
      <w:r w:rsidR="00B35B5A">
        <w:rPr>
          <w:color w:val="000000"/>
        </w:rPr>
        <w:t xml:space="preserve">и исполнении </w:t>
      </w:r>
      <w:r w:rsidR="00B35B5A" w:rsidRPr="00DF60F0">
        <w:rPr>
          <w:color w:val="000000"/>
        </w:rPr>
        <w:t xml:space="preserve">указанных </w:t>
      </w:r>
      <w:r w:rsidR="00B35B5A">
        <w:rPr>
          <w:color w:val="000000"/>
        </w:rPr>
        <w:t>Сделок</w:t>
      </w:r>
      <w:r w:rsidR="00B35B5A" w:rsidRPr="00DF60F0">
        <w:rPr>
          <w:color w:val="000000"/>
        </w:rPr>
        <w:t>. Раскрытая информация об Обществах является исчерпывающей для Покупателя для целей принятия решения о заключении и исполнении каждо</w:t>
      </w:r>
      <w:r w:rsidR="00B35B5A">
        <w:rPr>
          <w:color w:val="000000"/>
        </w:rPr>
        <w:t>й</w:t>
      </w:r>
      <w:r w:rsidR="00B35B5A" w:rsidRPr="00DF60F0">
        <w:rPr>
          <w:color w:val="000000"/>
        </w:rPr>
        <w:t xml:space="preserve"> из указанных </w:t>
      </w:r>
      <w:r w:rsidR="00B35B5A">
        <w:rPr>
          <w:color w:val="000000"/>
        </w:rPr>
        <w:t>Сделок</w:t>
      </w:r>
      <w:r w:rsidR="00BA7F72" w:rsidRPr="00BA7F72">
        <w:rPr>
          <w:color w:val="000000"/>
        </w:rPr>
        <w:t>;</w:t>
      </w:r>
    </w:p>
    <w:p w14:paraId="5FB0CE74" w14:textId="77777777" w:rsidR="00BA7F72" w:rsidRDefault="00BA7F72" w:rsidP="00BA7F72">
      <w:pPr>
        <w:widowControl w:val="0"/>
        <w:pBdr>
          <w:top w:val="nil"/>
          <w:left w:val="nil"/>
          <w:bottom w:val="nil"/>
          <w:right w:val="nil"/>
          <w:between w:val="nil"/>
        </w:pBdr>
        <w:ind w:left="360"/>
        <w:jc w:val="both"/>
        <w:rPr>
          <w:color w:val="000000"/>
        </w:rPr>
      </w:pPr>
    </w:p>
    <w:p w14:paraId="6017ABE5" w14:textId="406ED92B" w:rsidR="00BA7F72" w:rsidRDefault="00167942" w:rsidP="00BA7F72">
      <w:pPr>
        <w:widowControl w:val="0"/>
        <w:pBdr>
          <w:top w:val="nil"/>
          <w:left w:val="nil"/>
          <w:bottom w:val="nil"/>
          <w:right w:val="nil"/>
          <w:between w:val="nil"/>
        </w:pBdr>
        <w:ind w:left="360"/>
        <w:jc w:val="both"/>
        <w:rPr>
          <w:color w:val="000000"/>
        </w:rPr>
      </w:pPr>
      <w:r>
        <w:rPr>
          <w:color w:val="000000"/>
        </w:rPr>
        <w:t xml:space="preserve">3.4.19. </w:t>
      </w:r>
      <w:r w:rsidR="006D4044">
        <w:rPr>
          <w:color w:val="000000"/>
        </w:rPr>
        <w:t xml:space="preserve"> </w:t>
      </w:r>
      <w:r w:rsidR="006D4044" w:rsidRPr="00DF60F0">
        <w:rPr>
          <w:color w:val="000000"/>
        </w:rPr>
        <w:t xml:space="preserve">До заключения  ДУПТ Банка Покупатель был надлежащим образом  ознакомлен с Раскрытой информацией о Правах </w:t>
      </w:r>
      <w:r w:rsidR="006D4044">
        <w:rPr>
          <w:color w:val="000000"/>
        </w:rPr>
        <w:t>Требования</w:t>
      </w:r>
      <w:r w:rsidR="006D4044" w:rsidRPr="00DF60F0">
        <w:rPr>
          <w:color w:val="000000"/>
        </w:rPr>
        <w:t xml:space="preserve"> Банка</w:t>
      </w:r>
      <w:r w:rsidR="006D4044">
        <w:rPr>
          <w:color w:val="000000"/>
        </w:rPr>
        <w:t xml:space="preserve"> </w:t>
      </w:r>
      <w:r w:rsidR="006D4044" w:rsidRPr="00DF60F0">
        <w:rPr>
          <w:color w:val="000000"/>
        </w:rPr>
        <w:t xml:space="preserve">посредством ознакомления с документами и информацией, текстами ДУПТ Банка, </w:t>
      </w:r>
      <w:r w:rsidR="006D4044">
        <w:rPr>
          <w:color w:val="000000"/>
        </w:rPr>
        <w:t>предоставленных Продавцом</w:t>
      </w:r>
      <w:r w:rsidR="006D4044" w:rsidRPr="00DF60F0">
        <w:rPr>
          <w:color w:val="000000"/>
        </w:rPr>
        <w:t>, а также информацией из открытых источников</w:t>
      </w:r>
      <w:r w:rsidR="006D4044">
        <w:rPr>
          <w:color w:val="000000"/>
        </w:rPr>
        <w:t>, информацией из документов</w:t>
      </w:r>
      <w:r w:rsidR="006D4044" w:rsidRPr="00B26FA5">
        <w:rPr>
          <w:color w:val="000000"/>
        </w:rPr>
        <w:t>,</w:t>
      </w:r>
      <w:r w:rsidR="006D4044">
        <w:rPr>
          <w:color w:val="000000"/>
        </w:rPr>
        <w:t xml:space="preserve"> размещенных </w:t>
      </w:r>
      <w:r w:rsidR="006D4044">
        <w:rPr>
          <w:color w:val="000000"/>
        </w:rPr>
        <w:lastRenderedPageBreak/>
        <w:t>Продавцом и</w:t>
      </w:r>
      <w:r w:rsidR="006D4044" w:rsidRPr="00B26FA5">
        <w:rPr>
          <w:color w:val="000000"/>
        </w:rPr>
        <w:t>/</w:t>
      </w:r>
      <w:r w:rsidR="00BB0DB6">
        <w:rPr>
          <w:color w:val="000000"/>
        </w:rPr>
        <w:t>или о</w:t>
      </w:r>
      <w:r w:rsidR="006D4044">
        <w:rPr>
          <w:color w:val="000000"/>
        </w:rPr>
        <w:t>рганизатором Торгов на торговой площадке</w:t>
      </w:r>
      <w:r w:rsidR="006D4044" w:rsidRPr="00B26FA5">
        <w:rPr>
          <w:color w:val="000000"/>
        </w:rPr>
        <w:t>,</w:t>
      </w:r>
      <w:r w:rsidR="006D4044">
        <w:rPr>
          <w:color w:val="000000"/>
        </w:rPr>
        <w:t xml:space="preserve"> на которой проводились Торги</w:t>
      </w:r>
      <w:r w:rsidR="006D4044" w:rsidRPr="00B26FA5">
        <w:rPr>
          <w:color w:val="000000"/>
        </w:rPr>
        <w:t>,</w:t>
      </w:r>
      <w:r w:rsidR="006D4044" w:rsidRPr="00DF60F0">
        <w:rPr>
          <w:color w:val="000000"/>
        </w:rPr>
        <w:t xml:space="preserve"> и иной информацией, предоставленной Покупателю до заключения ДУПТ</w:t>
      </w:r>
      <w:r w:rsidR="006D4044">
        <w:rPr>
          <w:color w:val="000000"/>
        </w:rPr>
        <w:t xml:space="preserve"> Банка</w:t>
      </w:r>
      <w:r w:rsidR="006D4044" w:rsidRPr="00DF60F0">
        <w:rPr>
          <w:color w:val="000000"/>
        </w:rPr>
        <w:t xml:space="preserve">; при этом Покупатель до заключения ДУПТ Банка провел компетентный анализ всех необходимых документов и информации из указанных источников для выявления и оценки возможных рисков в отношении Прав </w:t>
      </w:r>
      <w:r w:rsidR="006D4044">
        <w:rPr>
          <w:color w:val="000000"/>
        </w:rPr>
        <w:t>Требования</w:t>
      </w:r>
      <w:r w:rsidR="006D4044" w:rsidRPr="00DF60F0">
        <w:rPr>
          <w:color w:val="000000"/>
        </w:rPr>
        <w:t xml:space="preserve"> Банка для оценки платежеспособности должника сообразно размеру его задолженности в рамках Прав </w:t>
      </w:r>
      <w:r w:rsidR="006D4044">
        <w:rPr>
          <w:color w:val="000000"/>
        </w:rPr>
        <w:t>Требования</w:t>
      </w:r>
      <w:r w:rsidR="006D4044" w:rsidRPr="00DF60F0">
        <w:rPr>
          <w:color w:val="000000"/>
        </w:rPr>
        <w:t xml:space="preserve"> Банка, а также для принятия решения о заключении ДУПТ Банка. Раскрытая информация о Правах </w:t>
      </w:r>
      <w:r w:rsidR="006D4044">
        <w:rPr>
          <w:color w:val="000000"/>
        </w:rPr>
        <w:t>Требования</w:t>
      </w:r>
      <w:r w:rsidR="006D4044" w:rsidRPr="00DF60F0">
        <w:rPr>
          <w:color w:val="000000"/>
        </w:rPr>
        <w:t xml:space="preserve"> Банка</w:t>
      </w:r>
      <w:r w:rsidR="006D4044">
        <w:rPr>
          <w:color w:val="000000"/>
        </w:rPr>
        <w:t xml:space="preserve"> </w:t>
      </w:r>
      <w:r w:rsidR="006D4044" w:rsidRPr="00DF60F0">
        <w:rPr>
          <w:color w:val="000000"/>
        </w:rPr>
        <w:t>является исчерпывающей для Покупателя для целей принятия решения о зак</w:t>
      </w:r>
      <w:r w:rsidR="00BA7F72">
        <w:rPr>
          <w:color w:val="000000"/>
        </w:rPr>
        <w:t>лючении и исполнении ДУПТ Банка;</w:t>
      </w:r>
    </w:p>
    <w:p w14:paraId="6C477D82" w14:textId="77777777" w:rsidR="00BA7F72" w:rsidRDefault="00BA7F72" w:rsidP="00BA7F72">
      <w:pPr>
        <w:widowControl w:val="0"/>
        <w:pBdr>
          <w:top w:val="nil"/>
          <w:left w:val="nil"/>
          <w:bottom w:val="nil"/>
          <w:right w:val="nil"/>
          <w:between w:val="nil"/>
        </w:pBdr>
        <w:ind w:left="360"/>
        <w:jc w:val="both"/>
        <w:rPr>
          <w:color w:val="000000"/>
        </w:rPr>
      </w:pPr>
    </w:p>
    <w:p w14:paraId="30E21BFF" w14:textId="24E42978" w:rsidR="00C811CA" w:rsidRPr="00DF60F0" w:rsidRDefault="00167942" w:rsidP="00BA7F72">
      <w:pPr>
        <w:widowControl w:val="0"/>
        <w:pBdr>
          <w:top w:val="nil"/>
          <w:left w:val="nil"/>
          <w:bottom w:val="nil"/>
          <w:right w:val="nil"/>
          <w:between w:val="nil"/>
        </w:pBdr>
        <w:ind w:left="360"/>
        <w:jc w:val="both"/>
        <w:rPr>
          <w:color w:val="000000"/>
        </w:rPr>
      </w:pPr>
      <w:r>
        <w:rPr>
          <w:color w:val="000000"/>
        </w:rPr>
        <w:t xml:space="preserve">3.4.20. </w:t>
      </w:r>
      <w:r w:rsidR="00C811CA" w:rsidRPr="00DF60F0">
        <w:rPr>
          <w:color w:val="000000"/>
        </w:rPr>
        <w:t>У Покупателя отсутствуют какие-либо правовые основания для предъявления требования о признании каждой из Сделок и Договора недействительными (ничтожными), в т.ч. по основаниям, предусмотренным п. 2 ст. 174 ГК РФ или изменения/расторжения каждой из Сделок и Договора в судебном порядке, результатом чего может являться невозможность получения Продавцом цены по каждой из Сделок в полном размере.</w:t>
      </w:r>
    </w:p>
    <w:p w14:paraId="4E93C918" w14:textId="77777777" w:rsidR="00C811CA" w:rsidRDefault="00C811CA" w:rsidP="00C811CA">
      <w:pPr>
        <w:spacing w:before="120" w:after="120"/>
        <w:ind w:left="567"/>
        <w:jc w:val="both"/>
      </w:pPr>
    </w:p>
    <w:p w14:paraId="16966D85" w14:textId="5CBBE96F" w:rsidR="00C811CA" w:rsidRPr="00DF60F0" w:rsidRDefault="00C811CA" w:rsidP="00C811CA">
      <w:pPr>
        <w:pStyle w:val="1"/>
        <w:keepNext w:val="0"/>
        <w:numPr>
          <w:ilvl w:val="0"/>
          <w:numId w:val="20"/>
        </w:numPr>
        <w:spacing w:before="120" w:after="120"/>
      </w:pPr>
      <w:r>
        <w:rPr>
          <w:sz w:val="24"/>
          <w:szCs w:val="24"/>
        </w:rPr>
        <w:t>ЗАВЕРЕНИЯ ПРОДАВЦА</w:t>
      </w:r>
    </w:p>
    <w:p w14:paraId="45E7E30F" w14:textId="204C2E70" w:rsidR="00C811CA" w:rsidRDefault="00C811CA" w:rsidP="00BA7F72">
      <w:pPr>
        <w:widowControl w:val="0"/>
        <w:numPr>
          <w:ilvl w:val="1"/>
          <w:numId w:val="20"/>
        </w:numPr>
        <w:pBdr>
          <w:top w:val="nil"/>
          <w:left w:val="nil"/>
          <w:bottom w:val="nil"/>
          <w:right w:val="nil"/>
          <w:between w:val="nil"/>
        </w:pBdr>
        <w:ind w:left="567" w:hanging="567"/>
        <w:jc w:val="both"/>
        <w:rPr>
          <w:color w:val="000000"/>
        </w:rPr>
      </w:pPr>
      <w:r w:rsidRPr="00DF60F0">
        <w:rPr>
          <w:color w:val="000000"/>
        </w:rPr>
        <w:t>В связи с заключением и исполнением Сделок и Договора, Продавец предоставля</w:t>
      </w:r>
      <w:r w:rsidR="006D4044">
        <w:rPr>
          <w:color w:val="000000"/>
        </w:rPr>
        <w:t>е</w:t>
      </w:r>
      <w:r w:rsidRPr="00DF60F0">
        <w:rPr>
          <w:color w:val="000000"/>
        </w:rPr>
        <w:t>т Покупателю Заверения Продавца, указанные в п. 4.3 Договора. Продавец подтвержда</w:t>
      </w:r>
      <w:r w:rsidR="006D4044">
        <w:rPr>
          <w:color w:val="000000"/>
        </w:rPr>
        <w:t>е</w:t>
      </w:r>
      <w:r w:rsidRPr="00DF60F0">
        <w:rPr>
          <w:color w:val="000000"/>
        </w:rPr>
        <w:t>т, что Заверения Продавца являются достоверными, полными, не вводящими в заблуждение и актуальными на период с Даты Установления Контроля Продавца до Даты Перехода Контроля, за исключением Заверений Продавца, установленных п. 4.3.</w:t>
      </w:r>
      <w:r>
        <w:rPr>
          <w:color w:val="000000"/>
        </w:rPr>
        <w:t>2</w:t>
      </w:r>
      <w:r w:rsidR="007B4008">
        <w:rPr>
          <w:color w:val="000000"/>
        </w:rPr>
        <w:t>1</w:t>
      </w:r>
      <w:r w:rsidRPr="00DF60F0">
        <w:rPr>
          <w:color w:val="000000"/>
        </w:rPr>
        <w:t xml:space="preserve"> Договора, по которым указанный </w:t>
      </w:r>
      <w:r>
        <w:rPr>
          <w:color w:val="000000"/>
        </w:rPr>
        <w:t>период</w:t>
      </w:r>
      <w:r w:rsidRPr="00DF60F0">
        <w:rPr>
          <w:color w:val="000000"/>
        </w:rPr>
        <w:t xml:space="preserve"> составляет 3 </w:t>
      </w:r>
      <w:r>
        <w:rPr>
          <w:color w:val="000000"/>
        </w:rPr>
        <w:t xml:space="preserve">(Три) </w:t>
      </w:r>
      <w:r w:rsidRPr="00DF60F0">
        <w:rPr>
          <w:color w:val="000000"/>
        </w:rPr>
        <w:t xml:space="preserve">года до даты заключения </w:t>
      </w:r>
      <w:r>
        <w:rPr>
          <w:color w:val="000000"/>
        </w:rPr>
        <w:t xml:space="preserve">Сделок и </w:t>
      </w:r>
      <w:r w:rsidRPr="00DF60F0">
        <w:rPr>
          <w:color w:val="000000"/>
        </w:rPr>
        <w:t>Договора</w:t>
      </w:r>
      <w:r>
        <w:rPr>
          <w:color w:val="000000"/>
        </w:rPr>
        <w:t>.</w:t>
      </w:r>
    </w:p>
    <w:p w14:paraId="259E529C" w14:textId="77777777" w:rsidR="00BA7F72" w:rsidRPr="00BA7F72" w:rsidRDefault="00BA7F72" w:rsidP="00BA7F72">
      <w:pPr>
        <w:widowControl w:val="0"/>
        <w:pBdr>
          <w:top w:val="nil"/>
          <w:left w:val="nil"/>
          <w:bottom w:val="nil"/>
          <w:right w:val="nil"/>
          <w:between w:val="nil"/>
        </w:pBdr>
        <w:ind w:left="567"/>
        <w:jc w:val="both"/>
        <w:rPr>
          <w:color w:val="000000"/>
        </w:rPr>
      </w:pPr>
    </w:p>
    <w:p w14:paraId="77898FC1" w14:textId="3C445A3F" w:rsidR="00C811CA" w:rsidRDefault="00C811CA" w:rsidP="005C33F6">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w:t>
      </w:r>
      <w:r>
        <w:rPr>
          <w:color w:val="000000"/>
        </w:rPr>
        <w:t>отказаться от исполнения/</w:t>
      </w:r>
      <w:r w:rsidRPr="00DF60F0">
        <w:rPr>
          <w:color w:val="000000"/>
        </w:rPr>
        <w:t>расторгнуть любую из Сделок и Договор в соответствии с п. 2 ст. 431.2 ГК РФ.</w:t>
      </w:r>
      <w:r w:rsidR="00BA7F72">
        <w:rPr>
          <w:color w:val="000000"/>
        </w:rPr>
        <w:t xml:space="preserve"> </w:t>
      </w:r>
    </w:p>
    <w:p w14:paraId="532CFA84" w14:textId="77777777" w:rsidR="00BA7F72" w:rsidRPr="00DF60F0" w:rsidRDefault="00BA7F72" w:rsidP="00BA7F72">
      <w:pPr>
        <w:widowControl w:val="0"/>
        <w:pBdr>
          <w:top w:val="nil"/>
          <w:left w:val="nil"/>
          <w:bottom w:val="nil"/>
          <w:right w:val="nil"/>
          <w:between w:val="nil"/>
        </w:pBdr>
        <w:ind w:left="567"/>
        <w:jc w:val="both"/>
        <w:rPr>
          <w:color w:val="000000"/>
        </w:rPr>
      </w:pPr>
    </w:p>
    <w:p w14:paraId="4CF2D7F8" w14:textId="0F802480" w:rsidR="00C811CA" w:rsidRPr="00BA7F72" w:rsidRDefault="00C811CA" w:rsidP="00BA7F72">
      <w:pPr>
        <w:widowControl w:val="0"/>
        <w:numPr>
          <w:ilvl w:val="1"/>
          <w:numId w:val="20"/>
        </w:numPr>
        <w:pBdr>
          <w:top w:val="nil"/>
          <w:left w:val="nil"/>
          <w:bottom w:val="nil"/>
          <w:right w:val="nil"/>
          <w:between w:val="nil"/>
        </w:pBdr>
        <w:ind w:left="567" w:hanging="567"/>
        <w:jc w:val="both"/>
        <w:rPr>
          <w:color w:val="000000"/>
        </w:rPr>
      </w:pPr>
      <w:r w:rsidRPr="00DF60F0">
        <w:rPr>
          <w:color w:val="000000"/>
        </w:rPr>
        <w:t>Заверения Продавца включают в себя следующие заверения об обстоятельствах по смыслу ст. 431.2 ГК РФ:</w:t>
      </w:r>
    </w:p>
    <w:p w14:paraId="2E6E6DE2" w14:textId="2E5C886A" w:rsidR="00C811CA" w:rsidRDefault="00CE3504" w:rsidP="00BA7F72">
      <w:pPr>
        <w:widowControl w:val="0"/>
        <w:pBdr>
          <w:top w:val="nil"/>
          <w:left w:val="nil"/>
          <w:bottom w:val="nil"/>
          <w:right w:val="nil"/>
          <w:between w:val="nil"/>
        </w:pBdr>
        <w:jc w:val="both"/>
        <w:rPr>
          <w:color w:val="000000"/>
        </w:rPr>
      </w:pPr>
      <w:r>
        <w:rPr>
          <w:color w:val="000000"/>
        </w:rPr>
        <w:t xml:space="preserve">4.3.1. </w:t>
      </w:r>
      <w:r w:rsidR="00C811CA" w:rsidRPr="00DF60F0">
        <w:rPr>
          <w:color w:val="000000"/>
        </w:rPr>
        <w:t>Продавец</w:t>
      </w:r>
      <w:r w:rsidR="006D4044">
        <w:rPr>
          <w:color w:val="000000"/>
        </w:rPr>
        <w:t xml:space="preserve"> </w:t>
      </w:r>
      <w:r w:rsidR="00C811CA" w:rsidRPr="00DF60F0">
        <w:rPr>
          <w:color w:val="000000"/>
        </w:rPr>
        <w:t>явля</w:t>
      </w:r>
      <w:r w:rsidR="006D4044">
        <w:rPr>
          <w:color w:val="000000"/>
        </w:rPr>
        <w:t>е</w:t>
      </w:r>
      <w:r w:rsidR="00C811CA" w:rsidRPr="00DF60F0">
        <w:rPr>
          <w:color w:val="000000"/>
        </w:rPr>
        <w:t>тся юридическим лиц</w:t>
      </w:r>
      <w:r w:rsidR="006D4044">
        <w:rPr>
          <w:color w:val="000000"/>
        </w:rPr>
        <w:t>о</w:t>
      </w:r>
      <w:r w:rsidR="00C811CA" w:rsidRPr="00DF60F0">
        <w:rPr>
          <w:color w:val="000000"/>
        </w:rPr>
        <w:t xml:space="preserve">м, надлежащим образом учрежденным и действующим в соответствии </w:t>
      </w:r>
      <w:r w:rsidR="006D4044">
        <w:rPr>
          <w:color w:val="000000"/>
        </w:rPr>
        <w:t>с Правом РФ</w:t>
      </w:r>
      <w:r w:rsidR="00C811CA" w:rsidRPr="00DF60F0">
        <w:rPr>
          <w:color w:val="000000"/>
        </w:rPr>
        <w:t xml:space="preserve">. Заключение и исполнение каждой из Сделок и Договора не противоречит требованиям </w:t>
      </w:r>
      <w:r w:rsidR="006D4044">
        <w:rPr>
          <w:color w:val="000000"/>
        </w:rPr>
        <w:t>Права РФ</w:t>
      </w:r>
      <w:r w:rsidR="00C811CA" w:rsidRPr="00DF60F0">
        <w:rPr>
          <w:color w:val="000000"/>
        </w:rPr>
        <w:t>, учредительным документам</w:t>
      </w:r>
      <w:r w:rsidR="006D4044">
        <w:rPr>
          <w:color w:val="000000"/>
        </w:rPr>
        <w:t xml:space="preserve"> Продавца</w:t>
      </w:r>
      <w:r w:rsidR="00C811CA" w:rsidRPr="00DF60F0">
        <w:rPr>
          <w:color w:val="000000"/>
        </w:rPr>
        <w:t>, каким-либо судебным решениям</w:t>
      </w:r>
      <w:r w:rsidR="006D4044">
        <w:rPr>
          <w:color w:val="000000"/>
        </w:rPr>
        <w:t xml:space="preserve"> в отношении Продавца</w:t>
      </w:r>
      <w:r w:rsidR="00C811CA" w:rsidRPr="00DF60F0">
        <w:rPr>
          <w:color w:val="000000"/>
        </w:rPr>
        <w:t>;</w:t>
      </w:r>
    </w:p>
    <w:p w14:paraId="2EEA1297" w14:textId="77777777" w:rsidR="00BA7F72" w:rsidRPr="00DF60F0" w:rsidRDefault="00BA7F72" w:rsidP="00BA7F72">
      <w:pPr>
        <w:widowControl w:val="0"/>
        <w:pBdr>
          <w:top w:val="nil"/>
          <w:left w:val="nil"/>
          <w:bottom w:val="nil"/>
          <w:right w:val="nil"/>
          <w:between w:val="nil"/>
        </w:pBdr>
        <w:jc w:val="both"/>
        <w:rPr>
          <w:color w:val="000000"/>
        </w:rPr>
      </w:pPr>
    </w:p>
    <w:p w14:paraId="343BB05E" w14:textId="6F417EEB" w:rsidR="00C811CA" w:rsidRDefault="00CE3504" w:rsidP="00BA7F72">
      <w:pPr>
        <w:widowControl w:val="0"/>
        <w:pBdr>
          <w:top w:val="nil"/>
          <w:left w:val="nil"/>
          <w:bottom w:val="nil"/>
          <w:right w:val="nil"/>
          <w:between w:val="nil"/>
        </w:pBdr>
        <w:jc w:val="both"/>
        <w:rPr>
          <w:color w:val="000000"/>
        </w:rPr>
      </w:pPr>
      <w:r>
        <w:rPr>
          <w:color w:val="000000"/>
        </w:rPr>
        <w:t xml:space="preserve">4.3.2. </w:t>
      </w:r>
      <w:r w:rsidR="00C811CA" w:rsidRPr="00DF60F0">
        <w:rPr>
          <w:color w:val="000000"/>
        </w:rPr>
        <w:t>Лицо, заключающее (подписывающее) Сделки и Договор от лица Продавца имеет все права и полномочия для того, чтобы заключить Сдел</w:t>
      </w:r>
      <w:r w:rsidR="00815105">
        <w:rPr>
          <w:color w:val="000000"/>
        </w:rPr>
        <w:t>ки</w:t>
      </w:r>
      <w:r w:rsidR="00C811CA" w:rsidRPr="00DF60F0">
        <w:rPr>
          <w:color w:val="000000"/>
        </w:rPr>
        <w:t xml:space="preserve"> и Договор на условиях, предусмотренных ими. Соответствующие права и полномочия указанного лица не прекращены и являются действительными на дату заключения каждой из Сделок и Договора;</w:t>
      </w:r>
    </w:p>
    <w:p w14:paraId="3EAEE1DA" w14:textId="77777777" w:rsidR="00BA7F72" w:rsidRPr="00DF60F0" w:rsidRDefault="00BA7F72" w:rsidP="00BA7F72">
      <w:pPr>
        <w:widowControl w:val="0"/>
        <w:pBdr>
          <w:top w:val="nil"/>
          <w:left w:val="nil"/>
          <w:bottom w:val="nil"/>
          <w:right w:val="nil"/>
          <w:between w:val="nil"/>
        </w:pBdr>
        <w:jc w:val="both"/>
        <w:rPr>
          <w:color w:val="000000"/>
        </w:rPr>
      </w:pPr>
    </w:p>
    <w:p w14:paraId="70E9D8A4" w14:textId="692F3621" w:rsidR="00C811CA" w:rsidRDefault="00CE3504" w:rsidP="00167942">
      <w:pPr>
        <w:widowControl w:val="0"/>
        <w:pBdr>
          <w:top w:val="nil"/>
          <w:left w:val="nil"/>
          <w:bottom w:val="nil"/>
          <w:right w:val="nil"/>
          <w:between w:val="nil"/>
        </w:pBdr>
        <w:jc w:val="both"/>
        <w:rPr>
          <w:color w:val="000000"/>
        </w:rPr>
      </w:pPr>
      <w:r>
        <w:rPr>
          <w:color w:val="000000"/>
        </w:rPr>
        <w:t xml:space="preserve">4.3.3. </w:t>
      </w:r>
      <w:r w:rsidR="00C811CA" w:rsidRPr="00DF60F0">
        <w:rPr>
          <w:color w:val="000000"/>
        </w:rPr>
        <w:t>Продавец</w:t>
      </w:r>
      <w:r w:rsidR="00815105">
        <w:rPr>
          <w:color w:val="000000"/>
        </w:rPr>
        <w:t xml:space="preserve"> </w:t>
      </w:r>
      <w:r w:rsidR="00C811CA" w:rsidRPr="00DF60F0">
        <w:rPr>
          <w:color w:val="000000"/>
        </w:rPr>
        <w:t>облада</w:t>
      </w:r>
      <w:r w:rsidR="00815105">
        <w:rPr>
          <w:color w:val="000000"/>
        </w:rPr>
        <w:t>е</w:t>
      </w:r>
      <w:r w:rsidR="00C811CA" w:rsidRPr="00DF60F0">
        <w:rPr>
          <w:color w:val="000000"/>
        </w:rPr>
        <w:t>т правоспособностью и вправе заключить соответствующие из Сделок и Договор;</w:t>
      </w:r>
    </w:p>
    <w:p w14:paraId="56290B41" w14:textId="77777777" w:rsidR="00C811CA" w:rsidRPr="00DF60F0" w:rsidRDefault="00C811CA" w:rsidP="00C811CA">
      <w:pPr>
        <w:widowControl w:val="0"/>
        <w:pBdr>
          <w:top w:val="nil"/>
          <w:left w:val="nil"/>
          <w:bottom w:val="nil"/>
          <w:right w:val="nil"/>
          <w:between w:val="nil"/>
        </w:pBdr>
        <w:ind w:left="1134"/>
        <w:jc w:val="both"/>
        <w:rPr>
          <w:color w:val="000000"/>
        </w:rPr>
      </w:pPr>
    </w:p>
    <w:p w14:paraId="7FA1AA3B" w14:textId="6AA4F20B" w:rsidR="00C811CA" w:rsidRDefault="00CE3504" w:rsidP="00167942">
      <w:pPr>
        <w:widowControl w:val="0"/>
        <w:pBdr>
          <w:top w:val="nil"/>
          <w:left w:val="nil"/>
          <w:bottom w:val="nil"/>
          <w:right w:val="nil"/>
          <w:between w:val="nil"/>
        </w:pBdr>
        <w:jc w:val="both"/>
        <w:rPr>
          <w:color w:val="000000"/>
        </w:rPr>
      </w:pPr>
      <w:r>
        <w:rPr>
          <w:color w:val="000000"/>
        </w:rPr>
        <w:t xml:space="preserve">4.3.4. </w:t>
      </w:r>
      <w:r w:rsidR="00C811CA" w:rsidRPr="00DF60F0">
        <w:rPr>
          <w:color w:val="000000"/>
        </w:rPr>
        <w:t>Продавец</w:t>
      </w:r>
      <w:r w:rsidR="00815105">
        <w:rPr>
          <w:color w:val="000000"/>
        </w:rPr>
        <w:t xml:space="preserve"> </w:t>
      </w:r>
      <w:r w:rsidR="00C811CA" w:rsidRPr="00DF60F0">
        <w:rPr>
          <w:color w:val="000000"/>
        </w:rPr>
        <w:t>не наход</w:t>
      </w:r>
      <w:r w:rsidR="00815105">
        <w:rPr>
          <w:color w:val="000000"/>
        </w:rPr>
        <w:t>и</w:t>
      </w:r>
      <w:r w:rsidR="00C811CA" w:rsidRPr="00DF60F0">
        <w:rPr>
          <w:color w:val="000000"/>
        </w:rPr>
        <w:t>тся в процессе реорганизации, ликвидации, в отношении н</w:t>
      </w:r>
      <w:r w:rsidR="00815105">
        <w:rPr>
          <w:color w:val="000000"/>
        </w:rPr>
        <w:t>его</w:t>
      </w:r>
      <w:r w:rsidR="00C811CA" w:rsidRPr="00DF60F0">
        <w:rPr>
          <w:color w:val="000000"/>
        </w:rPr>
        <w:t xml:space="preserve"> не установлена никакая из процедур несостоятельности (банкротства), в производстве судов, компетентных рассматривать дела о несостоятельности (банкротстве) в отношении Продавца</w:t>
      </w:r>
      <w:r w:rsidR="00815105">
        <w:rPr>
          <w:color w:val="000000"/>
        </w:rPr>
        <w:t xml:space="preserve"> </w:t>
      </w:r>
      <w:r w:rsidR="00C811CA" w:rsidRPr="00DF60F0">
        <w:rPr>
          <w:color w:val="000000"/>
        </w:rPr>
        <w:t>не находятся дела об установлении в отношении Продавца никакой из процедур несостоятельности (банкротства);</w:t>
      </w:r>
    </w:p>
    <w:p w14:paraId="780C8FAB" w14:textId="77777777" w:rsidR="00C811CA" w:rsidRPr="00DF60F0" w:rsidRDefault="00C811CA" w:rsidP="00C811CA">
      <w:pPr>
        <w:widowControl w:val="0"/>
        <w:pBdr>
          <w:top w:val="nil"/>
          <w:left w:val="nil"/>
          <w:bottom w:val="nil"/>
          <w:right w:val="nil"/>
          <w:between w:val="nil"/>
        </w:pBdr>
        <w:ind w:left="1134"/>
        <w:jc w:val="both"/>
        <w:rPr>
          <w:color w:val="000000"/>
        </w:rPr>
      </w:pPr>
    </w:p>
    <w:p w14:paraId="14F0853D" w14:textId="1D0FD771" w:rsidR="00C811CA" w:rsidRDefault="00CE3504" w:rsidP="00167942">
      <w:pPr>
        <w:widowControl w:val="0"/>
        <w:pBdr>
          <w:top w:val="nil"/>
          <w:left w:val="nil"/>
          <w:bottom w:val="nil"/>
          <w:right w:val="nil"/>
          <w:between w:val="nil"/>
        </w:pBdr>
        <w:jc w:val="both"/>
        <w:rPr>
          <w:color w:val="000000"/>
        </w:rPr>
      </w:pPr>
      <w:r>
        <w:rPr>
          <w:color w:val="000000"/>
        </w:rPr>
        <w:t xml:space="preserve">4.3.5. </w:t>
      </w:r>
      <w:r w:rsidR="00C811CA" w:rsidRPr="00DF60F0">
        <w:rPr>
          <w:color w:val="000000"/>
        </w:rPr>
        <w:t>Продавец является законным владельцем Доли БТП, Доли ТД «Экополимеры», Акций Экопэт, принадлежащих ему на праве собственности, имеет право ра</w:t>
      </w:r>
      <w:r w:rsidR="00C811CA">
        <w:rPr>
          <w:color w:val="000000"/>
        </w:rPr>
        <w:t xml:space="preserve">споряжаться </w:t>
      </w:r>
      <w:r w:rsidR="00354B4D">
        <w:rPr>
          <w:color w:val="000000"/>
        </w:rPr>
        <w:t>ими</w:t>
      </w:r>
      <w:r w:rsidR="009B25B2" w:rsidRPr="009B25B2">
        <w:rPr>
          <w:color w:val="000000"/>
        </w:rPr>
        <w:t xml:space="preserve">; </w:t>
      </w:r>
      <w:r w:rsidR="00C811CA" w:rsidRPr="00C811CA">
        <w:rPr>
          <w:color w:val="000000"/>
        </w:rPr>
        <w:t>;</w:t>
      </w:r>
    </w:p>
    <w:p w14:paraId="6A344136" w14:textId="77777777" w:rsidR="00C811CA" w:rsidRPr="00DF60F0" w:rsidRDefault="00C811CA" w:rsidP="00C811CA">
      <w:pPr>
        <w:widowControl w:val="0"/>
        <w:pBdr>
          <w:top w:val="nil"/>
          <w:left w:val="nil"/>
          <w:bottom w:val="nil"/>
          <w:right w:val="nil"/>
          <w:between w:val="nil"/>
        </w:pBdr>
        <w:ind w:left="1134"/>
        <w:jc w:val="both"/>
        <w:rPr>
          <w:color w:val="000000"/>
        </w:rPr>
      </w:pPr>
    </w:p>
    <w:p w14:paraId="71B69C77" w14:textId="5ECF5F3C" w:rsidR="00C811CA" w:rsidRDefault="00CE3504" w:rsidP="00167942">
      <w:pPr>
        <w:widowControl w:val="0"/>
        <w:pBdr>
          <w:top w:val="nil"/>
          <w:left w:val="nil"/>
          <w:bottom w:val="nil"/>
          <w:right w:val="nil"/>
          <w:between w:val="nil"/>
        </w:pBdr>
        <w:jc w:val="both"/>
        <w:rPr>
          <w:color w:val="000000"/>
        </w:rPr>
      </w:pPr>
      <w:r>
        <w:rPr>
          <w:color w:val="000000"/>
        </w:rPr>
        <w:t xml:space="preserve">4.3.6. </w:t>
      </w:r>
      <w:r w:rsidR="00C811CA" w:rsidRPr="00DF60F0">
        <w:rPr>
          <w:color w:val="000000"/>
        </w:rPr>
        <w:t xml:space="preserve">Заключение и исполнение соответствующих Сделок и Договора не приведет к нарушению </w:t>
      </w:r>
      <w:r w:rsidR="00354B4D">
        <w:rPr>
          <w:color w:val="000000"/>
        </w:rPr>
        <w:t>прав и законных интересов третьих лиц</w:t>
      </w:r>
      <w:r w:rsidR="00C811CA" w:rsidRPr="00DF60F0">
        <w:rPr>
          <w:color w:val="000000"/>
        </w:rPr>
        <w:t xml:space="preserve">; </w:t>
      </w:r>
    </w:p>
    <w:p w14:paraId="059D77FF" w14:textId="77777777" w:rsidR="00C811CA" w:rsidRDefault="00C811CA" w:rsidP="00C811CA">
      <w:pPr>
        <w:widowControl w:val="0"/>
        <w:pBdr>
          <w:top w:val="nil"/>
          <w:left w:val="nil"/>
          <w:bottom w:val="nil"/>
          <w:right w:val="nil"/>
          <w:between w:val="nil"/>
        </w:pBdr>
        <w:ind w:left="1134"/>
        <w:jc w:val="both"/>
        <w:rPr>
          <w:color w:val="000000"/>
        </w:rPr>
      </w:pPr>
    </w:p>
    <w:p w14:paraId="0511215F" w14:textId="685C1F13" w:rsidR="00C811CA" w:rsidRPr="00C811CA" w:rsidRDefault="00CE3504" w:rsidP="00167942">
      <w:pPr>
        <w:widowControl w:val="0"/>
        <w:pBdr>
          <w:top w:val="nil"/>
          <w:left w:val="nil"/>
          <w:bottom w:val="nil"/>
          <w:right w:val="nil"/>
          <w:between w:val="nil"/>
        </w:pBdr>
        <w:jc w:val="both"/>
        <w:rPr>
          <w:color w:val="000000"/>
        </w:rPr>
      </w:pPr>
      <w:r>
        <w:rPr>
          <w:color w:val="000000"/>
        </w:rPr>
        <w:t xml:space="preserve">4.3.7. </w:t>
      </w:r>
      <w:r w:rsidR="00C811CA" w:rsidRPr="00C811CA">
        <w:rPr>
          <w:color w:val="000000"/>
        </w:rPr>
        <w:t>Права Требования Банка</w:t>
      </w:r>
      <w:r w:rsidR="00815105">
        <w:rPr>
          <w:color w:val="000000"/>
        </w:rPr>
        <w:t xml:space="preserve"> </w:t>
      </w:r>
      <w:r w:rsidR="00C811CA" w:rsidRPr="00C811CA">
        <w:rPr>
          <w:color w:val="000000"/>
        </w:rPr>
        <w:t>существуют в момент их уступки, являются свободными от требований третьих лиц, под арестом (запрещением) не состоят, не находятся в залоге или ином обременении, не уступлены, не переданы и не обещаны Продавцом любому третьему лицу. Продавец не создал и не допустил возникновения любого другого обременения в отношении Прав Требований</w:t>
      </w:r>
      <w:r w:rsidR="00815105">
        <w:rPr>
          <w:color w:val="000000"/>
        </w:rPr>
        <w:t xml:space="preserve"> </w:t>
      </w:r>
      <w:r w:rsidR="00C811CA" w:rsidRPr="00C811CA">
        <w:rPr>
          <w:color w:val="000000"/>
        </w:rPr>
        <w:t>Банка</w:t>
      </w:r>
      <w:r w:rsidR="00E13198">
        <w:rPr>
          <w:color w:val="000000"/>
        </w:rPr>
        <w:t xml:space="preserve">. </w:t>
      </w:r>
    </w:p>
    <w:p w14:paraId="7D39E1AB" w14:textId="77777777" w:rsidR="00C811CA" w:rsidRPr="00022613" w:rsidRDefault="00C811CA" w:rsidP="00C811CA">
      <w:pPr>
        <w:pStyle w:val="ae"/>
        <w:ind w:left="1639"/>
        <w:jc w:val="both"/>
        <w:rPr>
          <w:color w:val="000000"/>
        </w:rPr>
      </w:pPr>
    </w:p>
    <w:p w14:paraId="30936B1D" w14:textId="665F6786" w:rsidR="00C811CA" w:rsidRDefault="00CE3504" w:rsidP="00F70DA2">
      <w:pPr>
        <w:widowControl w:val="0"/>
        <w:pBdr>
          <w:top w:val="nil"/>
          <w:left w:val="nil"/>
          <w:bottom w:val="nil"/>
          <w:right w:val="nil"/>
          <w:between w:val="nil"/>
        </w:pBdr>
        <w:jc w:val="both"/>
        <w:rPr>
          <w:color w:val="000000"/>
        </w:rPr>
      </w:pPr>
      <w:r>
        <w:rPr>
          <w:color w:val="000000"/>
        </w:rPr>
        <w:t xml:space="preserve">4.3.8. </w:t>
      </w:r>
      <w:r w:rsidR="00354B4D">
        <w:rPr>
          <w:color w:val="000000"/>
        </w:rPr>
        <w:t>Доли БТП</w:t>
      </w:r>
      <w:r w:rsidR="00354B4D" w:rsidRPr="009E777C">
        <w:rPr>
          <w:color w:val="000000"/>
        </w:rPr>
        <w:t>,</w:t>
      </w:r>
      <w:r w:rsidR="00354B4D">
        <w:rPr>
          <w:color w:val="000000"/>
        </w:rPr>
        <w:t xml:space="preserve"> Доли ТД Экополимеры</w:t>
      </w:r>
      <w:r w:rsidR="00354B4D" w:rsidRPr="009E777C">
        <w:rPr>
          <w:color w:val="000000"/>
        </w:rPr>
        <w:t>,</w:t>
      </w:r>
      <w:r w:rsidR="00354B4D">
        <w:rPr>
          <w:color w:val="000000"/>
        </w:rPr>
        <w:t xml:space="preserve"> Акции Экопэт </w:t>
      </w:r>
      <w:r w:rsidR="00BA7F72">
        <w:rPr>
          <w:color w:val="000000"/>
        </w:rPr>
        <w:t>являются полностью оплаченными</w:t>
      </w:r>
      <w:r w:rsidR="00C811CA" w:rsidRPr="00DF60F0">
        <w:rPr>
          <w:color w:val="000000"/>
        </w:rPr>
        <w:t>;</w:t>
      </w:r>
    </w:p>
    <w:p w14:paraId="2280F31B" w14:textId="77777777" w:rsidR="00C811CA" w:rsidRPr="00DF60F0" w:rsidRDefault="00C811CA" w:rsidP="00C811CA">
      <w:pPr>
        <w:widowControl w:val="0"/>
        <w:pBdr>
          <w:top w:val="nil"/>
          <w:left w:val="nil"/>
          <w:bottom w:val="nil"/>
          <w:right w:val="nil"/>
          <w:between w:val="nil"/>
        </w:pBdr>
        <w:ind w:left="1134"/>
        <w:jc w:val="both"/>
        <w:rPr>
          <w:color w:val="000000"/>
        </w:rPr>
      </w:pPr>
    </w:p>
    <w:p w14:paraId="47FB15CB" w14:textId="6AE489AB" w:rsidR="00C811CA" w:rsidRDefault="00CE3504" w:rsidP="00F70DA2">
      <w:pPr>
        <w:widowControl w:val="0"/>
        <w:pBdr>
          <w:top w:val="nil"/>
          <w:left w:val="nil"/>
          <w:bottom w:val="nil"/>
          <w:right w:val="nil"/>
          <w:between w:val="nil"/>
        </w:pBdr>
        <w:jc w:val="both"/>
        <w:rPr>
          <w:color w:val="000000"/>
        </w:rPr>
      </w:pPr>
      <w:r>
        <w:rPr>
          <w:color w:val="000000"/>
        </w:rPr>
        <w:t xml:space="preserve">4.3.9. </w:t>
      </w:r>
      <w:r w:rsidR="009B25B2">
        <w:rPr>
          <w:color w:val="000000"/>
        </w:rPr>
        <w:t>Отсутствуют обстоятельства</w:t>
      </w:r>
      <w:r w:rsidR="00354B4D" w:rsidRPr="009E777C">
        <w:rPr>
          <w:color w:val="000000"/>
        </w:rPr>
        <w:t xml:space="preserve">, запрещающие </w:t>
      </w:r>
      <w:r w:rsidR="00354B4D">
        <w:rPr>
          <w:color w:val="000000"/>
        </w:rPr>
        <w:t xml:space="preserve">Продавцу </w:t>
      </w:r>
      <w:r w:rsidR="00483747">
        <w:rPr>
          <w:color w:val="000000"/>
        </w:rPr>
        <w:t>заключить и исполнить Сделки и Договор</w:t>
      </w:r>
      <w:r w:rsidR="00C811CA" w:rsidRPr="00DF60F0">
        <w:rPr>
          <w:color w:val="000000"/>
        </w:rPr>
        <w:t xml:space="preserve">; </w:t>
      </w:r>
    </w:p>
    <w:p w14:paraId="067FF56D" w14:textId="77777777" w:rsidR="00C811CA" w:rsidRPr="00DF60F0" w:rsidRDefault="00C811CA" w:rsidP="00C811CA">
      <w:pPr>
        <w:widowControl w:val="0"/>
        <w:pBdr>
          <w:top w:val="nil"/>
          <w:left w:val="nil"/>
          <w:bottom w:val="nil"/>
          <w:right w:val="nil"/>
          <w:between w:val="nil"/>
        </w:pBdr>
        <w:ind w:left="1134"/>
        <w:jc w:val="both"/>
        <w:rPr>
          <w:color w:val="000000"/>
        </w:rPr>
      </w:pPr>
    </w:p>
    <w:p w14:paraId="75F7008E" w14:textId="1471208D" w:rsidR="00C811CA" w:rsidRDefault="00CE3504" w:rsidP="00F70DA2">
      <w:pPr>
        <w:widowControl w:val="0"/>
        <w:pBdr>
          <w:top w:val="nil"/>
          <w:left w:val="nil"/>
          <w:bottom w:val="nil"/>
          <w:right w:val="nil"/>
          <w:between w:val="nil"/>
        </w:pBdr>
        <w:jc w:val="both"/>
        <w:rPr>
          <w:color w:val="000000"/>
        </w:rPr>
      </w:pPr>
      <w:r>
        <w:rPr>
          <w:color w:val="000000"/>
        </w:rPr>
        <w:t xml:space="preserve">4.3.10. </w:t>
      </w:r>
      <w:r w:rsidR="00C811CA" w:rsidRPr="00DF60F0">
        <w:rPr>
          <w:color w:val="000000"/>
        </w:rPr>
        <w:t xml:space="preserve">Для заключения и исполнения Сделок и Договора Продавцом получены все необходимые корпоративные одобрения и согласия, </w:t>
      </w:r>
      <w:r w:rsidR="00327243">
        <w:rPr>
          <w:color w:val="000000"/>
        </w:rPr>
        <w:t xml:space="preserve">которые должны быть получены Продавцом в соответствии с </w:t>
      </w:r>
      <w:r w:rsidR="00815105">
        <w:rPr>
          <w:color w:val="000000"/>
        </w:rPr>
        <w:t>Правом РФ</w:t>
      </w:r>
      <w:r w:rsidR="00C811CA" w:rsidRPr="00DF60F0">
        <w:rPr>
          <w:color w:val="000000"/>
        </w:rPr>
        <w:t>, учредительными документами и иными внутренними документами</w:t>
      </w:r>
      <w:r w:rsidR="00815105">
        <w:rPr>
          <w:color w:val="000000"/>
        </w:rPr>
        <w:t xml:space="preserve"> Продавца</w:t>
      </w:r>
      <w:r w:rsidR="00C811CA" w:rsidRPr="00DF60F0">
        <w:rPr>
          <w:color w:val="000000"/>
        </w:rPr>
        <w:t>;</w:t>
      </w:r>
    </w:p>
    <w:p w14:paraId="1FDD3D00" w14:textId="77777777" w:rsidR="00C811CA" w:rsidRPr="00DF60F0" w:rsidRDefault="00C811CA" w:rsidP="00C811CA">
      <w:pPr>
        <w:widowControl w:val="0"/>
        <w:pBdr>
          <w:top w:val="nil"/>
          <w:left w:val="nil"/>
          <w:bottom w:val="nil"/>
          <w:right w:val="nil"/>
          <w:between w:val="nil"/>
        </w:pBdr>
        <w:ind w:left="1134"/>
        <w:jc w:val="both"/>
        <w:rPr>
          <w:color w:val="000000"/>
        </w:rPr>
      </w:pPr>
    </w:p>
    <w:p w14:paraId="0579F4C2" w14:textId="568349C5" w:rsidR="00C811CA" w:rsidRDefault="00CE3504" w:rsidP="00F70DA2">
      <w:pPr>
        <w:widowControl w:val="0"/>
        <w:pBdr>
          <w:top w:val="nil"/>
          <w:left w:val="nil"/>
          <w:bottom w:val="nil"/>
          <w:right w:val="nil"/>
          <w:between w:val="nil"/>
        </w:pBdr>
        <w:jc w:val="both"/>
        <w:rPr>
          <w:color w:val="000000"/>
        </w:rPr>
      </w:pPr>
      <w:r>
        <w:rPr>
          <w:color w:val="000000"/>
        </w:rPr>
        <w:t>4.3.11.</w:t>
      </w:r>
      <w:r w:rsidR="00C811CA" w:rsidRPr="00D22264">
        <w:rPr>
          <w:color w:val="000000"/>
        </w:rPr>
        <w:t xml:space="preserve"> </w:t>
      </w:r>
      <w:r w:rsidR="00C811CA">
        <w:rPr>
          <w:color w:val="000000"/>
        </w:rPr>
        <w:t>Общества не находятся в процедуре несостоятельности (банкротства), процедуре ликвидации, реорганизации; органами управления Обществ не принято решений о добровольном проведении вышеуказанных процедур;</w:t>
      </w:r>
    </w:p>
    <w:p w14:paraId="32AF5C17" w14:textId="77777777" w:rsidR="00C811CA" w:rsidRDefault="00C811CA" w:rsidP="00C811CA">
      <w:pPr>
        <w:widowControl w:val="0"/>
        <w:pBdr>
          <w:top w:val="nil"/>
          <w:left w:val="nil"/>
          <w:bottom w:val="nil"/>
          <w:right w:val="nil"/>
          <w:between w:val="nil"/>
        </w:pBdr>
        <w:ind w:left="1134"/>
        <w:jc w:val="both"/>
        <w:rPr>
          <w:color w:val="000000"/>
        </w:rPr>
      </w:pPr>
    </w:p>
    <w:p w14:paraId="0C6CBF3E" w14:textId="3049B268" w:rsidR="00C811CA" w:rsidRPr="00BB0DB6" w:rsidRDefault="00CE3504" w:rsidP="00F70DA2">
      <w:pPr>
        <w:widowControl w:val="0"/>
        <w:pBdr>
          <w:top w:val="nil"/>
          <w:left w:val="nil"/>
          <w:bottom w:val="nil"/>
          <w:right w:val="nil"/>
          <w:between w:val="nil"/>
        </w:pBdr>
        <w:jc w:val="both"/>
        <w:rPr>
          <w:color w:val="000000"/>
        </w:rPr>
      </w:pPr>
      <w:r>
        <w:rPr>
          <w:color w:val="000000"/>
        </w:rPr>
        <w:t xml:space="preserve">4.3.12. </w:t>
      </w:r>
      <w:r w:rsidR="00C811CA" w:rsidRPr="00DF60F0">
        <w:rPr>
          <w:color w:val="000000"/>
        </w:rPr>
        <w:t xml:space="preserve">У Обществ не существует никакой забалансовой задолженности, за исключением </w:t>
      </w:r>
      <w:r w:rsidR="00DD2EE2">
        <w:rPr>
          <w:color w:val="000000"/>
        </w:rPr>
        <w:t xml:space="preserve">отраженной в бухгалтерском учете Обществ и </w:t>
      </w:r>
      <w:r w:rsidR="00C811CA">
        <w:rPr>
          <w:color w:val="000000"/>
        </w:rPr>
        <w:t>раскрытой Покупателю в рамках Раскрытой информации</w:t>
      </w:r>
      <w:r w:rsidR="00BB0DB6">
        <w:rPr>
          <w:color w:val="000000"/>
        </w:rPr>
        <w:t xml:space="preserve"> (включая задолженность</w:t>
      </w:r>
      <w:r w:rsidR="00BB0DB6" w:rsidRPr="004075AC">
        <w:rPr>
          <w:color w:val="000000"/>
        </w:rPr>
        <w:t>,</w:t>
      </w:r>
      <w:r w:rsidR="00BB0DB6">
        <w:rPr>
          <w:color w:val="000000"/>
        </w:rPr>
        <w:t xml:space="preserve"> связанную с получением предоплат по договорам</w:t>
      </w:r>
      <w:r w:rsidR="00BB0DB6" w:rsidRPr="004075AC">
        <w:rPr>
          <w:color w:val="000000"/>
        </w:rPr>
        <w:t>,</w:t>
      </w:r>
      <w:r w:rsidR="00BB0DB6">
        <w:rPr>
          <w:color w:val="000000"/>
        </w:rPr>
        <w:t xml:space="preserve"> рассрочки и отсрочки платежа</w:t>
      </w:r>
      <w:r w:rsidR="00BB0DB6" w:rsidRPr="004075AC">
        <w:rPr>
          <w:color w:val="000000"/>
        </w:rPr>
        <w:t>,</w:t>
      </w:r>
      <w:r w:rsidR="0089369A">
        <w:rPr>
          <w:color w:val="000000"/>
        </w:rPr>
        <w:t xml:space="preserve"> коммерческим кредита</w:t>
      </w:r>
      <w:r w:rsidR="00BB0DB6">
        <w:rPr>
          <w:color w:val="000000"/>
        </w:rPr>
        <w:t>м)</w:t>
      </w:r>
      <w:r w:rsidR="00DD2EE2" w:rsidRPr="009E777C">
        <w:rPr>
          <w:color w:val="000000"/>
        </w:rPr>
        <w:t>,</w:t>
      </w:r>
      <w:r w:rsidR="00DD2EE2">
        <w:rPr>
          <w:color w:val="000000"/>
        </w:rPr>
        <w:t xml:space="preserve"> </w:t>
      </w:r>
      <w:r w:rsidR="00DD2EE2" w:rsidRPr="00DD2EE2">
        <w:rPr>
          <w:color w:val="000000"/>
        </w:rPr>
        <w:t>за исключением обязательств, указанных в договорах уступки Прав требования</w:t>
      </w:r>
      <w:r w:rsidR="00C811CA" w:rsidRPr="00BB0DB6">
        <w:rPr>
          <w:color w:val="000000"/>
        </w:rPr>
        <w:t>;</w:t>
      </w:r>
    </w:p>
    <w:p w14:paraId="42F15BAE" w14:textId="77777777" w:rsidR="00C811CA" w:rsidRPr="00DF60F0" w:rsidRDefault="00C811CA" w:rsidP="00C811CA">
      <w:pPr>
        <w:widowControl w:val="0"/>
        <w:pBdr>
          <w:top w:val="nil"/>
          <w:left w:val="nil"/>
          <w:bottom w:val="nil"/>
          <w:right w:val="nil"/>
          <w:between w:val="nil"/>
        </w:pBdr>
        <w:ind w:left="1134"/>
        <w:jc w:val="both"/>
        <w:rPr>
          <w:color w:val="000000"/>
        </w:rPr>
      </w:pPr>
    </w:p>
    <w:p w14:paraId="4056F7DB" w14:textId="339A8908" w:rsidR="00C811CA" w:rsidRDefault="00CE3504" w:rsidP="00F70DA2">
      <w:pPr>
        <w:widowControl w:val="0"/>
        <w:pBdr>
          <w:top w:val="nil"/>
          <w:left w:val="nil"/>
          <w:bottom w:val="nil"/>
          <w:right w:val="nil"/>
          <w:between w:val="nil"/>
        </w:pBdr>
        <w:jc w:val="both"/>
        <w:rPr>
          <w:color w:val="000000"/>
        </w:rPr>
      </w:pPr>
      <w:r>
        <w:rPr>
          <w:color w:val="000000"/>
        </w:rPr>
        <w:t>4.3.13.</w:t>
      </w:r>
      <w:r w:rsidR="00C811CA" w:rsidRPr="00DF60F0">
        <w:rPr>
          <w:color w:val="000000"/>
        </w:rPr>
        <w:t xml:space="preserve"> Не существует судебных разбирательств в судах судебной системы Российской Федерации, в которых Общества выступают в качестве ответчика, за исключением тех разбирательств, которые были раскрыты Покупателю в </w:t>
      </w:r>
      <w:r w:rsidR="00815105">
        <w:rPr>
          <w:color w:val="000000"/>
        </w:rPr>
        <w:t>составе</w:t>
      </w:r>
      <w:r w:rsidR="00815105" w:rsidRPr="00DF60F0">
        <w:rPr>
          <w:color w:val="000000"/>
        </w:rPr>
        <w:t xml:space="preserve"> </w:t>
      </w:r>
      <w:r w:rsidR="00C811CA" w:rsidRPr="00DF60F0">
        <w:rPr>
          <w:color w:val="000000"/>
        </w:rPr>
        <w:t>Раскрытой информации об Обществах (в том числе таких, о которых неизвестно Продавцу); не существует неисполненных судебных решений, вынесенных против Обществ (в том числе таких, о которых неизвестно Продавцу);</w:t>
      </w:r>
    </w:p>
    <w:p w14:paraId="636F57A3" w14:textId="77777777" w:rsidR="00C811CA" w:rsidRPr="00DF60F0" w:rsidRDefault="00C811CA" w:rsidP="00C811CA">
      <w:pPr>
        <w:widowControl w:val="0"/>
        <w:pBdr>
          <w:top w:val="nil"/>
          <w:left w:val="nil"/>
          <w:bottom w:val="nil"/>
          <w:right w:val="nil"/>
          <w:between w:val="nil"/>
        </w:pBdr>
        <w:ind w:left="1134"/>
        <w:jc w:val="both"/>
        <w:rPr>
          <w:color w:val="000000"/>
        </w:rPr>
      </w:pPr>
    </w:p>
    <w:p w14:paraId="4181E234" w14:textId="2FDDEDC7" w:rsidR="00C811CA" w:rsidRDefault="00CE3504" w:rsidP="00F70DA2">
      <w:pPr>
        <w:widowControl w:val="0"/>
        <w:pBdr>
          <w:top w:val="nil"/>
          <w:left w:val="nil"/>
          <w:bottom w:val="nil"/>
          <w:right w:val="nil"/>
          <w:between w:val="nil"/>
        </w:pBdr>
        <w:jc w:val="both"/>
        <w:rPr>
          <w:color w:val="000000"/>
        </w:rPr>
      </w:pPr>
      <w:r>
        <w:rPr>
          <w:color w:val="000000"/>
        </w:rPr>
        <w:t xml:space="preserve">4.3.14. </w:t>
      </w:r>
      <w:r w:rsidR="00C811CA" w:rsidRPr="00DF60F0">
        <w:rPr>
          <w:color w:val="000000"/>
        </w:rPr>
        <w:t>В отношении Обществ отсутствуют неисполненные предписания органов государственного контроля и надзора Российской Федерации, а также неисполненные обязательства по погашению административных штрафов;</w:t>
      </w:r>
    </w:p>
    <w:p w14:paraId="2ECFC480" w14:textId="77777777" w:rsidR="00C811CA" w:rsidRPr="00DF60F0" w:rsidRDefault="00C811CA" w:rsidP="00C811CA">
      <w:pPr>
        <w:widowControl w:val="0"/>
        <w:pBdr>
          <w:top w:val="nil"/>
          <w:left w:val="nil"/>
          <w:bottom w:val="nil"/>
          <w:right w:val="nil"/>
          <w:between w:val="nil"/>
        </w:pBdr>
        <w:ind w:left="1134"/>
        <w:jc w:val="both"/>
        <w:rPr>
          <w:color w:val="000000"/>
        </w:rPr>
      </w:pPr>
    </w:p>
    <w:p w14:paraId="73B233A5" w14:textId="579075F5" w:rsidR="00C811CA" w:rsidRDefault="00CE3504" w:rsidP="00F70DA2">
      <w:pPr>
        <w:widowControl w:val="0"/>
        <w:pBdr>
          <w:top w:val="nil"/>
          <w:left w:val="nil"/>
          <w:bottom w:val="nil"/>
          <w:right w:val="nil"/>
          <w:between w:val="nil"/>
        </w:pBdr>
        <w:jc w:val="both"/>
        <w:rPr>
          <w:color w:val="000000"/>
        </w:rPr>
      </w:pPr>
      <w:r>
        <w:rPr>
          <w:color w:val="000000"/>
        </w:rPr>
        <w:t xml:space="preserve">4.3.15. </w:t>
      </w:r>
      <w:r w:rsidR="00C811CA">
        <w:rPr>
          <w:color w:val="000000"/>
        </w:rPr>
        <w:t>Все объекты</w:t>
      </w:r>
      <w:r w:rsidR="00C811CA" w:rsidRPr="00DF60F0">
        <w:rPr>
          <w:color w:val="000000"/>
        </w:rPr>
        <w:t xml:space="preserve"> имущества, отнесенные Сторонами к Существенному имуществу, </w:t>
      </w:r>
      <w:r w:rsidR="00C811CA">
        <w:rPr>
          <w:color w:val="000000"/>
        </w:rPr>
        <w:t xml:space="preserve">находятся в собственности Общества или </w:t>
      </w:r>
      <w:r w:rsidR="00C811CA" w:rsidRPr="00DF60F0">
        <w:rPr>
          <w:color w:val="000000"/>
        </w:rPr>
        <w:t>используются Обществами законно на основании действующего вещного права</w:t>
      </w:r>
      <w:r w:rsidR="00C811CA">
        <w:rPr>
          <w:color w:val="000000"/>
        </w:rPr>
        <w:t>;</w:t>
      </w:r>
    </w:p>
    <w:p w14:paraId="16743648" w14:textId="77777777" w:rsidR="00C811CA" w:rsidRDefault="00C811CA" w:rsidP="009B6B08">
      <w:pPr>
        <w:widowControl w:val="0"/>
        <w:pBdr>
          <w:top w:val="nil"/>
          <w:left w:val="nil"/>
          <w:bottom w:val="nil"/>
          <w:right w:val="nil"/>
          <w:between w:val="nil"/>
        </w:pBdr>
        <w:jc w:val="both"/>
        <w:rPr>
          <w:color w:val="000000"/>
        </w:rPr>
      </w:pPr>
    </w:p>
    <w:p w14:paraId="03532D05" w14:textId="213317E7" w:rsidR="00C811CA" w:rsidRDefault="00CE3504" w:rsidP="00F70DA2">
      <w:pPr>
        <w:widowControl w:val="0"/>
        <w:pBdr>
          <w:top w:val="nil"/>
          <w:left w:val="nil"/>
          <w:bottom w:val="nil"/>
          <w:right w:val="nil"/>
          <w:between w:val="nil"/>
        </w:pBdr>
        <w:jc w:val="both"/>
        <w:rPr>
          <w:color w:val="000000"/>
        </w:rPr>
      </w:pPr>
      <w:r w:rsidRPr="009B6B08">
        <w:rPr>
          <w:color w:val="000000"/>
        </w:rPr>
        <w:t xml:space="preserve">4.3.16. </w:t>
      </w:r>
      <w:r w:rsidR="00C811CA" w:rsidRPr="009B6B08">
        <w:rPr>
          <w:color w:val="000000"/>
        </w:rPr>
        <w:t>У Обществ отсутствуют задолженности по договорам кредита, договорам займа</w:t>
      </w:r>
      <w:r w:rsidR="009B6B08">
        <w:rPr>
          <w:color w:val="000000"/>
        </w:rPr>
        <w:t>, а также</w:t>
      </w:r>
      <w:r w:rsidR="0089369A" w:rsidRPr="009B6B08">
        <w:rPr>
          <w:color w:val="000000"/>
        </w:rPr>
        <w:t xml:space="preserve"> </w:t>
      </w:r>
      <w:r w:rsidR="009B6B08">
        <w:rPr>
          <w:color w:val="000000"/>
        </w:rPr>
        <w:t>договор</w:t>
      </w:r>
      <w:r w:rsidR="00327243">
        <w:rPr>
          <w:color w:val="000000"/>
        </w:rPr>
        <w:t>ам</w:t>
      </w:r>
      <w:r w:rsidR="007E5092" w:rsidRPr="009B6B08">
        <w:rPr>
          <w:color w:val="000000"/>
        </w:rPr>
        <w:t xml:space="preserve"> </w:t>
      </w:r>
      <w:r w:rsidR="009B6B08">
        <w:rPr>
          <w:color w:val="000000"/>
        </w:rPr>
        <w:t>поручительства и/или независимы</w:t>
      </w:r>
      <w:r w:rsidR="00327243">
        <w:rPr>
          <w:color w:val="000000"/>
        </w:rPr>
        <w:t>м</w:t>
      </w:r>
      <w:r w:rsidR="009B6B08">
        <w:rPr>
          <w:color w:val="000000"/>
        </w:rPr>
        <w:t xml:space="preserve"> гаранти</w:t>
      </w:r>
      <w:r w:rsidR="00327243">
        <w:rPr>
          <w:color w:val="000000"/>
        </w:rPr>
        <w:t>ям</w:t>
      </w:r>
      <w:r w:rsidR="007E5092" w:rsidRPr="009B6B08">
        <w:rPr>
          <w:color w:val="000000"/>
        </w:rPr>
        <w:t>,</w:t>
      </w:r>
      <w:r w:rsidR="005E1BA8" w:rsidRPr="009B6B08">
        <w:rPr>
          <w:color w:val="000000"/>
        </w:rPr>
        <w:t xml:space="preserve"> </w:t>
      </w:r>
      <w:r w:rsidR="00C811CA" w:rsidRPr="009B6B08">
        <w:rPr>
          <w:color w:val="000000"/>
        </w:rPr>
        <w:t>заключен</w:t>
      </w:r>
      <w:r w:rsidR="009B6B08">
        <w:rPr>
          <w:color w:val="000000"/>
        </w:rPr>
        <w:t>ны</w:t>
      </w:r>
      <w:r w:rsidR="00327243">
        <w:rPr>
          <w:color w:val="000000"/>
        </w:rPr>
        <w:t>м</w:t>
      </w:r>
      <w:r w:rsidR="00C811CA" w:rsidRPr="009B6B08">
        <w:rPr>
          <w:color w:val="000000"/>
        </w:rPr>
        <w:t xml:space="preserve"> с Третьими Лицами</w:t>
      </w:r>
      <w:r w:rsidR="007E5092" w:rsidRPr="009B6B08">
        <w:rPr>
          <w:color w:val="000000"/>
        </w:rPr>
        <w:t xml:space="preserve">, </w:t>
      </w:r>
      <w:r w:rsidR="007E5092" w:rsidRPr="009B6B08">
        <w:rPr>
          <w:color w:val="000000"/>
        </w:rPr>
        <w:lastRenderedPageBreak/>
        <w:t>Продавцом</w:t>
      </w:r>
      <w:r w:rsidR="005E1BA8" w:rsidRPr="009B6B08">
        <w:rPr>
          <w:color w:val="000000"/>
        </w:rPr>
        <w:t xml:space="preserve">, в которых Общества выступают соответственно в качестве поручителя или гаранта </w:t>
      </w:r>
      <w:r w:rsidR="00C811CA" w:rsidRPr="009B6B08">
        <w:rPr>
          <w:color w:val="000000"/>
        </w:rPr>
        <w:t>(за исключением указанных в Раскрытой информации);</w:t>
      </w:r>
    </w:p>
    <w:p w14:paraId="28F2C986" w14:textId="77777777" w:rsidR="00C811CA" w:rsidRPr="00C811CA" w:rsidRDefault="00C811CA" w:rsidP="007E5092">
      <w:pPr>
        <w:widowControl w:val="0"/>
        <w:pBdr>
          <w:top w:val="nil"/>
          <w:left w:val="nil"/>
          <w:bottom w:val="nil"/>
          <w:right w:val="nil"/>
          <w:between w:val="nil"/>
        </w:pBdr>
        <w:jc w:val="both"/>
        <w:rPr>
          <w:color w:val="000000"/>
        </w:rPr>
      </w:pPr>
    </w:p>
    <w:p w14:paraId="0529CFB6" w14:textId="50E90E5A" w:rsidR="00C811CA" w:rsidRPr="007E5092" w:rsidRDefault="00C9171B" w:rsidP="00F70DA2">
      <w:pPr>
        <w:widowControl w:val="0"/>
        <w:pBdr>
          <w:top w:val="nil"/>
          <w:left w:val="nil"/>
          <w:bottom w:val="nil"/>
          <w:right w:val="nil"/>
          <w:between w:val="nil"/>
        </w:pBdr>
        <w:jc w:val="both"/>
        <w:rPr>
          <w:color w:val="000000"/>
        </w:rPr>
      </w:pPr>
      <w:r>
        <w:rPr>
          <w:color w:val="000000"/>
        </w:rPr>
        <w:t xml:space="preserve">4.3.17. </w:t>
      </w:r>
      <w:r w:rsidR="00C811CA" w:rsidRPr="00DF60F0">
        <w:rPr>
          <w:color w:val="000000"/>
        </w:rPr>
        <w:t>Все Существенное имущество Обществ (за исключением Существенного имущества, приобретенного Обществами в лизинг</w:t>
      </w:r>
      <w:r w:rsidR="00C811CA">
        <w:rPr>
          <w:color w:val="000000"/>
        </w:rPr>
        <w:t xml:space="preserve"> или находящегося в аренде у Обществ) отражено на балансе Обществ</w:t>
      </w:r>
      <w:r w:rsidR="007E5092" w:rsidRPr="007E5092">
        <w:rPr>
          <w:color w:val="000000"/>
        </w:rPr>
        <w:t>,</w:t>
      </w:r>
      <w:r w:rsidR="007E5092">
        <w:rPr>
          <w:color w:val="000000"/>
        </w:rPr>
        <w:t xml:space="preserve"> </w:t>
      </w:r>
      <w:r w:rsidR="00C811CA" w:rsidRPr="007E5092">
        <w:rPr>
          <w:color w:val="000000"/>
        </w:rPr>
        <w:t>не находится под обременением, за исключением залогов, залогодержателем в рамках которых является Продавец;</w:t>
      </w:r>
    </w:p>
    <w:p w14:paraId="30121BCF" w14:textId="77777777" w:rsidR="00C811CA" w:rsidRDefault="00C811CA" w:rsidP="00C811CA">
      <w:pPr>
        <w:widowControl w:val="0"/>
        <w:pBdr>
          <w:top w:val="nil"/>
          <w:left w:val="nil"/>
          <w:bottom w:val="nil"/>
          <w:right w:val="nil"/>
          <w:between w:val="nil"/>
        </w:pBdr>
        <w:jc w:val="both"/>
        <w:rPr>
          <w:color w:val="000000"/>
        </w:rPr>
      </w:pPr>
    </w:p>
    <w:p w14:paraId="41C1B1DC" w14:textId="68871CD6" w:rsidR="007E5092" w:rsidRDefault="00C9171B" w:rsidP="00F70DA2">
      <w:pPr>
        <w:widowControl w:val="0"/>
        <w:pBdr>
          <w:top w:val="nil"/>
          <w:left w:val="nil"/>
          <w:bottom w:val="nil"/>
          <w:right w:val="nil"/>
          <w:between w:val="nil"/>
        </w:pBdr>
        <w:jc w:val="both"/>
        <w:rPr>
          <w:color w:val="000000"/>
        </w:rPr>
      </w:pPr>
      <w:r>
        <w:rPr>
          <w:color w:val="000000"/>
        </w:rPr>
        <w:t xml:space="preserve">4.3.18. </w:t>
      </w:r>
      <w:r w:rsidR="007E5092">
        <w:rPr>
          <w:color w:val="000000"/>
        </w:rPr>
        <w:t>Все запасы готовой продукции и сырья отражены на балансе Обществ, не наход</w:t>
      </w:r>
      <w:r w:rsidR="00325747">
        <w:rPr>
          <w:color w:val="000000"/>
        </w:rPr>
        <w:t>я</w:t>
      </w:r>
      <w:r w:rsidR="007E5092">
        <w:rPr>
          <w:color w:val="000000"/>
        </w:rPr>
        <w:t>тся под обременением, за исключением залогов, залогодержателем в рамках которых является Продавец;</w:t>
      </w:r>
    </w:p>
    <w:p w14:paraId="3ED120B6" w14:textId="77777777" w:rsidR="007E5092" w:rsidRDefault="007E5092" w:rsidP="005C33F6">
      <w:pPr>
        <w:pStyle w:val="ae"/>
        <w:rPr>
          <w:color w:val="000000"/>
        </w:rPr>
      </w:pPr>
    </w:p>
    <w:p w14:paraId="77E0AD25" w14:textId="00BCB471" w:rsidR="007E5092" w:rsidRDefault="00C9171B" w:rsidP="00167942">
      <w:pPr>
        <w:widowControl w:val="0"/>
        <w:pBdr>
          <w:top w:val="nil"/>
          <w:left w:val="nil"/>
          <w:bottom w:val="nil"/>
          <w:right w:val="nil"/>
          <w:between w:val="nil"/>
        </w:pBdr>
        <w:jc w:val="both"/>
        <w:rPr>
          <w:color w:val="000000"/>
        </w:rPr>
      </w:pPr>
      <w:r>
        <w:rPr>
          <w:color w:val="000000"/>
        </w:rPr>
        <w:t xml:space="preserve">4.3.19. </w:t>
      </w:r>
      <w:r w:rsidR="007E5092">
        <w:rPr>
          <w:color w:val="000000"/>
        </w:rPr>
        <w:t>В период с Даты фиксации</w:t>
      </w:r>
      <w:r w:rsidR="005A025B">
        <w:rPr>
          <w:color w:val="000000"/>
        </w:rPr>
        <w:t xml:space="preserve"> </w:t>
      </w:r>
      <w:r w:rsidR="007E5092">
        <w:rPr>
          <w:color w:val="000000"/>
        </w:rPr>
        <w:t>до Даты Перехода Контроля:</w:t>
      </w:r>
    </w:p>
    <w:p w14:paraId="015F6C24" w14:textId="77777777" w:rsidR="007E5092" w:rsidRDefault="007E5092" w:rsidP="007E5092">
      <w:pPr>
        <w:widowControl w:val="0"/>
        <w:numPr>
          <w:ilvl w:val="3"/>
          <w:numId w:val="36"/>
        </w:numPr>
        <w:pBdr>
          <w:top w:val="nil"/>
          <w:left w:val="nil"/>
          <w:bottom w:val="nil"/>
          <w:right w:val="nil"/>
          <w:between w:val="nil"/>
        </w:pBdr>
        <w:jc w:val="both"/>
        <w:rPr>
          <w:color w:val="000000"/>
        </w:rPr>
      </w:pPr>
      <w:r>
        <w:rPr>
          <w:color w:val="000000"/>
        </w:rPr>
        <w:t>В Обществах не принимались решения о распределении и выплате дивидендов;</w:t>
      </w:r>
    </w:p>
    <w:p w14:paraId="44C452C1" w14:textId="226A3A93" w:rsidR="007E5092" w:rsidRPr="003B3046" w:rsidRDefault="007E5092" w:rsidP="007E5092">
      <w:pPr>
        <w:widowControl w:val="0"/>
        <w:numPr>
          <w:ilvl w:val="3"/>
          <w:numId w:val="36"/>
        </w:numPr>
        <w:pBdr>
          <w:top w:val="nil"/>
          <w:left w:val="nil"/>
          <w:bottom w:val="nil"/>
          <w:right w:val="nil"/>
          <w:between w:val="nil"/>
        </w:pBdr>
        <w:jc w:val="both"/>
        <w:rPr>
          <w:color w:val="000000"/>
        </w:rPr>
      </w:pPr>
      <w:r>
        <w:rPr>
          <w:color w:val="000000"/>
        </w:rPr>
        <w:t xml:space="preserve"> </w:t>
      </w:r>
      <w:r w:rsidRPr="003B3046">
        <w:rPr>
          <w:color w:val="000000"/>
        </w:rPr>
        <w:t>Общества не заключали кредитных договоров, договоров займа или любых иных договоров о получении внешнего финансирования</w:t>
      </w:r>
      <w:r w:rsidR="00327243" w:rsidRPr="009E777C">
        <w:rPr>
          <w:color w:val="000000"/>
        </w:rPr>
        <w:t>;</w:t>
      </w:r>
    </w:p>
    <w:p w14:paraId="3AA7A05D" w14:textId="77777777" w:rsidR="007E5092" w:rsidRDefault="007E5092" w:rsidP="007E5092">
      <w:pPr>
        <w:widowControl w:val="0"/>
        <w:numPr>
          <w:ilvl w:val="3"/>
          <w:numId w:val="36"/>
        </w:numPr>
        <w:pBdr>
          <w:top w:val="nil"/>
          <w:left w:val="nil"/>
          <w:bottom w:val="nil"/>
          <w:right w:val="nil"/>
          <w:between w:val="nil"/>
        </w:pBdr>
        <w:jc w:val="both"/>
        <w:rPr>
          <w:color w:val="000000"/>
        </w:rPr>
      </w:pPr>
      <w:r>
        <w:rPr>
          <w:color w:val="000000"/>
        </w:rPr>
        <w:t xml:space="preserve"> Общества не осуществляли эмиссию векселей, облигаций или любых иных ценных бумаг;</w:t>
      </w:r>
    </w:p>
    <w:p w14:paraId="4BBFE474" w14:textId="34E6DDBF" w:rsidR="007E5092" w:rsidRDefault="007E5092" w:rsidP="007E5092">
      <w:pPr>
        <w:widowControl w:val="0"/>
        <w:numPr>
          <w:ilvl w:val="3"/>
          <w:numId w:val="36"/>
        </w:numPr>
        <w:pBdr>
          <w:top w:val="nil"/>
          <w:left w:val="nil"/>
          <w:bottom w:val="nil"/>
          <w:right w:val="nil"/>
          <w:between w:val="nil"/>
        </w:pBdr>
        <w:jc w:val="both"/>
        <w:rPr>
          <w:color w:val="000000"/>
        </w:rPr>
      </w:pPr>
      <w:r>
        <w:rPr>
          <w:color w:val="000000"/>
        </w:rPr>
        <w:t>Общества не осуществляли погашения задолженности в части основного долга  перед Продавцом в рамках требований Банка, за исключением погашения процентов в порядке и на условиях, определенными Договорами Кредитной линии от 08 мая 2018 года №18/MSK/00059,  №18/MSK/00060, №18/MSK/00061 и дополнительными соглашениями к ним, заключенными между Продавцом и ТД Экополимеры</w:t>
      </w:r>
      <w:r w:rsidR="00177B1D">
        <w:rPr>
          <w:color w:val="000000"/>
        </w:rPr>
        <w:t xml:space="preserve"> а также </w:t>
      </w:r>
      <w:r w:rsidR="00177B1D" w:rsidRPr="009E777C">
        <w:rPr>
          <w:color w:val="000000"/>
        </w:rPr>
        <w:t xml:space="preserve">задолженности перед </w:t>
      </w:r>
      <w:r w:rsidR="00177B1D">
        <w:rPr>
          <w:color w:val="000000"/>
        </w:rPr>
        <w:t xml:space="preserve">Продавцом </w:t>
      </w:r>
      <w:r w:rsidR="00177B1D" w:rsidRPr="009E777C">
        <w:rPr>
          <w:color w:val="000000"/>
        </w:rPr>
        <w:t xml:space="preserve">со стороны АО «Экопэт» по госпошлине в размере 6 000 (Шесть тысяч) рублей (взысканной в пользу </w:t>
      </w:r>
      <w:r w:rsidR="00177B1D">
        <w:rPr>
          <w:color w:val="000000"/>
        </w:rPr>
        <w:t xml:space="preserve">Продавца </w:t>
      </w:r>
      <w:r w:rsidR="00177B1D" w:rsidRPr="009E777C">
        <w:rPr>
          <w:color w:val="000000"/>
        </w:rPr>
        <w:t>на основании решения Арбитражного суда Калининградской области от 09.10.2019 года по делу № А21-980/2019)</w:t>
      </w:r>
      <w:r>
        <w:rPr>
          <w:color w:val="000000"/>
        </w:rPr>
        <w:t xml:space="preserve">. </w:t>
      </w:r>
    </w:p>
    <w:p w14:paraId="1BAC19B9" w14:textId="77777777" w:rsidR="007E5092" w:rsidRDefault="007E5092" w:rsidP="007E5092">
      <w:pPr>
        <w:widowControl w:val="0"/>
        <w:numPr>
          <w:ilvl w:val="3"/>
          <w:numId w:val="36"/>
        </w:numPr>
        <w:pBdr>
          <w:top w:val="nil"/>
          <w:left w:val="nil"/>
          <w:bottom w:val="nil"/>
          <w:right w:val="nil"/>
          <w:between w:val="nil"/>
        </w:pBdr>
        <w:jc w:val="both"/>
        <w:rPr>
          <w:color w:val="000000"/>
        </w:rPr>
      </w:pPr>
      <w:r>
        <w:rPr>
          <w:color w:val="000000"/>
        </w:rPr>
        <w:t>Общества поддерживают функционирование в штатном режиме Существенного имущества, необходимого для осуществления Производства.</w:t>
      </w:r>
    </w:p>
    <w:p w14:paraId="3463910B" w14:textId="6D9E7759" w:rsidR="007E5092" w:rsidRDefault="007E5092" w:rsidP="007E5092">
      <w:pPr>
        <w:widowControl w:val="0"/>
        <w:numPr>
          <w:ilvl w:val="3"/>
          <w:numId w:val="36"/>
        </w:numPr>
        <w:pBdr>
          <w:top w:val="nil"/>
          <w:left w:val="nil"/>
          <w:bottom w:val="nil"/>
          <w:right w:val="nil"/>
          <w:between w:val="nil"/>
        </w:pBdr>
        <w:jc w:val="both"/>
        <w:rPr>
          <w:color w:val="000000"/>
        </w:rPr>
      </w:pPr>
      <w:r>
        <w:rPr>
          <w:color w:val="000000"/>
        </w:rPr>
        <w:t>Экопэт является обладателем исключительного права на  товарный знак «Eköpet» (свидетельство №355668, зарегистрированный в Государственно</w:t>
      </w:r>
      <w:r w:rsidR="00780D32">
        <w:rPr>
          <w:color w:val="000000"/>
        </w:rPr>
        <w:t>м</w:t>
      </w:r>
      <w:r>
        <w:rPr>
          <w:color w:val="000000"/>
        </w:rPr>
        <w:t xml:space="preserve"> реестре товарных знаков и знаков обслуживания Российской Федерации 24 июля 2008 года, полученного на основании договора об отчуждении исключительного права на товарный знак от 21 марта 2016 года с ООО "Содружество"</w:t>
      </w:r>
      <w:r w:rsidR="0040727E">
        <w:rPr>
          <w:color w:val="000000"/>
        </w:rPr>
        <w:t>.</w:t>
      </w:r>
    </w:p>
    <w:p w14:paraId="7355847E" w14:textId="3E933EE7" w:rsidR="00325747" w:rsidRDefault="00325747" w:rsidP="00325747">
      <w:pPr>
        <w:widowControl w:val="0"/>
        <w:numPr>
          <w:ilvl w:val="3"/>
          <w:numId w:val="36"/>
        </w:numPr>
        <w:pBdr>
          <w:top w:val="nil"/>
          <w:left w:val="nil"/>
          <w:bottom w:val="nil"/>
          <w:right w:val="nil"/>
          <w:between w:val="nil"/>
        </w:pBdr>
        <w:jc w:val="both"/>
        <w:rPr>
          <w:color w:val="000000"/>
        </w:rPr>
      </w:pPr>
      <w:r w:rsidRPr="00325747">
        <w:rPr>
          <w:color w:val="000000"/>
        </w:rPr>
        <w:t>АО «Экопэт» не осуществляло погашение задолженности по процентам в адрес Продавца;</w:t>
      </w:r>
    </w:p>
    <w:p w14:paraId="270DAC2D" w14:textId="77777777" w:rsidR="005A7F20" w:rsidRPr="005A7F20" w:rsidRDefault="005A7F20" w:rsidP="00167942">
      <w:pPr>
        <w:widowControl w:val="0"/>
        <w:numPr>
          <w:ilvl w:val="3"/>
          <w:numId w:val="36"/>
        </w:numPr>
        <w:pBdr>
          <w:top w:val="nil"/>
          <w:left w:val="nil"/>
          <w:bottom w:val="nil"/>
          <w:right w:val="nil"/>
          <w:between w:val="nil"/>
        </w:pBdr>
        <w:jc w:val="both"/>
        <w:rPr>
          <w:color w:val="000000"/>
        </w:rPr>
      </w:pPr>
      <w:r w:rsidRPr="005A7F20">
        <w:rPr>
          <w:color w:val="000000"/>
        </w:rPr>
        <w:t>Продавец не увеличивал Обществам процентную ставку по кредитным и иным договорам и соглашениям.</w:t>
      </w:r>
    </w:p>
    <w:p w14:paraId="32EB0E37" w14:textId="618BB522" w:rsidR="007E5092" w:rsidRPr="00BA7F72" w:rsidRDefault="007E5092" w:rsidP="00BA7F72">
      <w:pPr>
        <w:widowControl w:val="0"/>
        <w:numPr>
          <w:ilvl w:val="3"/>
          <w:numId w:val="36"/>
        </w:numPr>
        <w:pBdr>
          <w:top w:val="nil"/>
          <w:left w:val="nil"/>
          <w:bottom w:val="nil"/>
          <w:right w:val="nil"/>
          <w:between w:val="nil"/>
        </w:pBdr>
        <w:jc w:val="both"/>
        <w:rPr>
          <w:color w:val="000000"/>
        </w:rPr>
      </w:pPr>
      <w:r>
        <w:rPr>
          <w:color w:val="000000"/>
        </w:rPr>
        <w:t>Ни одна из лицензий (специальных разрешений), выданных Обществам, не была приостановлена или отозвана;</w:t>
      </w:r>
    </w:p>
    <w:p w14:paraId="552C4B25" w14:textId="162A0FBA" w:rsidR="007E5092" w:rsidRPr="00BA7F72" w:rsidRDefault="007E5092" w:rsidP="00BA7F72">
      <w:pPr>
        <w:widowControl w:val="0"/>
        <w:numPr>
          <w:ilvl w:val="3"/>
          <w:numId w:val="36"/>
        </w:numPr>
        <w:pBdr>
          <w:top w:val="nil"/>
          <w:left w:val="nil"/>
          <w:bottom w:val="nil"/>
          <w:right w:val="nil"/>
          <w:between w:val="nil"/>
        </w:pBdr>
        <w:spacing w:before="120"/>
        <w:jc w:val="both"/>
        <w:rPr>
          <w:color w:val="000000"/>
        </w:rPr>
      </w:pPr>
      <w:r>
        <w:rPr>
          <w:color w:val="000000"/>
        </w:rPr>
        <w:t>Общества не отчуждали права требования по дебиторской задолженности третьим лицам</w:t>
      </w:r>
    </w:p>
    <w:p w14:paraId="0CBEAB6D" w14:textId="77777777" w:rsidR="007E5092" w:rsidRPr="005A7F20" w:rsidRDefault="007E5092" w:rsidP="00167942">
      <w:pPr>
        <w:widowControl w:val="0"/>
        <w:numPr>
          <w:ilvl w:val="3"/>
          <w:numId w:val="36"/>
        </w:numPr>
        <w:pBdr>
          <w:top w:val="nil"/>
          <w:left w:val="nil"/>
          <w:bottom w:val="nil"/>
          <w:right w:val="nil"/>
          <w:between w:val="nil"/>
        </w:pBdr>
        <w:spacing w:after="120"/>
        <w:ind w:left="1407"/>
        <w:jc w:val="both"/>
        <w:rPr>
          <w:color w:val="000000"/>
        </w:rPr>
      </w:pPr>
      <w:r w:rsidRPr="005A7F20">
        <w:rPr>
          <w:color w:val="000000"/>
        </w:rPr>
        <w:t>Все Существенное имущество Обществ находится в комплектности, допускающей его эксплуатацию.</w:t>
      </w:r>
    </w:p>
    <w:p w14:paraId="09C325E7" w14:textId="77777777" w:rsidR="007E5092" w:rsidRDefault="007E5092" w:rsidP="007E5092">
      <w:pPr>
        <w:widowControl w:val="0"/>
        <w:numPr>
          <w:ilvl w:val="3"/>
          <w:numId w:val="36"/>
        </w:numPr>
        <w:pBdr>
          <w:top w:val="nil"/>
          <w:left w:val="nil"/>
          <w:bottom w:val="nil"/>
          <w:right w:val="nil"/>
          <w:between w:val="nil"/>
        </w:pBdr>
        <w:spacing w:after="120"/>
        <w:jc w:val="both"/>
        <w:rPr>
          <w:color w:val="000000"/>
        </w:rPr>
      </w:pPr>
      <w:r>
        <w:rPr>
          <w:color w:val="000000"/>
        </w:rPr>
        <w:t>На дату заключения ДКП доли ТД Экополимеры, ДКП доли БТП, ДКП акций Экопэт, отсутствуют действующие корпоративные договоры об осуществлении прав участников БТП и ТД Экополимеры, об осуществлении прав акционеров Экопэт;</w:t>
      </w:r>
    </w:p>
    <w:p w14:paraId="0A4FC618" w14:textId="30A9DF1C" w:rsidR="007E5092" w:rsidRPr="00BA7F72" w:rsidRDefault="007E5092" w:rsidP="00BA7F72">
      <w:pPr>
        <w:rPr>
          <w:color w:val="000000"/>
        </w:rPr>
      </w:pPr>
    </w:p>
    <w:p w14:paraId="5D1E0CFC" w14:textId="5D0D2C99" w:rsidR="00BA7F72" w:rsidRPr="00BA7F72" w:rsidRDefault="00C811CA" w:rsidP="00BA7F72">
      <w:pPr>
        <w:pStyle w:val="ae"/>
        <w:widowControl w:val="0"/>
        <w:numPr>
          <w:ilvl w:val="2"/>
          <w:numId w:val="36"/>
        </w:numPr>
        <w:pBdr>
          <w:top w:val="nil"/>
          <w:left w:val="nil"/>
          <w:bottom w:val="nil"/>
          <w:right w:val="nil"/>
          <w:between w:val="nil"/>
        </w:pBdr>
        <w:jc w:val="both"/>
        <w:rPr>
          <w:color w:val="000000"/>
        </w:rPr>
      </w:pPr>
      <w:r w:rsidRPr="00BA7F72">
        <w:rPr>
          <w:color w:val="000000"/>
        </w:rPr>
        <w:t xml:space="preserve">У Обществ отсутствуют обязательства по выплате работникам/бывшим работникам компенсаций, не предусмотренных Правом РФ; отсутствуют какие—либо </w:t>
      </w:r>
      <w:r w:rsidRPr="00BA7F72">
        <w:rPr>
          <w:color w:val="000000"/>
        </w:rPr>
        <w:lastRenderedPageBreak/>
        <w:t>внутренние положения, на основании которых Общества могут быть обязаны выплатить работникам/бывшим работникам компенсации сверх установленных Правом РФ, кроме тех положений, которые были раскрыты Покупателю в рамках Раскрытой информации;</w:t>
      </w:r>
    </w:p>
    <w:p w14:paraId="66307183" w14:textId="77777777" w:rsidR="00BA7F72" w:rsidRDefault="00BA7F72" w:rsidP="00BA7F72">
      <w:pPr>
        <w:pStyle w:val="ae"/>
        <w:widowControl w:val="0"/>
        <w:pBdr>
          <w:top w:val="nil"/>
          <w:left w:val="nil"/>
          <w:bottom w:val="nil"/>
          <w:right w:val="nil"/>
          <w:between w:val="nil"/>
        </w:pBdr>
        <w:ind w:left="1218"/>
        <w:jc w:val="both"/>
        <w:rPr>
          <w:color w:val="000000"/>
        </w:rPr>
      </w:pPr>
    </w:p>
    <w:p w14:paraId="5788B99D" w14:textId="4F33D826" w:rsidR="00754FC4" w:rsidRDefault="00C811CA" w:rsidP="00BA7F72">
      <w:pPr>
        <w:pStyle w:val="ae"/>
        <w:widowControl w:val="0"/>
        <w:numPr>
          <w:ilvl w:val="2"/>
          <w:numId w:val="36"/>
        </w:numPr>
        <w:pBdr>
          <w:top w:val="nil"/>
          <w:left w:val="nil"/>
          <w:bottom w:val="nil"/>
          <w:right w:val="nil"/>
          <w:between w:val="nil"/>
        </w:pBdr>
        <w:jc w:val="both"/>
        <w:rPr>
          <w:color w:val="000000"/>
        </w:rPr>
      </w:pPr>
      <w:r w:rsidRPr="00BA7F72">
        <w:rPr>
          <w:color w:val="000000"/>
        </w:rPr>
        <w:t>Общества надлежащим образом исчисляют и уплачивают все Налоги; у Обществ отсутствуют неразрешенные на дату заключения Договора споры с Налоговыми органами</w:t>
      </w:r>
      <w:r w:rsidR="00DD2EE2" w:rsidRPr="00BA7F72">
        <w:rPr>
          <w:color w:val="000000"/>
        </w:rPr>
        <w:t>.</w:t>
      </w:r>
    </w:p>
    <w:p w14:paraId="12F7F6AF" w14:textId="31C9B096" w:rsidR="00BA7F72" w:rsidRPr="00BA7F72" w:rsidRDefault="00BA7F72" w:rsidP="00BA7F72">
      <w:pPr>
        <w:widowControl w:val="0"/>
        <w:pBdr>
          <w:top w:val="nil"/>
          <w:left w:val="nil"/>
          <w:bottom w:val="nil"/>
          <w:right w:val="nil"/>
          <w:between w:val="nil"/>
        </w:pBdr>
        <w:jc w:val="both"/>
        <w:rPr>
          <w:color w:val="000000"/>
        </w:rPr>
      </w:pPr>
    </w:p>
    <w:p w14:paraId="527BA175" w14:textId="77777777" w:rsidR="00BA7F72" w:rsidRDefault="00C811CA" w:rsidP="00BA7F72">
      <w:pPr>
        <w:pStyle w:val="ae"/>
        <w:widowControl w:val="0"/>
        <w:numPr>
          <w:ilvl w:val="1"/>
          <w:numId w:val="36"/>
        </w:numPr>
        <w:pBdr>
          <w:top w:val="nil"/>
          <w:left w:val="nil"/>
          <w:bottom w:val="nil"/>
          <w:right w:val="nil"/>
          <w:between w:val="nil"/>
        </w:pBdr>
        <w:jc w:val="both"/>
        <w:rPr>
          <w:color w:val="000000"/>
        </w:rPr>
      </w:pPr>
      <w:r w:rsidRPr="00BA7F72">
        <w:rPr>
          <w:color w:val="000000"/>
        </w:rPr>
        <w:t>Перечень Заверений Продавца, установленный в п. 4.3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иных документах, в электронных переписках и любой корреспонденции между Сторонами и их представителями, которые были озвучены в ходе любых личных переговорах или переговорах посредством телефонной связи, сети Интернет или любого другого способа удаленной коммуникации, не имеют никакой юридической силы, не считаются предоставленными Продавцом</w:t>
      </w:r>
      <w:r w:rsidR="00815105" w:rsidRPr="00BA7F72">
        <w:rPr>
          <w:color w:val="000000"/>
        </w:rPr>
        <w:t xml:space="preserve"> </w:t>
      </w:r>
      <w:r w:rsidRPr="00BA7F72">
        <w:rPr>
          <w:color w:val="000000"/>
        </w:rPr>
        <w:t>Покупателю, а несение Покупателем или Обществами Убытков в связи с их недостоверностью ни при каких условиях не может быть основанием для предъявления Требования Покупателя.</w:t>
      </w:r>
    </w:p>
    <w:p w14:paraId="3CCF8AE1" w14:textId="77777777" w:rsidR="00BA7F72" w:rsidRDefault="00BA7F72" w:rsidP="00BA7F72">
      <w:pPr>
        <w:pStyle w:val="ae"/>
        <w:widowControl w:val="0"/>
        <w:pBdr>
          <w:top w:val="nil"/>
          <w:left w:val="nil"/>
          <w:bottom w:val="nil"/>
          <w:right w:val="nil"/>
          <w:between w:val="nil"/>
        </w:pBdr>
        <w:ind w:left="1029"/>
        <w:jc w:val="both"/>
        <w:rPr>
          <w:color w:val="000000"/>
        </w:rPr>
      </w:pPr>
    </w:p>
    <w:p w14:paraId="78CA525F" w14:textId="77777777" w:rsidR="00BA7F72" w:rsidRDefault="00C811CA" w:rsidP="00BA7F72">
      <w:pPr>
        <w:pStyle w:val="ae"/>
        <w:widowControl w:val="0"/>
        <w:numPr>
          <w:ilvl w:val="1"/>
          <w:numId w:val="36"/>
        </w:numPr>
        <w:pBdr>
          <w:top w:val="nil"/>
          <w:left w:val="nil"/>
          <w:bottom w:val="nil"/>
          <w:right w:val="nil"/>
          <w:between w:val="nil"/>
        </w:pBdr>
        <w:jc w:val="both"/>
        <w:rPr>
          <w:color w:val="000000"/>
        </w:rPr>
      </w:pPr>
      <w:r w:rsidRPr="00BA7F72">
        <w:rPr>
          <w:color w:val="000000"/>
        </w:rPr>
        <w:t xml:space="preserve">Стороны согласовали и настоящим подтверждают, что ничто в каждой из Сделок и Договоре не может быть истолковано как условие или соглашение о возмещении Продавцом имущественных потерь Покупателя или Обществ по правилам ст. 406.1 ГК РФ. </w:t>
      </w:r>
    </w:p>
    <w:p w14:paraId="4A6016CF" w14:textId="77777777" w:rsidR="00BA7F72" w:rsidRPr="00BA7F72" w:rsidRDefault="00BA7F72" w:rsidP="00BA7F72">
      <w:pPr>
        <w:pStyle w:val="ae"/>
        <w:rPr>
          <w:color w:val="000000"/>
        </w:rPr>
      </w:pPr>
    </w:p>
    <w:p w14:paraId="2E390A7A" w14:textId="67DBDD6B" w:rsidR="00C811CA" w:rsidRPr="00BA7F72" w:rsidRDefault="00C811CA" w:rsidP="00BA7F72">
      <w:pPr>
        <w:pStyle w:val="ae"/>
        <w:widowControl w:val="0"/>
        <w:numPr>
          <w:ilvl w:val="1"/>
          <w:numId w:val="36"/>
        </w:numPr>
        <w:pBdr>
          <w:top w:val="nil"/>
          <w:left w:val="nil"/>
          <w:bottom w:val="nil"/>
          <w:right w:val="nil"/>
          <w:between w:val="nil"/>
        </w:pBdr>
        <w:jc w:val="both"/>
        <w:rPr>
          <w:color w:val="000000"/>
        </w:rPr>
      </w:pPr>
      <w:r w:rsidRPr="00BA7F72">
        <w:rPr>
          <w:color w:val="000000"/>
        </w:rPr>
        <w:t>Стороны согласовали и настоящим подтверждают, что порядок предъявления Требования Покупателя, ограничения по Убыткам, установленный Разделом 5 Договора, являются единственными согласованными Сторонами в соответствии с п. 1 ст. 15 ГК РФ и что Убытки не подлежат возмещению в пользу Покупателя в случае несоблюдения указанных порядка и ограничений, установленных Разделом 5 Договора (в соответствии с п. 5.16 Договора). Указанные ограничения являются едиными и общими для всех Требований Покупателя, которые могут быть предъявлены в связи с каждой из Сделок и Договором.</w:t>
      </w:r>
    </w:p>
    <w:p w14:paraId="5D53B82B" w14:textId="77777777" w:rsidR="00C811CA" w:rsidRDefault="00C811CA" w:rsidP="00C811CA">
      <w:pPr>
        <w:pStyle w:val="1"/>
        <w:keepNext w:val="0"/>
        <w:spacing w:before="120" w:after="120"/>
        <w:ind w:left="502"/>
        <w:jc w:val="left"/>
        <w:rPr>
          <w:sz w:val="24"/>
          <w:szCs w:val="24"/>
        </w:rPr>
      </w:pPr>
    </w:p>
    <w:p w14:paraId="6FCD3F42" w14:textId="77777777" w:rsidR="00C811CA" w:rsidRPr="00DF60F0" w:rsidRDefault="00C811CA" w:rsidP="00C811CA">
      <w:pPr>
        <w:pStyle w:val="1"/>
        <w:keepNext w:val="0"/>
        <w:numPr>
          <w:ilvl w:val="0"/>
          <w:numId w:val="20"/>
        </w:numPr>
        <w:spacing w:before="120" w:after="120"/>
      </w:pPr>
      <w:r>
        <w:rPr>
          <w:sz w:val="24"/>
          <w:szCs w:val="24"/>
        </w:rPr>
        <w:t>ПОРЯДОК И ОГРАНИЧЕНИЯ ВОЗМЕЩЕНИЯ УБЫТКОВ</w:t>
      </w:r>
    </w:p>
    <w:p w14:paraId="3000A78F" w14:textId="1B145BC5"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во избежание любых сомнений подтверждают, что Убытки, причиненные Покупателю или Обществам недостоверностью Заверений Продавца</w:t>
      </w:r>
      <w:r w:rsidR="00815105">
        <w:rPr>
          <w:color w:val="000000"/>
        </w:rPr>
        <w:t>,</w:t>
      </w:r>
      <w:r w:rsidRPr="00DF60F0">
        <w:rPr>
          <w:color w:val="000000"/>
        </w:rPr>
        <w:t xml:space="preserve"> возмещаются Покупателю Продавцом </w:t>
      </w:r>
      <w:r w:rsidR="00815105">
        <w:rPr>
          <w:color w:val="000000"/>
        </w:rPr>
        <w:t xml:space="preserve">исключительно </w:t>
      </w:r>
      <w:r w:rsidRPr="00DF60F0">
        <w:rPr>
          <w:color w:val="000000"/>
        </w:rPr>
        <w:t>при условии соблюдения правил и требований Раздела 5 Договора. Стороны согласовали и настоящим подтверждают, что никакое Требование Покупателя не подлежит удовлетворению Продавцом в случае, если обстоятельства и/или события, в результате которых и/или в связи с которыми было предъявлено Требование Покупателя, отражены в Раскрытой информации.</w:t>
      </w:r>
    </w:p>
    <w:p w14:paraId="77115EE4" w14:textId="77777777" w:rsidR="00BA5E6C" w:rsidRPr="00DF60F0" w:rsidRDefault="00BA5E6C" w:rsidP="00BA5E6C">
      <w:pPr>
        <w:widowControl w:val="0"/>
        <w:pBdr>
          <w:top w:val="nil"/>
          <w:left w:val="nil"/>
          <w:bottom w:val="nil"/>
          <w:right w:val="nil"/>
          <w:between w:val="nil"/>
        </w:pBdr>
        <w:ind w:left="567"/>
        <w:jc w:val="both"/>
        <w:rPr>
          <w:color w:val="000000"/>
        </w:rPr>
      </w:pPr>
    </w:p>
    <w:p w14:paraId="2428F809" w14:textId="123BF7A5"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компенсации Убытков на условиях Договора. </w:t>
      </w:r>
      <w:r w:rsidRPr="006F55A2">
        <w:rPr>
          <w:color w:val="000000"/>
        </w:rPr>
        <w:t xml:space="preserve">Требование Покупателя не может быть предъявлено до даты, в которую по условиям Договора </w:t>
      </w:r>
      <w:r w:rsidRPr="00DF60F0">
        <w:rPr>
          <w:color w:val="000000"/>
        </w:rPr>
        <w:t xml:space="preserve">Убытки считаются </w:t>
      </w:r>
      <w:r w:rsidRPr="00DF60F0">
        <w:rPr>
          <w:color w:val="000000"/>
        </w:rPr>
        <w:lastRenderedPageBreak/>
        <w:t>понесенными</w:t>
      </w:r>
      <w:r>
        <w:rPr>
          <w:color w:val="000000"/>
        </w:rPr>
        <w:t>.</w:t>
      </w:r>
      <w:r w:rsidRPr="00B174CF">
        <w:rPr>
          <w:color w:val="000000"/>
        </w:rPr>
        <w:t xml:space="preserve"> Убытки считаются понесенными</w:t>
      </w:r>
      <w:r w:rsidRPr="00DF60F0">
        <w:rPr>
          <w:color w:val="000000"/>
        </w:rPr>
        <w:t>:</w:t>
      </w:r>
    </w:p>
    <w:p w14:paraId="52C03800" w14:textId="611C0A48" w:rsidR="00C811CA" w:rsidRPr="00B174CF" w:rsidRDefault="00C811CA" w:rsidP="00C811CA">
      <w:pPr>
        <w:widowControl w:val="0"/>
        <w:numPr>
          <w:ilvl w:val="0"/>
          <w:numId w:val="15"/>
        </w:numPr>
        <w:pBdr>
          <w:top w:val="nil"/>
          <w:left w:val="nil"/>
          <w:bottom w:val="nil"/>
          <w:right w:val="nil"/>
          <w:between w:val="nil"/>
        </w:pBdr>
        <w:ind w:left="1208" w:hanging="357"/>
        <w:jc w:val="both"/>
        <w:rPr>
          <w:color w:val="000000"/>
        </w:rPr>
      </w:pPr>
      <w:r w:rsidRPr="006F55A2">
        <w:rPr>
          <w:color w:val="000000"/>
        </w:rPr>
        <w:t xml:space="preserve">в </w:t>
      </w:r>
      <w:r w:rsidR="00754FC4" w:rsidRPr="006F55A2">
        <w:rPr>
          <w:color w:val="000000"/>
        </w:rPr>
        <w:t xml:space="preserve">дату </w:t>
      </w:r>
      <w:r w:rsidR="00754FC4">
        <w:rPr>
          <w:color w:val="000000"/>
        </w:rPr>
        <w:t>предоставления Продавцу документов</w:t>
      </w:r>
      <w:r w:rsidR="00754FC4" w:rsidRPr="00DF60F0">
        <w:rPr>
          <w:color w:val="000000"/>
        </w:rPr>
        <w:t>,</w:t>
      </w:r>
      <w:r w:rsidR="00754FC4">
        <w:rPr>
          <w:color w:val="000000"/>
        </w:rPr>
        <w:t xml:space="preserve"> предусмотренных п. 5.23 и п. 5.25 Договора</w:t>
      </w:r>
      <w:r w:rsidR="00754FC4" w:rsidRPr="00DF60F0">
        <w:rPr>
          <w:color w:val="000000"/>
        </w:rPr>
        <w:t>,</w:t>
      </w:r>
      <w:r w:rsidR="00754FC4">
        <w:rPr>
          <w:color w:val="000000"/>
        </w:rPr>
        <w:t xml:space="preserve"> подтверждающих </w:t>
      </w:r>
      <w:r>
        <w:rPr>
          <w:color w:val="000000"/>
        </w:rPr>
        <w:t xml:space="preserve">дату </w:t>
      </w:r>
      <w:r w:rsidRPr="006F55A2">
        <w:rPr>
          <w:color w:val="000000"/>
        </w:rPr>
        <w:t>фактической уплаты Покупателем или Обществами Третьему Лицу денежных сумм во исполнение вступившего в законную силу решения суда судебной системы Российской Федерации</w:t>
      </w:r>
      <w:r w:rsidR="0040366D">
        <w:rPr>
          <w:color w:val="000000"/>
        </w:rPr>
        <w:t xml:space="preserve"> (иного органа</w:t>
      </w:r>
      <w:r w:rsidR="0040366D" w:rsidRPr="0040366D">
        <w:rPr>
          <w:color w:val="000000"/>
        </w:rPr>
        <w:t xml:space="preserve"> разрешения споров</w:t>
      </w:r>
      <w:r w:rsidR="0040366D" w:rsidRPr="009E777C">
        <w:rPr>
          <w:color w:val="000000"/>
        </w:rPr>
        <w:t>,</w:t>
      </w:r>
      <w:r w:rsidR="0040366D">
        <w:rPr>
          <w:color w:val="000000"/>
        </w:rPr>
        <w:t xml:space="preserve"> компетентного разрешить соответствующий спор)</w:t>
      </w:r>
      <w:r w:rsidRPr="006F55A2">
        <w:rPr>
          <w:color w:val="000000"/>
        </w:rPr>
        <w:t xml:space="preserve">, </w:t>
      </w:r>
      <w:r>
        <w:rPr>
          <w:color w:val="000000"/>
        </w:rPr>
        <w:t>вынесенного в рамках производства по спору относительно соответствующего Требования Третьего Лица  - для Убытков, причиненных в результате предъявления Требования Третьего Лица</w:t>
      </w:r>
      <w:r w:rsidR="008521B3">
        <w:rPr>
          <w:color w:val="000000"/>
        </w:rPr>
        <w:t xml:space="preserve"> </w:t>
      </w:r>
      <w:r w:rsidR="008521B3" w:rsidRPr="008521B3">
        <w:rPr>
          <w:color w:val="000000"/>
        </w:rPr>
        <w:t>(кроме требовани</w:t>
      </w:r>
      <w:r w:rsidR="0040366D">
        <w:rPr>
          <w:color w:val="000000"/>
        </w:rPr>
        <w:t>й</w:t>
      </w:r>
      <w:r w:rsidR="008521B3" w:rsidRPr="008521B3">
        <w:rPr>
          <w:color w:val="000000"/>
        </w:rPr>
        <w:t xml:space="preserve"> налоговых органов</w:t>
      </w:r>
      <w:r w:rsidR="0027465C" w:rsidRPr="009E777C">
        <w:rPr>
          <w:color w:val="000000"/>
        </w:rPr>
        <w:t>,</w:t>
      </w:r>
      <w:r w:rsidR="0027465C">
        <w:rPr>
          <w:color w:val="000000"/>
        </w:rPr>
        <w:t xml:space="preserve"> указанных в пп. </w:t>
      </w:r>
      <w:r w:rsidR="0027465C" w:rsidRPr="009E777C">
        <w:rPr>
          <w:color w:val="000000"/>
        </w:rPr>
        <w:t>“</w:t>
      </w:r>
      <w:r w:rsidR="0027465C">
        <w:rPr>
          <w:color w:val="000000"/>
        </w:rPr>
        <w:t>с</w:t>
      </w:r>
      <w:r w:rsidR="0027465C" w:rsidRPr="009E777C">
        <w:rPr>
          <w:color w:val="000000"/>
        </w:rPr>
        <w:t>”</w:t>
      </w:r>
      <w:r w:rsidR="0027465C">
        <w:rPr>
          <w:color w:val="000000"/>
        </w:rPr>
        <w:t xml:space="preserve"> п. 5.2 Договора</w:t>
      </w:r>
      <w:r w:rsidR="008521B3" w:rsidRPr="008521B3">
        <w:rPr>
          <w:color w:val="000000"/>
        </w:rPr>
        <w:t>)</w:t>
      </w:r>
      <w:r>
        <w:rPr>
          <w:color w:val="000000"/>
        </w:rPr>
        <w:t>;</w:t>
      </w:r>
    </w:p>
    <w:p w14:paraId="333143D3" w14:textId="627CFE77" w:rsidR="00C811CA" w:rsidRPr="00B174CF" w:rsidRDefault="00C811CA" w:rsidP="00C811CA">
      <w:pPr>
        <w:widowControl w:val="0"/>
        <w:numPr>
          <w:ilvl w:val="0"/>
          <w:numId w:val="15"/>
        </w:numPr>
        <w:pBdr>
          <w:top w:val="nil"/>
          <w:left w:val="nil"/>
          <w:bottom w:val="nil"/>
          <w:right w:val="nil"/>
          <w:between w:val="nil"/>
        </w:pBdr>
        <w:ind w:left="1208" w:hanging="357"/>
        <w:jc w:val="both"/>
        <w:rPr>
          <w:color w:val="000000"/>
        </w:rPr>
      </w:pPr>
      <w:r w:rsidRPr="006F55A2">
        <w:rPr>
          <w:color w:val="000000"/>
        </w:rPr>
        <w:t xml:space="preserve">в  </w:t>
      </w:r>
      <w:r w:rsidR="00754FC4" w:rsidRPr="006F55A2">
        <w:rPr>
          <w:color w:val="000000"/>
        </w:rPr>
        <w:t>дату</w:t>
      </w:r>
      <w:r w:rsidR="00754FC4" w:rsidRPr="00DF60F0">
        <w:rPr>
          <w:color w:val="000000"/>
        </w:rPr>
        <w:t xml:space="preserve"> </w:t>
      </w:r>
      <w:r w:rsidR="00754FC4">
        <w:rPr>
          <w:color w:val="000000"/>
        </w:rPr>
        <w:t>предоставления Продавцу документов</w:t>
      </w:r>
      <w:r w:rsidR="00754FC4" w:rsidRPr="00065566">
        <w:rPr>
          <w:color w:val="000000"/>
        </w:rPr>
        <w:t>,</w:t>
      </w:r>
      <w:r w:rsidR="00754FC4">
        <w:rPr>
          <w:color w:val="000000"/>
        </w:rPr>
        <w:t xml:space="preserve"> предусмотренных п. 5.23 и п. 5.25 Договора</w:t>
      </w:r>
      <w:r w:rsidR="00754FC4" w:rsidRPr="00065566">
        <w:rPr>
          <w:color w:val="000000"/>
        </w:rPr>
        <w:t>,</w:t>
      </w:r>
      <w:r w:rsidR="00754FC4">
        <w:rPr>
          <w:color w:val="000000"/>
        </w:rPr>
        <w:t xml:space="preserve"> подтверждающих </w:t>
      </w:r>
      <w:r>
        <w:rPr>
          <w:color w:val="000000"/>
        </w:rPr>
        <w:t xml:space="preserve">дату </w:t>
      </w:r>
      <w:r w:rsidRPr="00DF60F0">
        <w:rPr>
          <w:color w:val="000000"/>
        </w:rPr>
        <w:t>фактической уплаты Покупателем и/или Обществами денежных средств по обязательствам, возникшим у Покупателя или Обществ в связи с Убытками, причиненными Иным Событием Недостоверности</w:t>
      </w:r>
      <w:r>
        <w:rPr>
          <w:color w:val="000000"/>
        </w:rPr>
        <w:t xml:space="preserve"> – для Убытков, причиненных в результате наступления Иного События Недостоверности</w:t>
      </w:r>
      <w:r w:rsidR="008521B3">
        <w:rPr>
          <w:color w:val="000000"/>
        </w:rPr>
        <w:t xml:space="preserve"> </w:t>
      </w:r>
      <w:r w:rsidR="008521B3" w:rsidRPr="008521B3">
        <w:rPr>
          <w:color w:val="000000"/>
        </w:rPr>
        <w:t>(кроме требовани</w:t>
      </w:r>
      <w:r w:rsidR="0040366D">
        <w:rPr>
          <w:color w:val="000000"/>
        </w:rPr>
        <w:t>й</w:t>
      </w:r>
      <w:r w:rsidR="008521B3" w:rsidRPr="008521B3">
        <w:rPr>
          <w:color w:val="000000"/>
        </w:rPr>
        <w:t xml:space="preserve"> налоговых органов</w:t>
      </w:r>
      <w:r w:rsidR="0027465C" w:rsidRPr="009E777C">
        <w:rPr>
          <w:color w:val="000000"/>
        </w:rPr>
        <w:t>,</w:t>
      </w:r>
      <w:r w:rsidR="0027465C">
        <w:rPr>
          <w:color w:val="000000"/>
        </w:rPr>
        <w:t xml:space="preserve"> указанных в пп. </w:t>
      </w:r>
      <w:r w:rsidR="0027465C" w:rsidRPr="009E777C">
        <w:rPr>
          <w:color w:val="000000"/>
        </w:rPr>
        <w:t>“</w:t>
      </w:r>
      <w:r w:rsidR="0027465C">
        <w:rPr>
          <w:color w:val="000000"/>
        </w:rPr>
        <w:t>с</w:t>
      </w:r>
      <w:r w:rsidR="0027465C" w:rsidRPr="009E777C">
        <w:rPr>
          <w:color w:val="000000"/>
        </w:rPr>
        <w:t>”</w:t>
      </w:r>
      <w:r w:rsidR="0027465C">
        <w:rPr>
          <w:color w:val="000000"/>
        </w:rPr>
        <w:t xml:space="preserve"> п. 5.2 Договора</w:t>
      </w:r>
      <w:r w:rsidR="008521B3" w:rsidRPr="008521B3">
        <w:rPr>
          <w:color w:val="000000"/>
        </w:rPr>
        <w:t>)</w:t>
      </w:r>
      <w:r>
        <w:rPr>
          <w:color w:val="000000"/>
        </w:rPr>
        <w:t>;</w:t>
      </w:r>
    </w:p>
    <w:p w14:paraId="0403B7BE" w14:textId="703AF956" w:rsidR="00C811CA" w:rsidRPr="00B174CF" w:rsidRDefault="00C811CA" w:rsidP="00C811CA">
      <w:pPr>
        <w:widowControl w:val="0"/>
        <w:numPr>
          <w:ilvl w:val="0"/>
          <w:numId w:val="15"/>
        </w:numPr>
        <w:pBdr>
          <w:top w:val="nil"/>
          <w:left w:val="nil"/>
          <w:bottom w:val="nil"/>
          <w:right w:val="nil"/>
          <w:between w:val="nil"/>
        </w:pBdr>
        <w:ind w:left="1208" w:hanging="357"/>
        <w:jc w:val="both"/>
        <w:rPr>
          <w:color w:val="000000"/>
        </w:rPr>
      </w:pPr>
      <w:r w:rsidRPr="006F55A2">
        <w:rPr>
          <w:color w:val="000000"/>
        </w:rPr>
        <w:t>в дату предоставления Покупателем Продавцу в надлежащей форме всех необходимых документов, указанны</w:t>
      </w:r>
      <w:r>
        <w:rPr>
          <w:color w:val="000000"/>
        </w:rPr>
        <w:t>х в п. 5.6 Договора, а также документов, подтверждающих фактическую уплату Покупателем соответствующих денежных сумм в пользу соответствующего Налогового органа (с учетом правил п. 5.23 и п. 5.25 Договора) – для Убытков в размере от 25 000 000 (двадцати пяти миллионов) рублей до 50 000 000 (пятидесяти миллионов) рублей, причиненных недостоверностью Заверений Продавца, предоставленных в п. 4.3.2</w:t>
      </w:r>
      <w:r w:rsidR="007B4008">
        <w:rPr>
          <w:color w:val="000000"/>
        </w:rPr>
        <w:t>1</w:t>
      </w:r>
      <w:r>
        <w:rPr>
          <w:color w:val="000000"/>
        </w:rPr>
        <w:t xml:space="preserve"> Договора.</w:t>
      </w:r>
    </w:p>
    <w:p w14:paraId="1DACAF72" w14:textId="77777777" w:rsidR="00C811CA" w:rsidRPr="005C33F6" w:rsidRDefault="00C811CA" w:rsidP="00167942">
      <w:pPr>
        <w:widowControl w:val="0"/>
        <w:pBdr>
          <w:top w:val="nil"/>
          <w:left w:val="nil"/>
          <w:bottom w:val="nil"/>
          <w:right w:val="nil"/>
          <w:between w:val="nil"/>
        </w:pBdr>
        <w:jc w:val="both"/>
        <w:rPr>
          <w:vanish/>
          <w:color w:val="000000"/>
        </w:rPr>
      </w:pPr>
    </w:p>
    <w:p w14:paraId="04D35D78" w14:textId="77777777" w:rsidR="00C811CA" w:rsidRPr="00D243B0" w:rsidRDefault="00C811CA" w:rsidP="00167942">
      <w:pPr>
        <w:pStyle w:val="ae"/>
        <w:widowControl w:val="0"/>
        <w:pBdr>
          <w:top w:val="nil"/>
          <w:left w:val="nil"/>
          <w:bottom w:val="nil"/>
          <w:right w:val="nil"/>
          <w:between w:val="nil"/>
        </w:pBdr>
        <w:ind w:left="792"/>
        <w:contextualSpacing w:val="0"/>
        <w:jc w:val="both"/>
        <w:rPr>
          <w:vanish/>
          <w:color w:val="000000"/>
        </w:rPr>
      </w:pPr>
    </w:p>
    <w:p w14:paraId="3BB568C9" w14:textId="77777777" w:rsidR="00C811CA" w:rsidRPr="00DF60F0" w:rsidRDefault="00C811CA" w:rsidP="00167942">
      <w:pPr>
        <w:pStyle w:val="ae"/>
        <w:widowControl w:val="0"/>
        <w:pBdr>
          <w:top w:val="nil"/>
          <w:left w:val="nil"/>
          <w:bottom w:val="nil"/>
          <w:right w:val="nil"/>
          <w:between w:val="nil"/>
        </w:pBdr>
        <w:ind w:left="792"/>
        <w:contextualSpacing w:val="0"/>
        <w:jc w:val="both"/>
        <w:rPr>
          <w:vanish/>
          <w:color w:val="000000"/>
        </w:rPr>
      </w:pPr>
    </w:p>
    <w:p w14:paraId="3981B698" w14:textId="2B3D308F" w:rsidR="00C811CA" w:rsidRDefault="00513C41" w:rsidP="00167942">
      <w:pPr>
        <w:widowControl w:val="0"/>
        <w:pBdr>
          <w:top w:val="nil"/>
          <w:left w:val="nil"/>
          <w:bottom w:val="nil"/>
          <w:right w:val="nil"/>
          <w:between w:val="nil"/>
        </w:pBdr>
        <w:ind w:left="567"/>
        <w:jc w:val="both"/>
        <w:rPr>
          <w:color w:val="000000"/>
        </w:rPr>
      </w:pPr>
      <w:r>
        <w:rPr>
          <w:color w:val="000000"/>
        </w:rPr>
        <w:t xml:space="preserve">5.2.1. </w:t>
      </w:r>
      <w:r w:rsidR="00C811CA" w:rsidRPr="00DF60F0">
        <w:rPr>
          <w:color w:val="000000"/>
        </w:rPr>
        <w:t xml:space="preserve">Требование Покупателя может быть предъявлено в связи с несением Покупателем или Обществами Убытков, причиненных Требованием Третьего Лица или Иным Событием Недостоверности. Любое Требование Покупателя должно быть оформлено в письменной форме (доставка посредством электронной почты, как предусмотрено п. 8.1 Договора, не будет считаться надлежащим соблюдением письменной формы направления данного юридически значимого сообщения) с учетом требований, установленных настоящим Разделом 5 Договора. </w:t>
      </w:r>
    </w:p>
    <w:p w14:paraId="657C9D7D" w14:textId="77777777" w:rsidR="00BA5E6C" w:rsidRPr="00DF60F0" w:rsidRDefault="00BA5E6C" w:rsidP="00167942">
      <w:pPr>
        <w:widowControl w:val="0"/>
        <w:pBdr>
          <w:top w:val="nil"/>
          <w:left w:val="nil"/>
          <w:bottom w:val="nil"/>
          <w:right w:val="nil"/>
          <w:between w:val="nil"/>
        </w:pBdr>
        <w:ind w:left="567"/>
        <w:jc w:val="both"/>
        <w:rPr>
          <w:color w:val="000000"/>
        </w:rPr>
      </w:pPr>
    </w:p>
    <w:p w14:paraId="4046BB50" w14:textId="0F13EE75" w:rsidR="00C811CA" w:rsidRPr="00DF60F0" w:rsidRDefault="00513C41" w:rsidP="00167942">
      <w:pPr>
        <w:widowControl w:val="0"/>
        <w:pBdr>
          <w:top w:val="nil"/>
          <w:left w:val="nil"/>
          <w:bottom w:val="nil"/>
          <w:right w:val="nil"/>
          <w:between w:val="nil"/>
        </w:pBdr>
        <w:ind w:left="567"/>
        <w:jc w:val="both"/>
        <w:rPr>
          <w:color w:val="000000"/>
        </w:rPr>
      </w:pPr>
      <w:r>
        <w:rPr>
          <w:color w:val="000000"/>
        </w:rPr>
        <w:t xml:space="preserve">5.2.2. </w:t>
      </w:r>
      <w:r w:rsidR="00C811CA" w:rsidRPr="00DF60F0">
        <w:rPr>
          <w:color w:val="000000"/>
        </w:rPr>
        <w:t>Требование Покупателя, связанное с Убытками, причиненными Требованиями Третьего Лица, должно содержать:</w:t>
      </w:r>
    </w:p>
    <w:p w14:paraId="748CBA96"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лиц, которым непосредственно были причинены Убытки (Покупатель или какое-либо из Обществ);</w:t>
      </w:r>
    </w:p>
    <w:p w14:paraId="55DEF41E"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654804D4"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Заверение Продавца, недостоверность которого причинила соответствующие Убытки;</w:t>
      </w:r>
    </w:p>
    <w:p w14:paraId="16EE225E"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размер Убытков, подлежащих возмещению Продавцом, по мнению Покупателя, с обоснованием расчета такого размера (с приложением всех документов, на основании которых осуществляется соответствующий расчет);</w:t>
      </w:r>
    </w:p>
    <w:p w14:paraId="48A93276"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 xml:space="preserve">Указание на Третье Лицо, </w:t>
      </w:r>
      <w:r>
        <w:rPr>
          <w:color w:val="000000"/>
        </w:rPr>
        <w:t>предъявившее</w:t>
      </w:r>
      <w:r w:rsidRPr="00DF60F0">
        <w:rPr>
          <w:color w:val="000000"/>
        </w:rPr>
        <w:t xml:space="preserve"> соответствующее Требование Третьего Лица;</w:t>
      </w:r>
    </w:p>
    <w:p w14:paraId="1E01A931"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 xml:space="preserve">Указать все процессуально значимые сроки, связанные с Требованием </w:t>
      </w:r>
      <w:r w:rsidRPr="00DF60F0">
        <w:rPr>
          <w:color w:val="000000"/>
        </w:rPr>
        <w:lastRenderedPageBreak/>
        <w:t>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40C48BDA"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текущий процессуальный статус рассмотрения спора Требования Третьего лица (</w:t>
      </w:r>
      <w:r>
        <w:rPr>
          <w:color w:val="000000"/>
        </w:rPr>
        <w:t>в том числе, но не исключительно, информация о подаче кассационной жалобы или об обращении в надзорную инстанцию);</w:t>
      </w:r>
    </w:p>
    <w:p w14:paraId="4F35F5DF" w14:textId="77777777" w:rsidR="00C811CA" w:rsidRDefault="00C811CA" w:rsidP="00C811CA">
      <w:pPr>
        <w:widowControl w:val="0"/>
        <w:numPr>
          <w:ilvl w:val="0"/>
          <w:numId w:val="17"/>
        </w:numPr>
        <w:pBdr>
          <w:top w:val="nil"/>
          <w:left w:val="nil"/>
          <w:bottom w:val="nil"/>
          <w:right w:val="nil"/>
          <w:between w:val="nil"/>
        </w:pBdr>
        <w:jc w:val="both"/>
        <w:rPr>
          <w:color w:val="000000"/>
        </w:rPr>
      </w:pPr>
      <w:r>
        <w:rPr>
          <w:color w:val="000000"/>
        </w:rPr>
        <w:t xml:space="preserve">В качестве приложенного документа – </w:t>
      </w:r>
      <w:r w:rsidRPr="004A6F42">
        <w:rPr>
          <w:color w:val="000000"/>
        </w:rPr>
        <w:t>копии документов, предусмотренных п 5.6. Договора,</w:t>
      </w:r>
      <w:r w:rsidRPr="006F55A2">
        <w:rPr>
          <w:color w:val="000000"/>
        </w:rPr>
        <w:t xml:space="preserve"> либо коп</w:t>
      </w:r>
      <w:r>
        <w:rPr>
          <w:color w:val="000000"/>
        </w:rPr>
        <w:t>ия решения суда или иного органа разрешения споров, указанного в пп. “a” п. 5.2 Договора (во всех случаях, за исключением, если указанным органом является арбитражный суд судебной системы Российской Федерации – копия должна быть нотариально удостоверена, а в случае, если решение составлено на языке, отличном от русского языка – снабжено нотариально удостоверенным переводом на русский язык). В случае, если указанное решение состоит из нескольких частей (резолютивной и мотивировочной), все такие части должны быть приложены таким образом, как указано выше;</w:t>
      </w:r>
    </w:p>
    <w:p w14:paraId="64265762" w14:textId="217C5DD7" w:rsidR="00754FC4" w:rsidRDefault="00754FC4" w:rsidP="00754FC4">
      <w:pPr>
        <w:widowControl w:val="0"/>
        <w:numPr>
          <w:ilvl w:val="0"/>
          <w:numId w:val="17"/>
        </w:numPr>
        <w:pBdr>
          <w:top w:val="nil"/>
          <w:left w:val="nil"/>
          <w:bottom w:val="nil"/>
          <w:right w:val="nil"/>
          <w:between w:val="nil"/>
        </w:pBdr>
        <w:jc w:val="both"/>
        <w:rPr>
          <w:color w:val="000000"/>
        </w:rPr>
      </w:pPr>
      <w:r>
        <w:rPr>
          <w:color w:val="000000"/>
        </w:rPr>
        <w:t>В качестве приложенных документов – документы, указанные в п. 5.23 Договора.</w:t>
      </w:r>
    </w:p>
    <w:p w14:paraId="2DF32F9B" w14:textId="77777777" w:rsidR="00C811CA" w:rsidRDefault="00C811CA" w:rsidP="00C811CA">
      <w:pPr>
        <w:widowControl w:val="0"/>
        <w:pBdr>
          <w:top w:val="nil"/>
          <w:left w:val="nil"/>
          <w:bottom w:val="nil"/>
          <w:right w:val="nil"/>
          <w:between w:val="nil"/>
        </w:pBdr>
        <w:ind w:left="1944"/>
        <w:jc w:val="both"/>
        <w:rPr>
          <w:color w:val="000000"/>
        </w:rPr>
      </w:pPr>
    </w:p>
    <w:p w14:paraId="65762173" w14:textId="77777777" w:rsidR="00C811CA" w:rsidRPr="00DF60F0" w:rsidRDefault="00C811CA" w:rsidP="00C811CA">
      <w:pPr>
        <w:widowControl w:val="0"/>
        <w:pBdr>
          <w:top w:val="nil"/>
          <w:left w:val="nil"/>
          <w:bottom w:val="nil"/>
          <w:right w:val="nil"/>
          <w:between w:val="nil"/>
        </w:pBdr>
        <w:ind w:left="1944"/>
        <w:jc w:val="both"/>
        <w:rPr>
          <w:color w:val="000000"/>
          <w:sz w:val="20"/>
        </w:rPr>
      </w:pPr>
    </w:p>
    <w:p w14:paraId="7FEE384D" w14:textId="389F5394" w:rsidR="00C811CA" w:rsidRPr="00DF60F0" w:rsidRDefault="00513C41" w:rsidP="00167942">
      <w:pPr>
        <w:widowControl w:val="0"/>
        <w:pBdr>
          <w:top w:val="nil"/>
          <w:left w:val="nil"/>
          <w:bottom w:val="nil"/>
          <w:right w:val="nil"/>
          <w:between w:val="nil"/>
        </w:pBdr>
        <w:ind w:left="567"/>
        <w:jc w:val="both"/>
        <w:rPr>
          <w:color w:val="000000"/>
        </w:rPr>
      </w:pPr>
      <w:r>
        <w:rPr>
          <w:color w:val="000000"/>
        </w:rPr>
        <w:t xml:space="preserve">5.2.3. </w:t>
      </w:r>
      <w:r w:rsidR="00C811CA" w:rsidRPr="00DF60F0">
        <w:rPr>
          <w:color w:val="000000"/>
        </w:rPr>
        <w:t>В случае, если Требование Покупателя основано на Ином Событии Недостоверности, Требование Покупателя должно содержать:</w:t>
      </w:r>
    </w:p>
    <w:p w14:paraId="70F2E804"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лиц, которым непосредственно были причинены Убытки (Покупатель или какое-либо из Обществ);</w:t>
      </w:r>
    </w:p>
    <w:p w14:paraId="31BBE002" w14:textId="77777777"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0F8D7EA0" w14:textId="30730AFC"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Заверение Продавца, недостоверность которого причинила соответствующие Убытки;</w:t>
      </w:r>
    </w:p>
    <w:p w14:paraId="423F880E" w14:textId="77777777" w:rsidR="00C811CA" w:rsidRDefault="00C811CA" w:rsidP="00C811CA">
      <w:pPr>
        <w:widowControl w:val="0"/>
        <w:numPr>
          <w:ilvl w:val="0"/>
          <w:numId w:val="17"/>
        </w:numPr>
        <w:pBdr>
          <w:top w:val="nil"/>
          <w:left w:val="nil"/>
          <w:bottom w:val="nil"/>
          <w:right w:val="nil"/>
          <w:between w:val="nil"/>
        </w:pBdr>
        <w:jc w:val="both"/>
        <w:rPr>
          <w:color w:val="000000"/>
        </w:rPr>
      </w:pPr>
      <w:r w:rsidRPr="00DF60F0">
        <w:rPr>
          <w:color w:val="000000"/>
        </w:rPr>
        <w:t>Указание на размер Убытков, подлежащих возмещению Продавцом, по мнению Покупателя, с обоснованием расчета такого размера (с приложением всех документов, на основании которых осуществляется соответствующий расчет</w:t>
      </w:r>
      <w:r w:rsidRPr="003503B1">
        <w:rPr>
          <w:color w:val="000000"/>
        </w:rPr>
        <w:t>;</w:t>
      </w:r>
    </w:p>
    <w:p w14:paraId="1A536950" w14:textId="1DDA4259" w:rsidR="00C811CA" w:rsidRPr="00DF60F0" w:rsidRDefault="00C811CA" w:rsidP="00C811CA">
      <w:pPr>
        <w:widowControl w:val="0"/>
        <w:numPr>
          <w:ilvl w:val="0"/>
          <w:numId w:val="17"/>
        </w:numPr>
        <w:pBdr>
          <w:top w:val="nil"/>
          <w:left w:val="nil"/>
          <w:bottom w:val="nil"/>
          <w:right w:val="nil"/>
          <w:between w:val="nil"/>
        </w:pBdr>
        <w:jc w:val="both"/>
        <w:rPr>
          <w:color w:val="000000"/>
        </w:rPr>
      </w:pPr>
      <w:r w:rsidRPr="003503B1">
        <w:rPr>
          <w:color w:val="000000"/>
        </w:rPr>
        <w:t xml:space="preserve"> </w:t>
      </w:r>
      <w:r>
        <w:rPr>
          <w:color w:val="000000"/>
        </w:rPr>
        <w:t>В качестве приложенных документов – документы, указанные в п. 5.23 и п. 5.25 Договора.</w:t>
      </w:r>
    </w:p>
    <w:p w14:paraId="0CFBEEF1" w14:textId="77777777" w:rsidR="00C811CA" w:rsidRPr="00DF60F0" w:rsidRDefault="00C811CA" w:rsidP="00C811CA">
      <w:pPr>
        <w:widowControl w:val="0"/>
        <w:pBdr>
          <w:top w:val="nil"/>
          <w:left w:val="nil"/>
          <w:bottom w:val="nil"/>
          <w:right w:val="nil"/>
          <w:between w:val="nil"/>
        </w:pBdr>
        <w:ind w:left="1944"/>
        <w:jc w:val="both"/>
        <w:rPr>
          <w:color w:val="000000"/>
          <w:sz w:val="20"/>
        </w:rPr>
      </w:pPr>
    </w:p>
    <w:p w14:paraId="380A54F7" w14:textId="01F7CBB0" w:rsidR="00C811CA" w:rsidRDefault="00513C41" w:rsidP="00167942">
      <w:pPr>
        <w:widowControl w:val="0"/>
        <w:pBdr>
          <w:top w:val="nil"/>
          <w:left w:val="nil"/>
          <w:bottom w:val="nil"/>
          <w:right w:val="nil"/>
          <w:between w:val="nil"/>
        </w:pBdr>
        <w:ind w:left="567"/>
        <w:jc w:val="both"/>
        <w:rPr>
          <w:color w:val="000000"/>
        </w:rPr>
      </w:pPr>
      <w:r>
        <w:rPr>
          <w:color w:val="000000"/>
        </w:rPr>
        <w:t xml:space="preserve">5.2.4. </w:t>
      </w:r>
      <w:r w:rsidR="00C811CA" w:rsidRPr="00DF60F0">
        <w:rPr>
          <w:color w:val="000000"/>
        </w:rPr>
        <w:t xml:space="preserve">Также Покупатель направляет Продавцу одновременно с предусмотренным п. 5.2.2 и п. 5.2.3 Требованием Покупателя </w:t>
      </w:r>
      <w:r w:rsidR="00754FC4" w:rsidRPr="00DF60F0">
        <w:rPr>
          <w:color w:val="000000"/>
        </w:rPr>
        <w:t xml:space="preserve">в качестве приложенных документов к нему </w:t>
      </w:r>
      <w:r w:rsidR="00C811CA" w:rsidRPr="00DF60F0">
        <w:rPr>
          <w:color w:val="000000"/>
        </w:rPr>
        <w:t xml:space="preserve">в полном объеме </w:t>
      </w:r>
      <w:r w:rsidR="001668BC">
        <w:rPr>
          <w:color w:val="000000"/>
        </w:rPr>
        <w:t xml:space="preserve">копии </w:t>
      </w:r>
      <w:r w:rsidR="00C811CA" w:rsidRPr="00DF60F0">
        <w:rPr>
          <w:color w:val="000000"/>
        </w:rPr>
        <w:t>все</w:t>
      </w:r>
      <w:r w:rsidR="001668BC">
        <w:rPr>
          <w:color w:val="000000"/>
        </w:rPr>
        <w:t>х</w:t>
      </w:r>
      <w:r w:rsidR="00C811CA" w:rsidRPr="00DF60F0">
        <w:rPr>
          <w:color w:val="000000"/>
        </w:rPr>
        <w:t xml:space="preserve"> документ</w:t>
      </w:r>
      <w:r w:rsidR="001668BC">
        <w:rPr>
          <w:color w:val="000000"/>
        </w:rPr>
        <w:t>ов</w:t>
      </w:r>
      <w:r w:rsidR="00C811CA" w:rsidRPr="00DF60F0">
        <w:rPr>
          <w:color w:val="000000"/>
        </w:rPr>
        <w:t>, на которые он ссылается в тексте соответствующего Требования Покупателя (включая, если применимо, документы от третьих лиц (в том числе, но не исключительно, отчеты независимого оценщика, документы об аварийных ситуациях и устранении их последствий и т.д.).</w:t>
      </w:r>
      <w:r w:rsidR="0027465C">
        <w:rPr>
          <w:color w:val="000000"/>
        </w:rPr>
        <w:t xml:space="preserve"> По требованию Продавца Покупатель обязуется обеспечить возможность ознакомления представителей Покупателя с оригиналами соответствующих документов и их предоставление в уполномоченные на проведение соответствующего административного или иного разбирательства государственные или муниципальные органы</w:t>
      </w:r>
      <w:r w:rsidR="0027465C" w:rsidRPr="009E777C">
        <w:rPr>
          <w:color w:val="000000"/>
        </w:rPr>
        <w:t>,</w:t>
      </w:r>
      <w:r w:rsidR="0027465C">
        <w:rPr>
          <w:color w:val="000000"/>
        </w:rPr>
        <w:t xml:space="preserve"> а также суды судебной системы Российской Федерации (иные органы разрешения споров</w:t>
      </w:r>
      <w:r w:rsidR="0027465C" w:rsidRPr="009E777C">
        <w:rPr>
          <w:color w:val="000000"/>
        </w:rPr>
        <w:t>,</w:t>
      </w:r>
      <w:r w:rsidR="0027465C">
        <w:rPr>
          <w:color w:val="000000"/>
        </w:rPr>
        <w:t xml:space="preserve"> в чью компетенцию входит разрешение соответствующего спора).</w:t>
      </w:r>
    </w:p>
    <w:p w14:paraId="1A4DCA40" w14:textId="77777777" w:rsidR="00BA5E6C" w:rsidRPr="0027465C" w:rsidRDefault="00BA5E6C" w:rsidP="00167942">
      <w:pPr>
        <w:widowControl w:val="0"/>
        <w:pBdr>
          <w:top w:val="nil"/>
          <w:left w:val="nil"/>
          <w:bottom w:val="nil"/>
          <w:right w:val="nil"/>
          <w:between w:val="nil"/>
        </w:pBdr>
        <w:ind w:left="567"/>
        <w:jc w:val="both"/>
        <w:rPr>
          <w:color w:val="000000"/>
        </w:rPr>
      </w:pPr>
    </w:p>
    <w:p w14:paraId="79FFE0E4" w14:textId="5D5E0125" w:rsidR="0063122A" w:rsidRDefault="0063122A" w:rsidP="00D07E69">
      <w:pPr>
        <w:widowControl w:val="0"/>
        <w:numPr>
          <w:ilvl w:val="1"/>
          <w:numId w:val="20"/>
        </w:numPr>
        <w:pBdr>
          <w:top w:val="nil"/>
          <w:left w:val="nil"/>
          <w:bottom w:val="nil"/>
          <w:right w:val="nil"/>
          <w:between w:val="nil"/>
        </w:pBdr>
        <w:ind w:left="567" w:hanging="567"/>
        <w:jc w:val="both"/>
        <w:rPr>
          <w:color w:val="000000"/>
        </w:rPr>
      </w:pPr>
      <w:r>
        <w:rPr>
          <w:color w:val="000000"/>
        </w:rPr>
        <w:t xml:space="preserve">Расходы, понесенные Покупателем или Обществами, связанные с судебным или арбитражным разбирательством по спорам, указанным в пп. “a” п. 5.2 Договора, не </w:t>
      </w:r>
      <w:r>
        <w:rPr>
          <w:color w:val="000000"/>
        </w:rPr>
        <w:lastRenderedPageBreak/>
        <w:t>включаются в Убытки</w:t>
      </w:r>
      <w:r w:rsidRPr="004075AC">
        <w:rPr>
          <w:color w:val="000000"/>
        </w:rPr>
        <w:t>,</w:t>
      </w:r>
      <w:r>
        <w:rPr>
          <w:color w:val="000000"/>
        </w:rPr>
        <w:t xml:space="preserve"> причиненные соответствующим Требование Третьего Лица.</w:t>
      </w:r>
    </w:p>
    <w:p w14:paraId="615DE0F9" w14:textId="06DA9AC8" w:rsidR="00C811CA" w:rsidRPr="003F0068" w:rsidRDefault="00C811CA" w:rsidP="00C811CA">
      <w:pPr>
        <w:widowControl w:val="0"/>
        <w:pBdr>
          <w:top w:val="nil"/>
          <w:left w:val="nil"/>
          <w:bottom w:val="nil"/>
          <w:right w:val="nil"/>
          <w:between w:val="nil"/>
        </w:pBdr>
        <w:jc w:val="both"/>
        <w:rPr>
          <w:color w:val="000000"/>
        </w:rPr>
      </w:pPr>
    </w:p>
    <w:p w14:paraId="698C94DC" w14:textId="5E2FFD46" w:rsidR="00C811CA" w:rsidRPr="004A6F42" w:rsidRDefault="00C811CA" w:rsidP="00C811CA">
      <w:pPr>
        <w:widowControl w:val="0"/>
        <w:numPr>
          <w:ilvl w:val="1"/>
          <w:numId w:val="20"/>
        </w:numPr>
        <w:pBdr>
          <w:top w:val="nil"/>
          <w:left w:val="nil"/>
          <w:bottom w:val="nil"/>
          <w:right w:val="nil"/>
          <w:between w:val="nil"/>
        </w:pBdr>
        <w:ind w:left="567" w:hanging="567"/>
        <w:jc w:val="both"/>
      </w:pPr>
      <w:r w:rsidRPr="00DF60F0">
        <w:rPr>
          <w:color w:val="000000"/>
        </w:rPr>
        <w:t xml:space="preserve">По требованию Продавца Покупатель и/или Общества должны разрешить Продавцу </w:t>
      </w:r>
      <w:r w:rsidRPr="0055792E">
        <w:t>самостоятельное ведение судебного разбирательства или административного производства</w:t>
      </w:r>
      <w:r w:rsidRPr="003B2219">
        <w:t xml:space="preserve"> </w:t>
      </w:r>
      <w:r w:rsidRPr="006F55A2">
        <w:rPr>
          <w:color w:val="000000"/>
        </w:rPr>
        <w:t>(в том числе, но не исключительно, путем присоединения в качестве третьего лица),</w:t>
      </w:r>
      <w:r w:rsidRPr="00DF60F0">
        <w:rPr>
          <w:color w:val="000000"/>
        </w:rPr>
        <w:t xml:space="preserve"> предъявленного Обществам и/или Покупателю (</w:t>
      </w:r>
      <w:r>
        <w:rPr>
          <w:color w:val="000000"/>
        </w:rPr>
        <w:t xml:space="preserve">в рамках судебной системы Российской Федерации </w:t>
      </w:r>
      <w:r w:rsidRPr="00DF60F0">
        <w:rPr>
          <w:color w:val="000000"/>
        </w:rPr>
        <w:t>включая передачу дела в суд, подачу кассационной или апелляционной жалобы в суд кассационной или апелляционной инстанции</w:t>
      </w:r>
      <w:r>
        <w:rPr>
          <w:color w:val="000000"/>
        </w:rPr>
        <w:t>, обращение в надзорную инстанцию</w:t>
      </w:r>
      <w:r w:rsidR="00754FC4">
        <w:rPr>
          <w:color w:val="000000"/>
        </w:rPr>
        <w:t>)</w:t>
      </w:r>
      <w:r w:rsidRPr="003B2219">
        <w:rPr>
          <w:color w:val="000000"/>
        </w:rPr>
        <w:t>,</w:t>
      </w:r>
      <w:r w:rsidR="00754FC4">
        <w:rPr>
          <w:color w:val="000000"/>
        </w:rPr>
        <w:t xml:space="preserve"> а рамках иностранных или международных судов или арбитражей – в любую вышестоящую инстанцию</w:t>
      </w:r>
      <w:r w:rsidR="00754FC4" w:rsidRPr="003B2219">
        <w:rPr>
          <w:color w:val="000000"/>
        </w:rPr>
        <w:t>;</w:t>
      </w:r>
      <w:r w:rsidR="00754FC4">
        <w:rPr>
          <w:color w:val="000000"/>
        </w:rPr>
        <w:t xml:space="preserve"> в рамках административного производства – обжалование решения органа государственной власти в вышестоящий орган</w:t>
      </w:r>
      <w:r w:rsidR="00754FC4">
        <w:t>). П</w:t>
      </w:r>
      <w:r w:rsidR="00754FC4" w:rsidRPr="0055792E">
        <w:t>ри этом заключение мирового соглашения, отказ от иска, признание иска или иного требования (полностью или частично) возможно при условии согласия Покупателя и/или Обществ, в котором не может быть необоснованно отказано и которое не должно быть необоснованно задержано со стороны Покупателя и/или Обществ</w:t>
      </w:r>
      <w:r w:rsidR="00754FC4">
        <w:t>. В</w:t>
      </w:r>
      <w:r w:rsidR="00754FC4" w:rsidRPr="0055792E">
        <w:t xml:space="preserve"> каждом таком случае Продавец будет самостоятельно нести все судебные расходы и издержки в связи с любым таким разбирательством</w:t>
      </w:r>
      <w:r w:rsidR="00754FC4" w:rsidRPr="006F55A2">
        <w:rPr>
          <w:color w:val="000000"/>
        </w:rPr>
        <w:t xml:space="preserve">). </w:t>
      </w:r>
      <w:r w:rsidR="00754FC4" w:rsidRPr="00DF60F0">
        <w:rPr>
          <w:color w:val="000000"/>
        </w:rPr>
        <w:t xml:space="preserve"> </w:t>
      </w:r>
      <w:r w:rsidRPr="00DF60F0">
        <w:rPr>
          <w:color w:val="000000"/>
        </w:rPr>
        <w:t xml:space="preserve"> При этом Покупатель по запросу Продавца обязан предоставить или обеспечить предоставление лицу, указанному Продавцом, доверенности от имени соответствующего Общества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Продавцу к имеющимся у Обществ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w:t>
      </w:r>
      <w:r w:rsidRPr="0058770E">
        <w:rPr>
          <w:color w:val="000000"/>
        </w:rPr>
        <w:t>/</w:t>
      </w:r>
      <w:r w:rsidRPr="006F55A2">
        <w:rPr>
          <w:color w:val="000000"/>
        </w:rPr>
        <w:t>производства</w:t>
      </w:r>
      <w:r w:rsidR="00D33B4F">
        <w:rPr>
          <w:color w:val="000000"/>
        </w:rPr>
        <w:t xml:space="preserve"> (в том числе</w:t>
      </w:r>
      <w:r w:rsidR="00D33B4F" w:rsidRPr="005C33F6">
        <w:rPr>
          <w:color w:val="000000"/>
        </w:rPr>
        <w:t>,</w:t>
      </w:r>
      <w:r w:rsidR="00D33B4F">
        <w:rPr>
          <w:color w:val="000000"/>
        </w:rPr>
        <w:t xml:space="preserve"> но не исключительно</w:t>
      </w:r>
      <w:r w:rsidR="00D33B4F" w:rsidRPr="005C33F6">
        <w:rPr>
          <w:color w:val="000000"/>
        </w:rPr>
        <w:t>,</w:t>
      </w:r>
      <w:r w:rsidR="00D33B4F">
        <w:rPr>
          <w:color w:val="000000"/>
        </w:rPr>
        <w:t xml:space="preserve"> предоставить Продавцу оригиналы запрошенных им документов в срок не позднее 5 (Пяти) Рабочих дней с даты получения Покупателем соответствующего запроса Продавца)</w:t>
      </w:r>
      <w:r w:rsidRPr="00DF60F0">
        <w:rPr>
          <w:color w:val="000000"/>
        </w:rPr>
        <w:t xml:space="preserve"> </w:t>
      </w:r>
      <w:r w:rsidR="00754FC4">
        <w:rPr>
          <w:color w:val="000000"/>
        </w:rPr>
        <w:t>(в том числе</w:t>
      </w:r>
      <w:r w:rsidR="00754FC4" w:rsidRPr="00C33D16">
        <w:rPr>
          <w:color w:val="000000"/>
        </w:rPr>
        <w:t>,</w:t>
      </w:r>
      <w:r w:rsidR="00754FC4">
        <w:rPr>
          <w:color w:val="000000"/>
        </w:rPr>
        <w:t xml:space="preserve"> но не исключительно</w:t>
      </w:r>
      <w:r w:rsidR="00754FC4" w:rsidRPr="00C33D16">
        <w:rPr>
          <w:color w:val="000000"/>
        </w:rPr>
        <w:t>,</w:t>
      </w:r>
      <w:r w:rsidR="00754FC4">
        <w:rPr>
          <w:color w:val="000000"/>
        </w:rPr>
        <w:t xml:space="preserve"> предоставить Продавцу оригиналы запрошенных им документов в срок не позднее 5 (Пяти) Рабочих дней с даты получения Покупателем соответствующего запроса Продавца)</w:t>
      </w:r>
      <w:r w:rsidR="00754FC4" w:rsidRPr="00DF60F0">
        <w:rPr>
          <w:color w:val="000000"/>
        </w:rPr>
        <w:t xml:space="preserve">, </w:t>
      </w:r>
      <w:r w:rsidRPr="00DF60F0">
        <w:rPr>
          <w:color w:val="000000"/>
        </w:rPr>
        <w:t xml:space="preserve">осуществить от своего имени и/или </w:t>
      </w:r>
      <w:r>
        <w:rPr>
          <w:color w:val="000000"/>
        </w:rPr>
        <w:t xml:space="preserve">обеспечить осуществление </w:t>
      </w:r>
      <w:r w:rsidRPr="00DF60F0">
        <w:rPr>
          <w:color w:val="000000"/>
        </w:rPr>
        <w:t>от имени Обществ и/или оказать Продавцу содействие в совершении</w:t>
      </w:r>
      <w:r>
        <w:rPr>
          <w:color w:val="000000"/>
        </w:rPr>
        <w:t>, при необходимости,</w:t>
      </w:r>
      <w:r w:rsidRPr="00DF60F0">
        <w:rPr>
          <w:color w:val="000000"/>
        </w:rPr>
        <w:t xml:space="preserve"> формальных </w:t>
      </w:r>
      <w:r>
        <w:rPr>
          <w:color w:val="000000"/>
        </w:rPr>
        <w:t xml:space="preserve">процессуально значимых </w:t>
      </w:r>
      <w:r w:rsidRPr="00DF60F0">
        <w:rPr>
          <w:color w:val="000000"/>
        </w:rPr>
        <w:t xml:space="preserve">действий от имени Обществ и/или Покупателя </w:t>
      </w:r>
      <w:r>
        <w:rPr>
          <w:color w:val="000000"/>
        </w:rPr>
        <w:t>для присоединения Продавца к разбирательству/производству</w:t>
      </w:r>
      <w:r w:rsidR="00754FC4" w:rsidRPr="005C33F6">
        <w:rPr>
          <w:color w:val="000000"/>
        </w:rPr>
        <w:t>,</w:t>
      </w:r>
      <w:r w:rsidR="00754FC4">
        <w:rPr>
          <w:color w:val="000000"/>
        </w:rPr>
        <w:t xml:space="preserve"> в том числе</w:t>
      </w:r>
      <w:r>
        <w:rPr>
          <w:color w:val="000000"/>
        </w:rPr>
        <w:t xml:space="preserve"> в качестве третьего лица как указано выше.</w:t>
      </w:r>
    </w:p>
    <w:p w14:paraId="5137A50C" w14:textId="77777777" w:rsidR="00C811CA" w:rsidRPr="00D243B0" w:rsidRDefault="00C811CA" w:rsidP="00E361BB">
      <w:pPr>
        <w:pStyle w:val="ae"/>
        <w:widowControl w:val="0"/>
        <w:pBdr>
          <w:top w:val="nil"/>
          <w:left w:val="nil"/>
          <w:bottom w:val="nil"/>
          <w:right w:val="nil"/>
          <w:between w:val="nil"/>
        </w:pBdr>
        <w:ind w:left="792"/>
        <w:contextualSpacing w:val="0"/>
        <w:jc w:val="both"/>
        <w:rPr>
          <w:vanish/>
          <w:color w:val="000000"/>
        </w:rPr>
      </w:pPr>
    </w:p>
    <w:p w14:paraId="5EC39121" w14:textId="77777777" w:rsidR="00C811CA" w:rsidRPr="00D243B0" w:rsidRDefault="00C811CA" w:rsidP="00E361BB">
      <w:pPr>
        <w:pStyle w:val="ae"/>
        <w:widowControl w:val="0"/>
        <w:pBdr>
          <w:top w:val="nil"/>
          <w:left w:val="nil"/>
          <w:bottom w:val="nil"/>
          <w:right w:val="nil"/>
          <w:between w:val="nil"/>
        </w:pBdr>
        <w:ind w:left="792"/>
        <w:contextualSpacing w:val="0"/>
        <w:jc w:val="both"/>
        <w:rPr>
          <w:vanish/>
          <w:color w:val="000000"/>
        </w:rPr>
      </w:pPr>
    </w:p>
    <w:p w14:paraId="0FA37BAE" w14:textId="72146176" w:rsidR="00C811CA" w:rsidRPr="00C811CA" w:rsidRDefault="00513C41" w:rsidP="00E361BB">
      <w:pPr>
        <w:widowControl w:val="0"/>
        <w:pBdr>
          <w:top w:val="nil"/>
          <w:left w:val="nil"/>
          <w:bottom w:val="nil"/>
          <w:right w:val="nil"/>
          <w:between w:val="nil"/>
        </w:pBdr>
        <w:ind w:left="1639"/>
        <w:jc w:val="both"/>
        <w:rPr>
          <w:color w:val="000000"/>
        </w:rPr>
      </w:pPr>
      <w:r>
        <w:rPr>
          <w:color w:val="000000"/>
        </w:rPr>
        <w:t xml:space="preserve">5.4.1. </w:t>
      </w:r>
      <w:r w:rsidR="00C811CA" w:rsidRPr="00DF60F0">
        <w:rPr>
          <w:color w:val="000000"/>
        </w:rPr>
        <w:t>Покупатель также обязан обеспечить участие представителей Продавца в каждой проводимой в отношении Обществ Налоговой проверке с целью ее сопровождения</w:t>
      </w:r>
      <w:r w:rsidR="00754FC4" w:rsidRPr="00754FC4">
        <w:t xml:space="preserve"> </w:t>
      </w:r>
      <w:r w:rsidR="00754FC4" w:rsidRPr="009833AB">
        <w:t>Продавцом</w:t>
      </w:r>
      <w:r w:rsidR="00C811CA" w:rsidRPr="00DF60F0">
        <w:rPr>
          <w:color w:val="000000"/>
        </w:rPr>
        <w:t>. Покупатель обязан уведомить Продавца о предстоящем проведении Налоговой проверки в Рабочий день, следующий за днем, когда соответствующее Общество узнало или должно было узнать о том, что в отношении него будет проведена Налоговая проверка. Все документ</w:t>
      </w:r>
      <w:r w:rsidR="0027465C">
        <w:rPr>
          <w:color w:val="000000"/>
        </w:rPr>
        <w:t>ы</w:t>
      </w:r>
      <w:r w:rsidR="00C811CA" w:rsidRPr="00DF60F0">
        <w:rPr>
          <w:color w:val="000000"/>
        </w:rPr>
        <w:t>, связанны</w:t>
      </w:r>
      <w:r w:rsidR="00D954AC">
        <w:rPr>
          <w:color w:val="000000"/>
        </w:rPr>
        <w:t>х</w:t>
      </w:r>
      <w:r w:rsidR="00C811CA" w:rsidRPr="00DF60F0">
        <w:rPr>
          <w:color w:val="000000"/>
        </w:rPr>
        <w:t xml:space="preserve"> с Налоговой проверкой, включая, но не ограничиваясь, требования, запросы, уведомления, акты, решения</w:t>
      </w:r>
      <w:r w:rsidR="00C811CA">
        <w:rPr>
          <w:color w:val="000000"/>
        </w:rPr>
        <w:t>,</w:t>
      </w:r>
      <w:r w:rsidR="00C811CA" w:rsidRPr="004721AE">
        <w:rPr>
          <w:color w:val="000000"/>
        </w:rPr>
        <w:t xml:space="preserve"> </w:t>
      </w:r>
      <w:r w:rsidR="00C811CA">
        <w:rPr>
          <w:color w:val="000000"/>
        </w:rPr>
        <w:t>заявления, ходатайства, ответы на жалобы</w:t>
      </w:r>
      <w:r w:rsidR="00C811CA" w:rsidRPr="00DF60F0">
        <w:rPr>
          <w:color w:val="000000"/>
        </w:rPr>
        <w:t xml:space="preserve"> и иные документы, поступающие Обществам или Покупателю от Налоговых органов или от судебных органов (в том числе, но не ограничиваясь, определения, </w:t>
      </w:r>
      <w:r w:rsidR="00C811CA">
        <w:rPr>
          <w:color w:val="000000"/>
        </w:rPr>
        <w:t xml:space="preserve">постановления, </w:t>
      </w:r>
      <w:r w:rsidR="00C811CA" w:rsidRPr="00DF60F0">
        <w:rPr>
          <w:color w:val="000000"/>
        </w:rPr>
        <w:t>решения судов любой инстанции</w:t>
      </w:r>
      <w:r w:rsidR="00C811CA">
        <w:rPr>
          <w:color w:val="000000"/>
        </w:rPr>
        <w:t>, мировые соглашения, иски и встречные иски, заявления, ходатайства</w:t>
      </w:r>
      <w:r w:rsidR="00C811CA" w:rsidRPr="00DF60F0">
        <w:rPr>
          <w:color w:val="000000"/>
        </w:rPr>
        <w:t>) в связи с проведением Налоговой проверки либо оспариванием ее результатов</w:t>
      </w:r>
      <w:r w:rsidR="00C811CA">
        <w:rPr>
          <w:color w:val="000000"/>
        </w:rPr>
        <w:t xml:space="preserve"> </w:t>
      </w:r>
      <w:r w:rsidR="00C811CA" w:rsidRPr="00C811CA">
        <w:rPr>
          <w:color w:val="000000"/>
        </w:rPr>
        <w:t>(далее – «</w:t>
      </w:r>
      <w:r w:rsidR="00C811CA" w:rsidRPr="00C811CA">
        <w:rPr>
          <w:b/>
          <w:color w:val="000000"/>
        </w:rPr>
        <w:t>Документы Налогового спора</w:t>
      </w:r>
      <w:r w:rsidR="00C811CA" w:rsidRPr="00C811CA">
        <w:rPr>
          <w:color w:val="000000"/>
        </w:rPr>
        <w:t>»), должны представляться Продавцу в Рабочи</w:t>
      </w:r>
      <w:r w:rsidR="0027465C">
        <w:rPr>
          <w:color w:val="000000"/>
        </w:rPr>
        <w:t>й день</w:t>
      </w:r>
      <w:r w:rsidR="0027465C" w:rsidRPr="0027465C">
        <w:rPr>
          <w:color w:val="000000"/>
        </w:rPr>
        <w:t>,</w:t>
      </w:r>
      <w:r w:rsidR="0027465C">
        <w:rPr>
          <w:color w:val="000000"/>
        </w:rPr>
        <w:t xml:space="preserve"> следующий </w:t>
      </w:r>
      <w:r w:rsidR="00C811CA" w:rsidRPr="00C811CA">
        <w:rPr>
          <w:color w:val="000000"/>
        </w:rPr>
        <w:t>за днем их получения Обществами или Покупателем. В отношении Документов Налогового спора, направленных</w:t>
      </w:r>
      <w:r w:rsidR="00C811CA" w:rsidRPr="00DF60F0">
        <w:rPr>
          <w:color w:val="000000"/>
        </w:rPr>
        <w:t xml:space="preserve"> Налоговыми органами </w:t>
      </w:r>
      <w:r w:rsidR="00C811CA" w:rsidRPr="00DF60F0">
        <w:rPr>
          <w:color w:val="000000"/>
        </w:rPr>
        <w:lastRenderedPageBreak/>
        <w:t xml:space="preserve">или судебными органами в электронном формате по телекоммуникационным каналам связи датой их получения соответствующим Обществом будет считаться Рабочий день, следующий за датой их направления </w:t>
      </w:r>
      <w:r w:rsidR="00C811CA">
        <w:rPr>
          <w:color w:val="000000"/>
        </w:rPr>
        <w:t>Налоговыми</w:t>
      </w:r>
      <w:r w:rsidR="00C811CA" w:rsidRPr="00DF60F0">
        <w:rPr>
          <w:color w:val="000000"/>
        </w:rPr>
        <w:t xml:space="preserve"> органами по телекоммуникационным каналам связи. В отношении </w:t>
      </w:r>
      <w:r w:rsidR="00C811CA">
        <w:rPr>
          <w:color w:val="000000"/>
        </w:rPr>
        <w:t xml:space="preserve">Документов </w:t>
      </w:r>
      <w:r w:rsidR="00C811CA" w:rsidRPr="00C811CA">
        <w:rPr>
          <w:color w:val="000000"/>
        </w:rPr>
        <w:t>Налогового спора,  направленных Налоговыми органами или судебными органами путем почтового отправления по соответствующим адресам Обществ или Покупателя, датой их получения будет считаться наиболее ранняя из следующих дат: дата вручения представителю соответствующего Общества или Покупателя, указанная в документе о вручении, дата отказа в получении представителем соответствующего Общества или Покупателя, дата истечения срока в 3 (Три) Рабочих дня с даты прибытия соответствующего почтового отправления в соответствующее отделение почтовой связи;</w:t>
      </w:r>
    </w:p>
    <w:p w14:paraId="0DCC69C7" w14:textId="2F7D4F38" w:rsidR="00C811CA" w:rsidRPr="00C811CA" w:rsidRDefault="00513C41" w:rsidP="00E361BB">
      <w:pPr>
        <w:widowControl w:val="0"/>
        <w:pBdr>
          <w:top w:val="nil"/>
          <w:left w:val="nil"/>
          <w:bottom w:val="nil"/>
          <w:right w:val="nil"/>
          <w:between w:val="nil"/>
        </w:pBdr>
        <w:ind w:left="1639"/>
        <w:jc w:val="both"/>
        <w:rPr>
          <w:color w:val="000000"/>
        </w:rPr>
      </w:pPr>
      <w:r>
        <w:rPr>
          <w:color w:val="000000"/>
        </w:rPr>
        <w:t xml:space="preserve">5.4.2. </w:t>
      </w:r>
      <w:r w:rsidR="00C811CA" w:rsidRPr="00C811CA">
        <w:rPr>
          <w:color w:val="000000"/>
        </w:rPr>
        <w:t>В ходе проведения Налоговой проверки все ответы на любые запросы, требования (в том числе, но не ограничиваясь, представление Налоговым органам любой первичной документации Обществ, документов бухгалтерского и налогового учета, налоговых деклараций, данных налоговых регистров и бухгалтерских справок, любых иных документов Обществ), справки, акты, жалобы, возражения, заявления, ходатайства и иные документы и корреспонденцию между Обществами и Налоговым органом, любые позиции Обществ или Покупателя по любым вопросам в связи с Налоговой проверкой, разъяснения от Обществ или Покупателя в связи с проведением Налоговой проверки и ее результатами, любые возражения, жалобы на  акты, требования и решения Налоговых органов (далее – «</w:t>
      </w:r>
      <w:r w:rsidR="00C811CA" w:rsidRPr="005C33F6">
        <w:rPr>
          <w:b/>
          <w:color w:val="000000"/>
        </w:rPr>
        <w:t>Проект ответа Налоговому органу</w:t>
      </w:r>
      <w:r w:rsidR="00C811CA" w:rsidRPr="00C811CA">
        <w:rPr>
          <w:color w:val="000000"/>
        </w:rPr>
        <w:t>») должны направляться Обществами или Покупателем Налоговым органам исключительно после получения Покупателем Согласования Продавца,</w:t>
      </w:r>
      <w:r w:rsidR="00C811CA" w:rsidRPr="00C811CA">
        <w:rPr>
          <w:color w:val="000000"/>
          <w:sz w:val="20"/>
        </w:rPr>
        <w:t xml:space="preserve"> </w:t>
      </w:r>
      <w:r w:rsidR="00C811CA" w:rsidRPr="00C811CA">
        <w:rPr>
          <w:color w:val="000000"/>
        </w:rPr>
        <w:t xml:space="preserve">в представлении которого не может быть необоснованно отказано.  Продавец должен направить Покупателю ответ на запрос о предоставлении Согласования Продавца, в течение приведенных ниже в п. 5.4.2.1 – п. 5.4.2.3 Договора сроков (в зависимости от вида Документов Налогового спора, Проект ответа Налоговому органу, в связи с которыми требуется Согласование Продавца): </w:t>
      </w:r>
    </w:p>
    <w:p w14:paraId="7602A72B" w14:textId="77777777" w:rsidR="00C811CA" w:rsidRPr="00C811CA" w:rsidRDefault="00C811CA" w:rsidP="00C811CA">
      <w:pPr>
        <w:widowControl w:val="0"/>
        <w:numPr>
          <w:ilvl w:val="3"/>
          <w:numId w:val="4"/>
        </w:numPr>
        <w:pBdr>
          <w:top w:val="nil"/>
          <w:left w:val="nil"/>
          <w:bottom w:val="nil"/>
          <w:right w:val="nil"/>
          <w:between w:val="nil"/>
        </w:pBdr>
        <w:jc w:val="both"/>
        <w:rPr>
          <w:color w:val="000000"/>
        </w:rPr>
      </w:pPr>
      <w:r w:rsidRPr="00C811CA">
        <w:rPr>
          <w:color w:val="000000"/>
        </w:rPr>
        <w:t xml:space="preserve">в отношении Документов Налогового спора, для ответа на которые Правом РФ предусмотрены сроки, исчисляемые в Рабочих днях и составляющие не более 5 (Пяти) Рабочих дней: </w:t>
      </w:r>
    </w:p>
    <w:p w14:paraId="5ED41F72" w14:textId="77777777" w:rsidR="00C811CA" w:rsidRPr="00C811CA" w:rsidRDefault="00C811CA" w:rsidP="00C811CA">
      <w:pPr>
        <w:widowControl w:val="0"/>
        <w:numPr>
          <w:ilvl w:val="4"/>
          <w:numId w:val="11"/>
        </w:numPr>
        <w:pBdr>
          <w:top w:val="nil"/>
          <w:left w:val="nil"/>
          <w:bottom w:val="nil"/>
          <w:right w:val="nil"/>
          <w:between w:val="nil"/>
        </w:pBdr>
        <w:jc w:val="both"/>
        <w:rPr>
          <w:color w:val="000000"/>
        </w:rPr>
      </w:pPr>
      <w:r w:rsidRPr="00C811CA">
        <w:rPr>
          <w:color w:val="000000"/>
        </w:rPr>
        <w:t>Проект ответа Налоговому органу, указанный в п.5.4.2,1. Договора, должен быть получен Продавцом в срок не позднее 3 (Трех) Рабочих дней до даты истечения указанного в п. 5.4.2.1 Договора срока;</w:t>
      </w:r>
    </w:p>
    <w:p w14:paraId="0AC737F4" w14:textId="77777777" w:rsidR="00C811CA" w:rsidRPr="00C811CA" w:rsidRDefault="00C811CA" w:rsidP="00C811CA">
      <w:pPr>
        <w:widowControl w:val="0"/>
        <w:numPr>
          <w:ilvl w:val="4"/>
          <w:numId w:val="11"/>
        </w:numPr>
        <w:pBdr>
          <w:top w:val="nil"/>
          <w:left w:val="nil"/>
          <w:bottom w:val="nil"/>
          <w:right w:val="nil"/>
          <w:between w:val="nil"/>
        </w:pBdr>
        <w:jc w:val="both"/>
        <w:rPr>
          <w:color w:val="000000"/>
        </w:rPr>
      </w:pPr>
      <w:r w:rsidRPr="00C811CA">
        <w:rPr>
          <w:color w:val="000000"/>
        </w:rPr>
        <w:t>Согласование Продавца в отношении указанного в п. 5.4.2.1.1 Проекта ответа Налоговому органу должно быть направлено Покупателю в срок не позднее 2 (Двух) Рабочих дней с даты его получения Продавцом;</w:t>
      </w:r>
    </w:p>
    <w:p w14:paraId="17BA2F76" w14:textId="77777777" w:rsidR="00C811CA" w:rsidRPr="00C811CA" w:rsidRDefault="00C811CA" w:rsidP="00C811CA">
      <w:pPr>
        <w:widowControl w:val="0"/>
        <w:numPr>
          <w:ilvl w:val="3"/>
          <w:numId w:val="4"/>
        </w:numPr>
        <w:pBdr>
          <w:top w:val="nil"/>
          <w:left w:val="nil"/>
          <w:bottom w:val="nil"/>
          <w:right w:val="nil"/>
          <w:between w:val="nil"/>
        </w:pBdr>
        <w:jc w:val="both"/>
        <w:rPr>
          <w:color w:val="000000"/>
        </w:rPr>
      </w:pPr>
      <w:r w:rsidRPr="00C811CA">
        <w:rPr>
          <w:color w:val="000000"/>
        </w:rPr>
        <w:t>в отношении Документов Налогового спора, для ответа на которые Правом РФ предусмотрены сроки, исчисляемые в днях и составляющие более 5 (Пяти) Рабочих дней:</w:t>
      </w:r>
    </w:p>
    <w:p w14:paraId="5CBB6E99" w14:textId="77777777" w:rsidR="00C811CA" w:rsidRPr="00C811CA" w:rsidRDefault="00C811CA" w:rsidP="00C811CA">
      <w:pPr>
        <w:widowControl w:val="0"/>
        <w:numPr>
          <w:ilvl w:val="4"/>
          <w:numId w:val="4"/>
        </w:numPr>
        <w:pBdr>
          <w:top w:val="nil"/>
          <w:left w:val="nil"/>
          <w:bottom w:val="nil"/>
          <w:right w:val="nil"/>
          <w:between w:val="nil"/>
        </w:pBdr>
        <w:jc w:val="both"/>
        <w:rPr>
          <w:color w:val="000000"/>
        </w:rPr>
      </w:pPr>
      <w:r w:rsidRPr="00C811CA">
        <w:rPr>
          <w:color w:val="000000"/>
        </w:rPr>
        <w:t>Проект ответа Налоговому органу должен быть получен Продавцом в срок не позднее 5 (Пяти) Рабочих дней до даты истечения указанного в п. 5.4.2.2. Договора срока;</w:t>
      </w:r>
    </w:p>
    <w:p w14:paraId="1D8ECE48" w14:textId="77777777" w:rsidR="00C811CA" w:rsidRPr="00C811CA" w:rsidRDefault="00C811CA" w:rsidP="00C811CA">
      <w:pPr>
        <w:widowControl w:val="0"/>
        <w:numPr>
          <w:ilvl w:val="4"/>
          <w:numId w:val="4"/>
        </w:numPr>
        <w:pBdr>
          <w:top w:val="nil"/>
          <w:left w:val="nil"/>
          <w:bottom w:val="nil"/>
          <w:right w:val="nil"/>
          <w:between w:val="nil"/>
        </w:pBdr>
        <w:jc w:val="both"/>
        <w:rPr>
          <w:color w:val="000000"/>
        </w:rPr>
      </w:pPr>
      <w:r w:rsidRPr="00C811CA">
        <w:rPr>
          <w:color w:val="000000"/>
        </w:rPr>
        <w:t xml:space="preserve">Согласование Продавца в отношении указанного в п. 5.4.2.2.1 Проекта ответа Налоговому органу должно быть направлено Покупателю в срок не позднее 4 (Четырех) Рабочих дней с даты </w:t>
      </w:r>
      <w:r w:rsidRPr="00C811CA">
        <w:rPr>
          <w:color w:val="000000"/>
        </w:rPr>
        <w:lastRenderedPageBreak/>
        <w:t>его получения Продавцом;</w:t>
      </w:r>
    </w:p>
    <w:p w14:paraId="0A8C6CD0" w14:textId="77777777" w:rsidR="00C811CA" w:rsidRPr="00C811CA" w:rsidRDefault="00C811CA" w:rsidP="00C811CA">
      <w:pPr>
        <w:widowControl w:val="0"/>
        <w:numPr>
          <w:ilvl w:val="3"/>
          <w:numId w:val="4"/>
        </w:numPr>
        <w:pBdr>
          <w:top w:val="nil"/>
          <w:left w:val="nil"/>
          <w:bottom w:val="nil"/>
          <w:right w:val="nil"/>
          <w:between w:val="nil"/>
        </w:pBdr>
        <w:jc w:val="both"/>
        <w:rPr>
          <w:color w:val="000000"/>
        </w:rPr>
      </w:pPr>
      <w:r w:rsidRPr="00C811CA">
        <w:rPr>
          <w:color w:val="000000"/>
        </w:rPr>
        <w:t xml:space="preserve"> в отношении Документов Налогового спора, для ответа на которые Правом РФ предусмотрены сроки, исчисляемые в месяцах или годах: </w:t>
      </w:r>
    </w:p>
    <w:p w14:paraId="48371412" w14:textId="77777777" w:rsidR="00C811CA" w:rsidRPr="00C811CA" w:rsidRDefault="00C811CA" w:rsidP="00C811CA">
      <w:pPr>
        <w:widowControl w:val="0"/>
        <w:numPr>
          <w:ilvl w:val="4"/>
          <w:numId w:val="4"/>
        </w:numPr>
        <w:pBdr>
          <w:top w:val="nil"/>
          <w:left w:val="nil"/>
          <w:bottom w:val="nil"/>
          <w:right w:val="nil"/>
          <w:between w:val="nil"/>
        </w:pBdr>
        <w:jc w:val="both"/>
        <w:rPr>
          <w:color w:val="000000"/>
        </w:rPr>
      </w:pPr>
      <w:r w:rsidRPr="00C811CA">
        <w:rPr>
          <w:color w:val="000000"/>
        </w:rPr>
        <w:t>Проект ответа Налоговому органу должен быть получен Продавцом в срок не позднее 11 (Одиннадцати) Рабочих дней до даты истечения указанного в п. 5.4.2.3 срока;</w:t>
      </w:r>
    </w:p>
    <w:p w14:paraId="0409CC56" w14:textId="77777777" w:rsidR="00C811CA" w:rsidRPr="00C811CA" w:rsidRDefault="00C811CA" w:rsidP="00C811CA">
      <w:pPr>
        <w:widowControl w:val="0"/>
        <w:numPr>
          <w:ilvl w:val="4"/>
          <w:numId w:val="4"/>
        </w:numPr>
        <w:pBdr>
          <w:top w:val="nil"/>
          <w:left w:val="nil"/>
          <w:bottom w:val="nil"/>
          <w:right w:val="nil"/>
          <w:between w:val="nil"/>
        </w:pBdr>
        <w:jc w:val="both"/>
        <w:rPr>
          <w:color w:val="000000"/>
        </w:rPr>
      </w:pPr>
      <w:r w:rsidRPr="00C811CA">
        <w:rPr>
          <w:color w:val="000000"/>
        </w:rPr>
        <w:t>Согласование Продавца должно в отношении указанного в п. 5.4.2.3.1 Проекта ответа Налоговому органу быть направлено Покупателю в срок не более 10 (Десяти) Рабочих дней с даты его получения Продавцом.</w:t>
      </w:r>
    </w:p>
    <w:p w14:paraId="06F0B1E6" w14:textId="77777777" w:rsidR="00C811CA" w:rsidRDefault="00C811CA" w:rsidP="00C811CA">
      <w:pPr>
        <w:widowControl w:val="0"/>
        <w:pBdr>
          <w:top w:val="nil"/>
          <w:left w:val="nil"/>
          <w:bottom w:val="nil"/>
          <w:right w:val="nil"/>
          <w:between w:val="nil"/>
        </w:pBdr>
        <w:ind w:left="1276"/>
        <w:jc w:val="both"/>
        <w:rPr>
          <w:color w:val="000000"/>
        </w:rPr>
      </w:pPr>
      <w:r w:rsidRPr="00C811CA">
        <w:rPr>
          <w:color w:val="000000"/>
        </w:rPr>
        <w:t>В случае, если Продавец не направил Согласование Продавца на соответствующий запрос Покупателя, в сроки, установленные п. 5.4.2.1 – п. 5.4.2.3 Договора (при условии, что Покупателем со своей стороны были соблюдены сроки, установленные п. 5.4.2.1 – п. 5.4.2.3 Договора для предоставления Продавцу Проекта ответа Налоговому органу), соответствующее Согласование Продавца считается предоставленным в отношении соответствующего Проекта ответа Налоговому органу. При этом в случае, если Продавец уведомил Покупателя об отказе в предоставлении Согласования Продавца (с обоснованием такого отказа) с соблюдением сроков, указанных в п. 5.4.2.1 – п. 5.4.2.3 Договора, Продавец считается исполнившим свое обязательство по направлению Покупателю Согласования  Продавца.</w:t>
      </w:r>
    </w:p>
    <w:p w14:paraId="5AE56FF0" w14:textId="12EBCF73" w:rsidR="00C811CA" w:rsidRPr="00DF60F0" w:rsidRDefault="00513C41" w:rsidP="009E777C">
      <w:pPr>
        <w:widowControl w:val="0"/>
        <w:pBdr>
          <w:top w:val="nil"/>
          <w:left w:val="nil"/>
          <w:bottom w:val="nil"/>
          <w:right w:val="nil"/>
          <w:between w:val="nil"/>
        </w:pBdr>
        <w:ind w:left="1639"/>
        <w:jc w:val="both"/>
        <w:rPr>
          <w:color w:val="000000"/>
        </w:rPr>
      </w:pPr>
      <w:r>
        <w:rPr>
          <w:color w:val="000000"/>
        </w:rPr>
        <w:t xml:space="preserve">5.4.3. </w:t>
      </w:r>
      <w:r w:rsidR="00C811CA" w:rsidRPr="00DF60F0">
        <w:rPr>
          <w:color w:val="000000"/>
        </w:rPr>
        <w:t>По запросу Продавца Покупатель обязан представить ему все необходимые документы Обществ или Покупателя (в том числе, но не ограничиваясь, первичную документацию Обществ, документы бухгалтерского и налогового учета, налоговые декларации, данные бухгалтерского и налогового учета) в срок не позднее 3 (Трех) дней с даты получения соответствующего запроса от Продавца;</w:t>
      </w:r>
    </w:p>
    <w:p w14:paraId="2F042A8C" w14:textId="6F72BEF0" w:rsidR="00C811CA" w:rsidRPr="00DF60F0" w:rsidRDefault="00513C41" w:rsidP="009E777C">
      <w:pPr>
        <w:widowControl w:val="0"/>
        <w:pBdr>
          <w:top w:val="nil"/>
          <w:left w:val="nil"/>
          <w:bottom w:val="nil"/>
          <w:right w:val="nil"/>
          <w:between w:val="nil"/>
        </w:pBdr>
        <w:ind w:left="1639"/>
        <w:jc w:val="both"/>
        <w:rPr>
          <w:color w:val="000000"/>
        </w:rPr>
      </w:pPr>
      <w:r>
        <w:rPr>
          <w:color w:val="000000"/>
        </w:rPr>
        <w:t xml:space="preserve">5.4.4. </w:t>
      </w:r>
      <w:r w:rsidR="0027465C">
        <w:rPr>
          <w:color w:val="000000"/>
        </w:rPr>
        <w:t>По</w:t>
      </w:r>
      <w:r>
        <w:rPr>
          <w:color w:val="000000"/>
        </w:rPr>
        <w:t xml:space="preserve"> </w:t>
      </w:r>
      <w:r w:rsidR="00C811CA" w:rsidRPr="00DF60F0">
        <w:rPr>
          <w:color w:val="000000"/>
        </w:rPr>
        <w:t>требованию Продавца во исполнение п. 5.4.1 – п. 5.4.2 Договора Покупатель обязан обеспечить представление указанному Продавцом лицу доверенности от имени соответствующего Общества или Покупателя, представляющей объем необходимых полномочий с целью сопровождения Налоговой проверки, в том числе, но не ограничиваясь, для участия в ознакомлении с результатами Налоговой проверки, а также для ее оспаривания путем досудебного обжалования ее результатов в вышестоящий Налоговый орган, путем судебного обжалования в судебные инстанции всех уровней</w:t>
      </w:r>
      <w:r w:rsidR="00C811CA">
        <w:rPr>
          <w:color w:val="000000"/>
        </w:rPr>
        <w:t>. Для целей п. 5.4.7 Договора отзыв такой доверенности</w:t>
      </w:r>
      <w:r w:rsidR="00C811CA" w:rsidRPr="004A6F42">
        <w:rPr>
          <w:color w:val="000000"/>
        </w:rPr>
        <w:t>,</w:t>
      </w:r>
      <w:r w:rsidR="00C811CA">
        <w:rPr>
          <w:color w:val="000000"/>
        </w:rPr>
        <w:t xml:space="preserve"> сокращение или иное ограничение установленных в ней полномочий</w:t>
      </w:r>
      <w:r w:rsidR="00C811CA" w:rsidRPr="004A6F42">
        <w:rPr>
          <w:color w:val="000000"/>
        </w:rPr>
        <w:t>,</w:t>
      </w:r>
      <w:r w:rsidR="00C811CA">
        <w:rPr>
          <w:color w:val="000000"/>
        </w:rPr>
        <w:t xml:space="preserve"> совершенные без получения предварительного согласия Продавца в письменной форме</w:t>
      </w:r>
      <w:r w:rsidR="00C811CA" w:rsidRPr="004A6F42">
        <w:rPr>
          <w:color w:val="000000"/>
        </w:rPr>
        <w:t>,</w:t>
      </w:r>
      <w:r w:rsidR="00C811CA">
        <w:rPr>
          <w:color w:val="000000"/>
        </w:rPr>
        <w:t xml:space="preserve"> признание такой доверенности недействительной/ничтожной считается нарушением Покупателем своих обязательств</w:t>
      </w:r>
      <w:r w:rsidR="00C811CA" w:rsidRPr="004A6F42">
        <w:rPr>
          <w:color w:val="000000"/>
        </w:rPr>
        <w:t>,</w:t>
      </w:r>
      <w:r w:rsidR="00C811CA">
        <w:rPr>
          <w:color w:val="000000"/>
        </w:rPr>
        <w:t xml:space="preserve"> предусмотренных настоящим п. 5.4.4 Договора</w:t>
      </w:r>
      <w:r w:rsidR="00C811CA" w:rsidRPr="00DF60F0">
        <w:rPr>
          <w:color w:val="000000"/>
        </w:rPr>
        <w:t>;</w:t>
      </w:r>
    </w:p>
    <w:p w14:paraId="4DE106F7" w14:textId="0DB07989" w:rsidR="00C811CA" w:rsidRPr="00C811CA" w:rsidRDefault="00513C41" w:rsidP="009E777C">
      <w:pPr>
        <w:widowControl w:val="0"/>
        <w:pBdr>
          <w:top w:val="nil"/>
          <w:left w:val="nil"/>
          <w:bottom w:val="nil"/>
          <w:right w:val="nil"/>
          <w:between w:val="nil"/>
        </w:pBdr>
        <w:ind w:left="1639"/>
        <w:jc w:val="both"/>
        <w:rPr>
          <w:color w:val="000000"/>
        </w:rPr>
      </w:pPr>
      <w:r>
        <w:rPr>
          <w:color w:val="000000"/>
        </w:rPr>
        <w:t xml:space="preserve">5.4.5. </w:t>
      </w:r>
      <w:r w:rsidR="00C811CA" w:rsidRPr="00DF60F0">
        <w:rPr>
          <w:color w:val="000000"/>
        </w:rPr>
        <w:t xml:space="preserve">Без </w:t>
      </w:r>
      <w:r w:rsidR="00C811CA" w:rsidRPr="004A6F42">
        <w:rPr>
          <w:color w:val="000000"/>
        </w:rPr>
        <w:t>предоставления Согласования Продавца</w:t>
      </w:r>
      <w:r w:rsidR="00C811CA" w:rsidRPr="00DF60F0">
        <w:rPr>
          <w:color w:val="000000"/>
        </w:rPr>
        <w:t xml:space="preserve"> в </w:t>
      </w:r>
      <w:r w:rsidR="00C811CA" w:rsidRPr="004A6F42">
        <w:rPr>
          <w:color w:val="000000"/>
        </w:rPr>
        <w:t>отношении соответствующего Проекта ответа Налоговому органу</w:t>
      </w:r>
      <w:r w:rsidR="00C811CA" w:rsidRPr="00DF60F0">
        <w:rPr>
          <w:color w:val="000000"/>
        </w:rPr>
        <w:t xml:space="preserve"> Общества или Покупатель не вправе соглашаться с </w:t>
      </w:r>
      <w:r w:rsidR="00C811CA" w:rsidRPr="004A6F42">
        <w:rPr>
          <w:color w:val="000000"/>
        </w:rPr>
        <w:t>Документами Налогового спора</w:t>
      </w:r>
      <w:r w:rsidR="00C811CA" w:rsidRPr="00DF60F0">
        <w:rPr>
          <w:color w:val="000000"/>
        </w:rPr>
        <w:t xml:space="preserve"> полностью или в части, отзывать ранее поданные жалобы на требования, решения Налоговых органов, а в случае обжалования документов и решений Налоговых органов в досудебном порядке или судебном порядке – полностью или в части отказываться от жалобы, иска к Налоговым органам (признавать иск Налоговых органов), признавать встречный иск Налоговых органов (отказываться от собственного встречного иска) полностью или в части, заключать мировое соглашение с Налоговыми </w:t>
      </w:r>
      <w:r w:rsidR="00C811CA" w:rsidRPr="00DF60F0">
        <w:rPr>
          <w:color w:val="000000"/>
        </w:rPr>
        <w:lastRenderedPageBreak/>
        <w:t>органами</w:t>
      </w:r>
      <w:r w:rsidR="00C811CA" w:rsidRPr="004A6F42">
        <w:rPr>
          <w:color w:val="000000"/>
        </w:rPr>
        <w:t xml:space="preserve">. Продавец должен направить Покупателю ответ на запрос о предоставлении Согласования Продавца, в течение приведенных ниже в п. 5.4.5.1 – п. 5.4.5.3 Договора сроков (в зависимости от вида Документов Налогового спора, Проект ответа Налоговому органу, в связи с которыми требует Согласования </w:t>
      </w:r>
      <w:r w:rsidR="00C811CA" w:rsidRPr="00C811CA">
        <w:rPr>
          <w:color w:val="000000"/>
        </w:rPr>
        <w:t>Продавца):</w:t>
      </w:r>
    </w:p>
    <w:p w14:paraId="4CD4FDDB" w14:textId="77777777" w:rsidR="00C811CA" w:rsidRPr="00C811CA" w:rsidRDefault="00C811CA" w:rsidP="00C811CA">
      <w:pPr>
        <w:widowControl w:val="0"/>
        <w:numPr>
          <w:ilvl w:val="3"/>
          <w:numId w:val="8"/>
        </w:numPr>
        <w:pBdr>
          <w:top w:val="nil"/>
          <w:left w:val="nil"/>
          <w:bottom w:val="nil"/>
          <w:right w:val="nil"/>
          <w:between w:val="nil"/>
        </w:pBdr>
        <w:ind w:left="2520" w:hanging="991"/>
        <w:jc w:val="both"/>
        <w:rPr>
          <w:color w:val="000000"/>
        </w:rPr>
      </w:pPr>
      <w:r w:rsidRPr="00C811CA">
        <w:rPr>
          <w:color w:val="000000"/>
        </w:rPr>
        <w:t xml:space="preserve">в отношении Документов Налогового спора, для ответа на которые Правом РФ предусмотрены сроки, исчисляемые в Рабочих днях и составляющие не более 5 (Пяти) Рабочих дней: </w:t>
      </w:r>
    </w:p>
    <w:p w14:paraId="221BA961"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Проект ответа Налоговому органу должен быть получен Продавцом в срок не позднее 3 (Трех) Рабочих дней до даты истечения указанного в п. 5.4.5.1 Договора срока;</w:t>
      </w:r>
    </w:p>
    <w:p w14:paraId="1A3DBA85"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Согласование Продавца в отношении указанного в п. 5.4.5.1.1 Проекта ответа Налоговому органу должно быть направлено Покупателю в срок не более 2 (Двух) Рабочих дней с даты его получения Продавцом;</w:t>
      </w:r>
    </w:p>
    <w:p w14:paraId="4D293058" w14:textId="77777777" w:rsidR="00C811CA" w:rsidRPr="00C811CA" w:rsidRDefault="00C811CA" w:rsidP="00C811CA">
      <w:pPr>
        <w:widowControl w:val="0"/>
        <w:numPr>
          <w:ilvl w:val="3"/>
          <w:numId w:val="8"/>
        </w:numPr>
        <w:pBdr>
          <w:top w:val="nil"/>
          <w:left w:val="nil"/>
          <w:bottom w:val="nil"/>
          <w:right w:val="nil"/>
          <w:between w:val="nil"/>
        </w:pBdr>
        <w:ind w:left="2268" w:hanging="992"/>
        <w:jc w:val="both"/>
        <w:rPr>
          <w:color w:val="000000"/>
        </w:rPr>
      </w:pPr>
      <w:r w:rsidRPr="00C811CA">
        <w:rPr>
          <w:color w:val="000000"/>
        </w:rPr>
        <w:t>в отношении Документов Налогового спора, для ответа на которые Правом РФ предусмотрены сроки, исчисляемые в днях и составляющие более 5 (Пяти) Рабочих дней:</w:t>
      </w:r>
    </w:p>
    <w:p w14:paraId="40308A5E"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Проект ответа Налоговому органу должен быть получен Продавцом в срок не позднее 5 (Пяти) Рабочих дней до даты истечения указанного в п. 5.4.5.2 Договора срока;</w:t>
      </w:r>
    </w:p>
    <w:p w14:paraId="21390F4B"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Согласование Продавца в отношении указанного в п. 5.4.5.2.1 Договора Проекта ответа Налоговому органу должно быть направлено Покупателю в срок не более 4 (Четырех) Рабочих дней с даты его получения Продавцом;</w:t>
      </w:r>
    </w:p>
    <w:p w14:paraId="250C6D3D" w14:textId="77777777" w:rsidR="00C811CA" w:rsidRPr="00C811CA" w:rsidRDefault="00C811CA" w:rsidP="00C811CA">
      <w:pPr>
        <w:widowControl w:val="0"/>
        <w:numPr>
          <w:ilvl w:val="3"/>
          <w:numId w:val="8"/>
        </w:numPr>
        <w:pBdr>
          <w:top w:val="nil"/>
          <w:left w:val="nil"/>
          <w:bottom w:val="nil"/>
          <w:right w:val="nil"/>
          <w:between w:val="nil"/>
        </w:pBdr>
        <w:ind w:left="2268" w:hanging="992"/>
        <w:jc w:val="both"/>
        <w:rPr>
          <w:color w:val="000000"/>
        </w:rPr>
      </w:pPr>
      <w:r w:rsidRPr="00C811CA">
        <w:rPr>
          <w:color w:val="000000"/>
        </w:rPr>
        <w:t xml:space="preserve">в отношении Документов Налогового спора, для ответа на которые Правом РФ предусмотрены сроки, исчисляемые в месяцах или годах: </w:t>
      </w:r>
    </w:p>
    <w:p w14:paraId="68C79174"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Проект ответа Налоговому органу должен быть получен Продавцом срок не позднее 11 (Одиннадцати) Рабочих дней до момента истечения указанного в п. 5.4.5.3 Договора срока;</w:t>
      </w:r>
    </w:p>
    <w:p w14:paraId="4B23F63E" w14:textId="77777777" w:rsidR="00C811CA" w:rsidRPr="00C811CA" w:rsidRDefault="00C811CA" w:rsidP="00C811CA">
      <w:pPr>
        <w:widowControl w:val="0"/>
        <w:numPr>
          <w:ilvl w:val="4"/>
          <w:numId w:val="8"/>
        </w:numPr>
        <w:pBdr>
          <w:top w:val="nil"/>
          <w:left w:val="nil"/>
          <w:bottom w:val="nil"/>
          <w:right w:val="nil"/>
          <w:between w:val="nil"/>
        </w:pBdr>
        <w:ind w:left="3544"/>
        <w:jc w:val="both"/>
        <w:rPr>
          <w:color w:val="000000"/>
        </w:rPr>
      </w:pPr>
      <w:r w:rsidRPr="00C811CA">
        <w:rPr>
          <w:color w:val="000000"/>
        </w:rPr>
        <w:t>Согласование Продавца в отношении указанного в п. 5.4.5.3.1 Проекта ответа Налоговому органу должно быть направлено Покупателю в срок не более 10 (Десяти) Рабочих дней с даты его получения Продавцом.</w:t>
      </w:r>
    </w:p>
    <w:p w14:paraId="3DAA7FF7" w14:textId="77777777" w:rsidR="00C811CA" w:rsidRPr="00C811CA" w:rsidRDefault="00C811CA" w:rsidP="00C811CA">
      <w:pPr>
        <w:widowControl w:val="0"/>
        <w:pBdr>
          <w:top w:val="nil"/>
          <w:left w:val="nil"/>
          <w:bottom w:val="nil"/>
          <w:right w:val="nil"/>
          <w:between w:val="nil"/>
        </w:pBdr>
        <w:ind w:left="1224"/>
        <w:jc w:val="both"/>
        <w:rPr>
          <w:color w:val="000000"/>
        </w:rPr>
      </w:pPr>
    </w:p>
    <w:p w14:paraId="50FBFF98" w14:textId="3419F752" w:rsidR="00C811CA" w:rsidRDefault="00C811CA" w:rsidP="00C811CA">
      <w:pPr>
        <w:widowControl w:val="0"/>
        <w:pBdr>
          <w:top w:val="nil"/>
          <w:left w:val="nil"/>
          <w:bottom w:val="nil"/>
          <w:right w:val="nil"/>
          <w:between w:val="nil"/>
        </w:pBdr>
        <w:ind w:left="1276"/>
        <w:jc w:val="both"/>
        <w:rPr>
          <w:color w:val="000000"/>
        </w:rPr>
      </w:pPr>
      <w:r w:rsidRPr="00C811CA">
        <w:rPr>
          <w:color w:val="000000"/>
        </w:rPr>
        <w:t>В случае, если Продавец не направил Согласование Продавца на соответствующий запрос Покупателя, в сроки, установленные п. 5.4.5.1 – п. 5.4.5.4 Договора (при условии, что Покупателем со своей стороны были соблюдены сроки, установленные п. 5.4.5.1 – п. 5.4.5.4 Договора для предоставления Продавцу Проекта ответа Налоговому органу), соответствующее Согласование Продавца считается предоставленным в отношении соответствующего Проекта ответа Налоговому органу. При этом в случае, если Продавец уведомил Покупателя об отказе в предоставлении Согласования Продавца (с обоснованием такого отказа) с соблюдением сроков, указанных в п. 5.4.5.1 – п. 5.4.5.4 Договора, Продавец считается исполнившим свое обязательство по направлению Покупателю Согласования Продавца.</w:t>
      </w:r>
    </w:p>
    <w:p w14:paraId="6331E226" w14:textId="77777777" w:rsidR="00BA5E6C" w:rsidRDefault="00BA5E6C" w:rsidP="00C811CA">
      <w:pPr>
        <w:widowControl w:val="0"/>
        <w:pBdr>
          <w:top w:val="nil"/>
          <w:left w:val="nil"/>
          <w:bottom w:val="nil"/>
          <w:right w:val="nil"/>
          <w:between w:val="nil"/>
        </w:pBdr>
        <w:ind w:left="1276"/>
        <w:jc w:val="both"/>
        <w:rPr>
          <w:color w:val="000000"/>
        </w:rPr>
      </w:pPr>
    </w:p>
    <w:p w14:paraId="48129DB5" w14:textId="77777777" w:rsidR="00BA5E6C" w:rsidRDefault="00C811CA" w:rsidP="00E361BB">
      <w:pPr>
        <w:pStyle w:val="ae"/>
        <w:widowControl w:val="0"/>
        <w:numPr>
          <w:ilvl w:val="2"/>
          <w:numId w:val="8"/>
        </w:numPr>
        <w:pBdr>
          <w:top w:val="nil"/>
          <w:left w:val="nil"/>
          <w:bottom w:val="nil"/>
          <w:right w:val="nil"/>
          <w:between w:val="nil"/>
        </w:pBdr>
        <w:jc w:val="both"/>
        <w:rPr>
          <w:color w:val="000000"/>
        </w:rPr>
      </w:pPr>
      <w:r w:rsidRPr="00BA5E6C">
        <w:rPr>
          <w:color w:val="000000"/>
        </w:rPr>
        <w:t>Покупатель обязан при поступлении соответствующего запроса самостоятельно представлять и/или обеспечить представление Обществами информацию/документы/сведения в связи с Налоговой проверкой по требованию (запросу) суда, административных, правоохранительных и/или Налоговых органов в случаях, когда такие документы и сведения в соответствии с Правом РФ должны быть представлены, в течение срока, указанного в данном запросе, с даты получения соответствующего запроса (с учетом необходимости получения согласования Продавца как указано в п.</w:t>
      </w:r>
      <w:r w:rsidR="00462E45" w:rsidRPr="00BA5E6C">
        <w:rPr>
          <w:color w:val="000000"/>
        </w:rPr>
        <w:t> </w:t>
      </w:r>
      <w:r w:rsidRPr="00BA5E6C">
        <w:rPr>
          <w:color w:val="000000"/>
        </w:rPr>
        <w:t>5.4.2.);</w:t>
      </w:r>
    </w:p>
    <w:p w14:paraId="257768EE" w14:textId="147E7906" w:rsidR="00C811CA" w:rsidRDefault="00C811CA" w:rsidP="00E361BB">
      <w:pPr>
        <w:pStyle w:val="ae"/>
        <w:widowControl w:val="0"/>
        <w:numPr>
          <w:ilvl w:val="2"/>
          <w:numId w:val="8"/>
        </w:numPr>
        <w:pBdr>
          <w:top w:val="nil"/>
          <w:left w:val="nil"/>
          <w:bottom w:val="nil"/>
          <w:right w:val="nil"/>
          <w:between w:val="nil"/>
        </w:pBdr>
        <w:jc w:val="both"/>
        <w:rPr>
          <w:color w:val="000000"/>
        </w:rPr>
      </w:pPr>
      <w:r w:rsidRPr="00BA5E6C">
        <w:rPr>
          <w:color w:val="000000"/>
        </w:rPr>
        <w:t xml:space="preserve">В случае нарушений Покупателем своих обязательств, предусмотренных п. 5.4.1 – п. 5.4.6 Договора, равно как и в случае воспрепятствования участию представителей Продавца в сопровождении Налоговой проверки иным образом, соответствующее Требование Покупателя не подлежит удовлетворению (если только Покупатель не докажет, что такое нарушение было следствием необоснованного отказа Продавца в предоставлении Согласований Продавца  или нарушения Продавцом установленных Договором сроков для предоставления Согласований Продавца. </w:t>
      </w:r>
    </w:p>
    <w:p w14:paraId="52F59240" w14:textId="77777777" w:rsidR="00BA5E6C" w:rsidRPr="00BA5E6C" w:rsidRDefault="00BA5E6C" w:rsidP="00BA5E6C">
      <w:pPr>
        <w:pStyle w:val="ae"/>
        <w:widowControl w:val="0"/>
        <w:pBdr>
          <w:top w:val="nil"/>
          <w:left w:val="nil"/>
          <w:bottom w:val="nil"/>
          <w:right w:val="nil"/>
          <w:between w:val="nil"/>
        </w:pBdr>
        <w:ind w:left="2232"/>
        <w:jc w:val="both"/>
        <w:rPr>
          <w:color w:val="000000"/>
        </w:rPr>
      </w:pPr>
    </w:p>
    <w:p w14:paraId="71013BD0" w14:textId="5ADA8479"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Указанные в п. 5.4 </w:t>
      </w:r>
      <w:r w:rsidR="00754FC4">
        <w:rPr>
          <w:color w:val="000000"/>
        </w:rPr>
        <w:t>Договора</w:t>
      </w:r>
      <w:r w:rsidR="00754FC4" w:rsidRPr="00DF60F0">
        <w:rPr>
          <w:color w:val="000000"/>
        </w:rPr>
        <w:t xml:space="preserve"> </w:t>
      </w:r>
      <w:r w:rsidRPr="00DF60F0">
        <w:rPr>
          <w:color w:val="000000"/>
        </w:rPr>
        <w:t xml:space="preserve">доверенности должны быть надлежащим образом оформлены (с получением необходимых в силу Права РФ и/или учредительных документов Покупателя или Обществ корпоративных и иных одобрений) и нотариально удостоверены (где применимо) в срок не позднее 10 (Десяти) Рабочих дней с даты поступления соответствующего запроса от Продавца, но в любом случае в срок не позднее 5 (Пяти) Рабочих дней до даты ближайшего судебного или досудебного разбирательства или обжалования, мероприятия в рамках внесудебного разбирательства или обжалования, в связи с спором, являющегося предметом Требования Третьего Лица, или до даты ближайшего мероприятия в рамках проведения Налоговой проверки (в том числе, но не исключительно, ознакомление с материалами Налоговой проверки, обжалование любых актов, решений, действий/бездействий Налоговых органов в вышестоящие Налоговые органы и т.д.). </w:t>
      </w:r>
    </w:p>
    <w:p w14:paraId="0C190C6C" w14:textId="77777777" w:rsidR="00BA5E6C" w:rsidRPr="00DF60F0" w:rsidRDefault="00BA5E6C" w:rsidP="00BA5E6C">
      <w:pPr>
        <w:widowControl w:val="0"/>
        <w:pBdr>
          <w:top w:val="nil"/>
          <w:left w:val="nil"/>
          <w:bottom w:val="nil"/>
          <w:right w:val="nil"/>
          <w:between w:val="nil"/>
        </w:pBdr>
        <w:ind w:left="567"/>
        <w:jc w:val="both"/>
        <w:rPr>
          <w:color w:val="000000"/>
        </w:rPr>
      </w:pPr>
    </w:p>
    <w:p w14:paraId="57609418" w14:textId="1D405A6B"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065566">
        <w:rPr>
          <w:color w:val="000000"/>
        </w:rPr>
        <w:t>Стороны согласовали и настоящим подтверждают, что</w:t>
      </w:r>
      <w:r w:rsidRPr="006F55A2">
        <w:rPr>
          <w:color w:val="000000"/>
        </w:rPr>
        <w:t xml:space="preserve"> </w:t>
      </w:r>
      <w:r>
        <w:rPr>
          <w:color w:val="000000"/>
        </w:rPr>
        <w:t xml:space="preserve">в </w:t>
      </w:r>
      <w:r w:rsidRPr="006F55A2">
        <w:rPr>
          <w:color w:val="000000"/>
        </w:rPr>
        <w:t xml:space="preserve">случае </w:t>
      </w:r>
      <w:r w:rsidRPr="00DF60F0">
        <w:rPr>
          <w:color w:val="000000"/>
        </w:rPr>
        <w:t>предъявления Требования Третьего Лица к Обществам, основанного на недостоверности Заверений Продавца, установленных в п. 4.3.</w:t>
      </w:r>
      <w:r>
        <w:rPr>
          <w:color w:val="000000"/>
        </w:rPr>
        <w:t>2</w:t>
      </w:r>
      <w:r w:rsidR="0064469C">
        <w:rPr>
          <w:color w:val="000000"/>
        </w:rPr>
        <w:t>1</w:t>
      </w:r>
      <w:r w:rsidRPr="00DF60F0">
        <w:rPr>
          <w:color w:val="000000"/>
        </w:rPr>
        <w:t xml:space="preserve"> Договора, если размер</w:t>
      </w:r>
      <w:r w:rsidR="00754FC4" w:rsidRPr="00754FC4">
        <w:t xml:space="preserve"> </w:t>
      </w:r>
      <w:r w:rsidR="00754FC4">
        <w:t xml:space="preserve">Убытков, причиненных недостоверностью </w:t>
      </w:r>
      <w:r w:rsidR="00754FC4" w:rsidRPr="00DF60F0">
        <w:rPr>
          <w:color w:val="000000"/>
        </w:rPr>
        <w:t xml:space="preserve">указанного </w:t>
      </w:r>
      <w:r w:rsidR="00754FC4">
        <w:t>Заверения Продавца</w:t>
      </w:r>
      <w:r>
        <w:t>,</w:t>
      </w:r>
      <w:r w:rsidRPr="00DF60F0">
        <w:rPr>
          <w:color w:val="000000"/>
        </w:rPr>
        <w:t xml:space="preserve"> составил от 25 000 000 (Двадцати пяти миллионов) руб. до 50 000 000 (Пятидесяти миллионов) </w:t>
      </w:r>
      <w:r>
        <w:rPr>
          <w:color w:val="000000"/>
        </w:rPr>
        <w:t>рублей, то</w:t>
      </w:r>
      <w:r w:rsidRPr="00DF60F0">
        <w:rPr>
          <w:color w:val="000000"/>
        </w:rPr>
        <w:t xml:space="preserve"> Убытки</w:t>
      </w:r>
      <w:r>
        <w:rPr>
          <w:color w:val="000000"/>
        </w:rPr>
        <w:t xml:space="preserve"> в части штрафа</w:t>
      </w:r>
      <w:r w:rsidRPr="00DF60F0">
        <w:rPr>
          <w:color w:val="000000"/>
        </w:rPr>
        <w:t xml:space="preserve"> возмещаются Продавцом в пользу Покупателя на основании предоставленных Продавцу надлежаще составленных предусмотренных Правом РФ документов </w:t>
      </w:r>
      <w:r>
        <w:rPr>
          <w:color w:val="000000"/>
        </w:rPr>
        <w:t>Налогового органа</w:t>
      </w:r>
      <w:r w:rsidRPr="00DF60F0">
        <w:rPr>
          <w:color w:val="000000"/>
        </w:rPr>
        <w:t xml:space="preserve"> о привлечении Обществ к налоговой ответственности (Решение Управления ФНС России) </w:t>
      </w:r>
      <w:r>
        <w:rPr>
          <w:color w:val="000000"/>
        </w:rPr>
        <w:t>и документов, указанных</w:t>
      </w:r>
      <w:r w:rsidRPr="00DF60F0">
        <w:rPr>
          <w:color w:val="000000"/>
        </w:rPr>
        <w:t xml:space="preserve"> в п. 5.23</w:t>
      </w:r>
      <w:r>
        <w:rPr>
          <w:color w:val="000000"/>
        </w:rPr>
        <w:t>и п. 5.25</w:t>
      </w:r>
      <w:r w:rsidRPr="00DF60F0">
        <w:rPr>
          <w:color w:val="000000"/>
        </w:rPr>
        <w:t xml:space="preserve"> Договора</w:t>
      </w:r>
      <w:r>
        <w:rPr>
          <w:color w:val="000000"/>
        </w:rPr>
        <w:t xml:space="preserve">, а в части недоимки по налогам, пени – на основании требования об уплате Налога, решения о взыскании Налога, составленных Налоговым органом и документов, указанных в п. 5.23 и п. 5.25 </w:t>
      </w:r>
      <w:r w:rsidRPr="00DF60F0">
        <w:rPr>
          <w:color w:val="000000"/>
        </w:rPr>
        <w:t>Договора</w:t>
      </w:r>
      <w:r>
        <w:rPr>
          <w:color w:val="000000"/>
        </w:rPr>
        <w:t xml:space="preserve">. </w:t>
      </w:r>
    </w:p>
    <w:p w14:paraId="501AE41A" w14:textId="77777777" w:rsidR="00BA5E6C" w:rsidRDefault="00BA5E6C" w:rsidP="00BA5E6C">
      <w:pPr>
        <w:pStyle w:val="ae"/>
        <w:rPr>
          <w:color w:val="000000"/>
        </w:rPr>
      </w:pPr>
    </w:p>
    <w:p w14:paraId="48D97A2F" w14:textId="77777777" w:rsidR="00BA5E6C" w:rsidRPr="00DF60F0" w:rsidRDefault="00BA5E6C" w:rsidP="00BA5E6C">
      <w:pPr>
        <w:widowControl w:val="0"/>
        <w:pBdr>
          <w:top w:val="nil"/>
          <w:left w:val="nil"/>
          <w:bottom w:val="nil"/>
          <w:right w:val="nil"/>
          <w:between w:val="nil"/>
        </w:pBdr>
        <w:ind w:left="567"/>
        <w:jc w:val="both"/>
        <w:rPr>
          <w:color w:val="000000"/>
        </w:rPr>
      </w:pPr>
    </w:p>
    <w:p w14:paraId="2F1E4E89" w14:textId="5E36D6E8"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При предъявлении Требования Третьего Лица Покупателю или Обществам</w:t>
      </w:r>
      <w:r w:rsidRPr="003F0068">
        <w:rPr>
          <w:color w:val="000000"/>
        </w:rPr>
        <w:t>,</w:t>
      </w:r>
      <w:r w:rsidRPr="00DF60F0">
        <w:rPr>
          <w:color w:val="000000"/>
        </w:rPr>
        <w:t xml:space="preserve"> или</w:t>
      </w:r>
      <w:r>
        <w:rPr>
          <w:color w:val="000000"/>
        </w:rPr>
        <w:t xml:space="preserve"> при</w:t>
      </w:r>
      <w:r w:rsidRPr="00DF60F0">
        <w:rPr>
          <w:color w:val="000000"/>
        </w:rPr>
        <w:t xml:space="preserve"> наступлении Иного События Недостоверности, Покупатель обязан в срок не позднее </w:t>
      </w:r>
      <w:r w:rsidR="00C238E4">
        <w:t xml:space="preserve">8 (Восьми) </w:t>
      </w:r>
      <w:r w:rsidRPr="00F6529F">
        <w:t>Рабочих дней с даты, когда Покупатель или Общества узнали или должны был</w:t>
      </w:r>
      <w:r w:rsidR="00DD2EE2">
        <w:t>и</w:t>
      </w:r>
      <w:r w:rsidRPr="00F6529F">
        <w:t xml:space="preserve"> узнать о предъявлении Требования Третьего Лица или </w:t>
      </w:r>
      <w:r>
        <w:t>наступлении</w:t>
      </w:r>
      <w:r w:rsidRPr="00DF60F0">
        <w:rPr>
          <w:color w:val="000000"/>
        </w:rPr>
        <w:t xml:space="preserve"> Иного События Недостоверности</w:t>
      </w:r>
      <w:r>
        <w:rPr>
          <w:color w:val="000000"/>
        </w:rPr>
        <w:t xml:space="preserve"> направить Продавцу Уведомление о Возможной Недостоверности. </w:t>
      </w:r>
      <w:r w:rsidRPr="0058770E">
        <w:rPr>
          <w:color w:val="000000"/>
        </w:rPr>
        <w:t xml:space="preserve">  </w:t>
      </w:r>
      <w:r w:rsidRPr="006F55A2">
        <w:rPr>
          <w:color w:val="000000"/>
        </w:rPr>
        <w:t>При</w:t>
      </w:r>
      <w:r w:rsidRPr="00DF60F0">
        <w:rPr>
          <w:color w:val="000000"/>
        </w:rPr>
        <w:t xml:space="preserve"> этом </w:t>
      </w:r>
      <w:r w:rsidRPr="006F55A2">
        <w:rPr>
          <w:color w:val="000000"/>
        </w:rPr>
        <w:t>Уведомление о Возможной Недостоверности должно содержать:</w:t>
      </w:r>
    </w:p>
    <w:p w14:paraId="38B7B43D" w14:textId="77777777" w:rsidR="00C811CA" w:rsidRDefault="00C811CA" w:rsidP="00C811CA">
      <w:pPr>
        <w:widowControl w:val="0"/>
        <w:numPr>
          <w:ilvl w:val="0"/>
          <w:numId w:val="17"/>
        </w:numPr>
        <w:pBdr>
          <w:top w:val="nil"/>
          <w:left w:val="nil"/>
          <w:bottom w:val="nil"/>
          <w:right w:val="nil"/>
          <w:between w:val="nil"/>
        </w:pBdr>
        <w:jc w:val="both"/>
        <w:rPr>
          <w:color w:val="000000"/>
        </w:rPr>
      </w:pPr>
      <w:r>
        <w:rPr>
          <w:color w:val="000000"/>
        </w:rPr>
        <w:t>в случае, если Уведомление о Возможной Недостоверности связано</w:t>
      </w:r>
      <w:r w:rsidRPr="00DF60F0">
        <w:rPr>
          <w:color w:val="000000"/>
        </w:rPr>
        <w:t xml:space="preserve"> с </w:t>
      </w:r>
      <w:r>
        <w:rPr>
          <w:color w:val="000000"/>
        </w:rPr>
        <w:t>Иным Событием Недостоверности</w:t>
      </w:r>
      <w:r w:rsidRPr="00C811CA">
        <w:rPr>
          <w:color w:val="000000"/>
        </w:rPr>
        <w:t>:</w:t>
      </w:r>
    </w:p>
    <w:p w14:paraId="7A8A5329" w14:textId="77777777" w:rsidR="00C811CA" w:rsidRDefault="00C811CA" w:rsidP="00C811CA">
      <w:pPr>
        <w:widowControl w:val="0"/>
        <w:numPr>
          <w:ilvl w:val="1"/>
          <w:numId w:val="17"/>
        </w:numPr>
        <w:pBdr>
          <w:top w:val="nil"/>
          <w:left w:val="nil"/>
          <w:bottom w:val="nil"/>
          <w:right w:val="nil"/>
          <w:between w:val="nil"/>
        </w:pBdr>
        <w:jc w:val="both"/>
        <w:rPr>
          <w:color w:val="000000"/>
        </w:rPr>
      </w:pPr>
      <w:r>
        <w:rPr>
          <w:color w:val="000000"/>
        </w:rPr>
        <w:t>описание обстоятельств и/или событий, в результате которых и/или в связи с которыми могут быть понесены Убытки (с</w:t>
      </w:r>
      <w:r w:rsidRPr="00DF60F0">
        <w:rPr>
          <w:color w:val="000000"/>
        </w:rPr>
        <w:t xml:space="preserve"> описанием </w:t>
      </w:r>
      <w:r>
        <w:rPr>
          <w:color w:val="000000"/>
        </w:rPr>
        <w:t>разумно необходимых деталей)</w:t>
      </w:r>
    </w:p>
    <w:p w14:paraId="27A54548" w14:textId="77777777" w:rsidR="00C811CA" w:rsidRDefault="00C811CA" w:rsidP="00C811CA">
      <w:pPr>
        <w:widowControl w:val="0"/>
        <w:numPr>
          <w:ilvl w:val="1"/>
          <w:numId w:val="17"/>
        </w:numPr>
        <w:pBdr>
          <w:top w:val="nil"/>
          <w:left w:val="nil"/>
          <w:bottom w:val="nil"/>
          <w:right w:val="nil"/>
          <w:between w:val="nil"/>
        </w:pBdr>
        <w:jc w:val="both"/>
        <w:rPr>
          <w:color w:val="000000"/>
        </w:rPr>
      </w:pPr>
      <w:r>
        <w:rPr>
          <w:color w:val="000000"/>
        </w:rPr>
        <w:t>указание на лиц, которым непосредственно могут быть причинены Убытки (Покупатель или какое-либо из Обществ);</w:t>
      </w:r>
    </w:p>
    <w:p w14:paraId="0A5F9887" w14:textId="300A09CC" w:rsidR="00C811CA" w:rsidRDefault="00C811CA" w:rsidP="00C811CA">
      <w:pPr>
        <w:widowControl w:val="0"/>
        <w:numPr>
          <w:ilvl w:val="1"/>
          <w:numId w:val="17"/>
        </w:numPr>
        <w:pBdr>
          <w:top w:val="nil"/>
          <w:left w:val="nil"/>
          <w:bottom w:val="nil"/>
          <w:right w:val="nil"/>
          <w:between w:val="nil"/>
        </w:pBdr>
        <w:jc w:val="both"/>
        <w:rPr>
          <w:color w:val="000000"/>
        </w:rPr>
      </w:pPr>
      <w:r>
        <w:rPr>
          <w:color w:val="000000"/>
        </w:rPr>
        <w:t>указание на Заверение Продавца, недостоверность которого может привести к причинению соответствующих Убытков;</w:t>
      </w:r>
    </w:p>
    <w:p w14:paraId="106B1D75" w14:textId="77777777" w:rsidR="00C811CA" w:rsidRDefault="00C811CA" w:rsidP="00C811CA">
      <w:pPr>
        <w:widowControl w:val="0"/>
        <w:numPr>
          <w:ilvl w:val="1"/>
          <w:numId w:val="17"/>
        </w:numPr>
        <w:pBdr>
          <w:top w:val="nil"/>
          <w:left w:val="nil"/>
          <w:bottom w:val="nil"/>
          <w:right w:val="nil"/>
          <w:between w:val="nil"/>
        </w:pBdr>
        <w:jc w:val="both"/>
        <w:rPr>
          <w:color w:val="000000"/>
        </w:rPr>
      </w:pPr>
      <w:r>
        <w:rPr>
          <w:color w:val="000000"/>
        </w:rPr>
        <w:t>предварительный расчет размера возможных Убытков (с приложением всех документов, на основании которых осуществляется соответствующий расчет) – при наличии. При отсутствии предварительного расчета – указать на его отсутствие;</w:t>
      </w:r>
    </w:p>
    <w:p w14:paraId="7855BDA2" w14:textId="0C269FCB" w:rsidR="00C811CA" w:rsidRDefault="00C811CA" w:rsidP="00C811CA">
      <w:pPr>
        <w:widowControl w:val="0"/>
        <w:numPr>
          <w:ilvl w:val="1"/>
          <w:numId w:val="17"/>
        </w:numPr>
        <w:pBdr>
          <w:top w:val="nil"/>
          <w:left w:val="nil"/>
          <w:bottom w:val="nil"/>
          <w:right w:val="nil"/>
          <w:between w:val="nil"/>
        </w:pBdr>
        <w:jc w:val="both"/>
        <w:rPr>
          <w:color w:val="000000"/>
        </w:rPr>
      </w:pPr>
      <w:r>
        <w:rPr>
          <w:color w:val="000000"/>
        </w:rPr>
        <w:t>иные документы и доказательства ущерба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ущерба в связи с недостоверностью Заверений Продавца).</w:t>
      </w:r>
    </w:p>
    <w:p w14:paraId="0C58EF88" w14:textId="77777777" w:rsidR="00C811CA" w:rsidRDefault="00C811CA" w:rsidP="00C811CA">
      <w:pPr>
        <w:widowControl w:val="0"/>
        <w:numPr>
          <w:ilvl w:val="0"/>
          <w:numId w:val="17"/>
        </w:numPr>
        <w:pBdr>
          <w:top w:val="nil"/>
          <w:left w:val="nil"/>
          <w:bottom w:val="nil"/>
          <w:right w:val="nil"/>
          <w:between w:val="nil"/>
        </w:pBdr>
        <w:jc w:val="both"/>
        <w:rPr>
          <w:color w:val="000000"/>
        </w:rPr>
      </w:pPr>
      <w:r>
        <w:rPr>
          <w:color w:val="000000"/>
        </w:rPr>
        <w:t>в случае, если Уведомление о Возможной Недостоверности связно с Требованием Третьего Лица</w:t>
      </w:r>
      <w:r w:rsidRPr="00C811CA">
        <w:rPr>
          <w:color w:val="000000"/>
        </w:rPr>
        <w:t>:</w:t>
      </w:r>
    </w:p>
    <w:p w14:paraId="4AE9FBAA"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указание на лиц, которыми непосредственно могут быть понесены Убытки (Покупатель или какое-либо из Обществ);</w:t>
      </w:r>
    </w:p>
    <w:p w14:paraId="0D6878A3"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7BE8AA73" w14:textId="5A91791A"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 xml:space="preserve">указание на Заверение Продавца, недостоверность которого причинила </w:t>
      </w:r>
      <w:r w:rsidR="005D4624">
        <w:rPr>
          <w:color w:val="000000"/>
        </w:rPr>
        <w:t xml:space="preserve">или </w:t>
      </w:r>
      <w:r>
        <w:rPr>
          <w:color w:val="000000"/>
        </w:rPr>
        <w:t>может привести к причинению Убытков;</w:t>
      </w:r>
    </w:p>
    <w:p w14:paraId="27E0088C"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указание на Третье Лицо, предъявляющее соответствующее Требование Третьего Лица;</w:t>
      </w:r>
    </w:p>
    <w:p w14:paraId="58B4A59F"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общее описание коммерческих и правовых отношений между Обществами или Покупателем и Третьим Лицом, предъявившим соответствующее Требование, либо указание на их отсутствие (если Требование Третьего Лица предъявлено государственным или муниципальным органом в связи с</w:t>
      </w:r>
      <w:r w:rsidRPr="006F55A2">
        <w:rPr>
          <w:color w:val="000000"/>
        </w:rPr>
        <w:t xml:space="preserve"> осуществлением ими функции государственного (муниципального) контроля и надзора – указать предмет соответствующих проверок);</w:t>
      </w:r>
    </w:p>
    <w:p w14:paraId="25429889"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06E27619" w14:textId="77777777" w:rsidR="00C811CA" w:rsidRDefault="00C811CA" w:rsidP="00C811CA">
      <w:pPr>
        <w:widowControl w:val="0"/>
        <w:numPr>
          <w:ilvl w:val="1"/>
          <w:numId w:val="9"/>
        </w:numPr>
        <w:pBdr>
          <w:top w:val="nil"/>
          <w:left w:val="nil"/>
          <w:bottom w:val="nil"/>
          <w:right w:val="nil"/>
          <w:between w:val="nil"/>
        </w:pBdr>
        <w:jc w:val="both"/>
        <w:rPr>
          <w:color w:val="000000"/>
        </w:rPr>
      </w:pPr>
      <w:r>
        <w:rPr>
          <w:color w:val="000000"/>
        </w:rPr>
        <w:t xml:space="preserve">указание на текущий процессуальный статус рассмотрения спора </w:t>
      </w:r>
      <w:r w:rsidRPr="00DF60F0">
        <w:rPr>
          <w:color w:val="000000"/>
        </w:rPr>
        <w:t xml:space="preserve">Требования Третьего </w:t>
      </w:r>
      <w:r>
        <w:rPr>
          <w:color w:val="000000"/>
        </w:rPr>
        <w:t>лица (этап претензионного разрешения споров, досудебное или внесудебное урегулирование, судебное разбирательство в первой инстанции и т.д.);</w:t>
      </w:r>
    </w:p>
    <w:p w14:paraId="38D944A5" w14:textId="597638A3" w:rsidR="00C811CA" w:rsidRPr="00DF60F0" w:rsidRDefault="00C811CA" w:rsidP="00C811CA">
      <w:pPr>
        <w:widowControl w:val="0"/>
        <w:numPr>
          <w:ilvl w:val="1"/>
          <w:numId w:val="9"/>
        </w:numPr>
        <w:pBdr>
          <w:top w:val="nil"/>
          <w:left w:val="nil"/>
          <w:bottom w:val="nil"/>
          <w:right w:val="nil"/>
          <w:between w:val="nil"/>
        </w:pBdr>
        <w:jc w:val="both"/>
        <w:rPr>
          <w:color w:val="000000"/>
        </w:rPr>
      </w:pPr>
      <w:r>
        <w:rPr>
          <w:color w:val="000000"/>
        </w:rPr>
        <w:t>в качестве приложенных документов -</w:t>
      </w:r>
      <w:r w:rsidRPr="00DF60F0">
        <w:rPr>
          <w:color w:val="000000"/>
        </w:rPr>
        <w:t xml:space="preserve"> все документы, имеющиеся в распоряжении Покупателя в связи с соответствующими обстоятельствами и/или событиями, на которых основано Требование Третьего Лица</w:t>
      </w:r>
      <w:r>
        <w:rPr>
          <w:color w:val="000000"/>
        </w:rPr>
        <w:t>, а также само Требование Третьего лица и все приложенные к нему документы, ссылка на которые имеется в Требовании Третьего Лица</w:t>
      </w:r>
      <w:r w:rsidRPr="00DF60F0">
        <w:rPr>
          <w:color w:val="000000"/>
        </w:rPr>
        <w:t xml:space="preserve"> (в том числе, но не исключительно, претензии, иски, письма и иные документы, полученные от </w:t>
      </w:r>
      <w:r>
        <w:t>Т</w:t>
      </w:r>
      <w:r w:rsidRPr="00111774">
        <w:t>ретьих</w:t>
      </w:r>
      <w:r w:rsidRPr="00DF60F0">
        <w:rPr>
          <w:color w:val="000000"/>
        </w:rPr>
        <w:t xml:space="preserve"> </w:t>
      </w:r>
      <w:r>
        <w:rPr>
          <w:color w:val="000000"/>
        </w:rPr>
        <w:t>Л</w:t>
      </w:r>
      <w:r w:rsidRPr="00DF60F0">
        <w:rPr>
          <w:color w:val="000000"/>
        </w:rPr>
        <w:t xml:space="preserve">иц и/или направленные им). </w:t>
      </w:r>
    </w:p>
    <w:p w14:paraId="1CA2EFC7" w14:textId="60D1D5B5" w:rsidR="00C811CA" w:rsidRDefault="00AE7FBF" w:rsidP="00E361BB">
      <w:pPr>
        <w:widowControl w:val="0"/>
        <w:pBdr>
          <w:top w:val="nil"/>
          <w:left w:val="nil"/>
          <w:bottom w:val="nil"/>
          <w:right w:val="nil"/>
          <w:between w:val="nil"/>
        </w:pBdr>
        <w:jc w:val="both"/>
        <w:rPr>
          <w:color w:val="000000"/>
        </w:rPr>
      </w:pPr>
      <w:r>
        <w:rPr>
          <w:color w:val="000000"/>
        </w:rPr>
        <w:t xml:space="preserve">5.7.1. </w:t>
      </w:r>
      <w:r w:rsidR="00C811CA" w:rsidRPr="00DF60F0">
        <w:rPr>
          <w:color w:val="000000"/>
        </w:rPr>
        <w:t xml:space="preserve">Продавец при необходимости может запросить у Покупателя </w:t>
      </w:r>
      <w:r w:rsidR="00C811CA" w:rsidRPr="00C811CA">
        <w:rPr>
          <w:color w:val="000000"/>
        </w:rPr>
        <w:t xml:space="preserve">дополнительные документы или информацию, связанные с Требованием Третьего Лица или Иным Событии Недостоверности, и такие документы и информация должны быть предоставлены ему в срок не позднее </w:t>
      </w:r>
      <w:r w:rsidR="00C238E4">
        <w:t>10 (Десяти</w:t>
      </w:r>
      <w:r w:rsidR="00C811CA" w:rsidRPr="00C811CA">
        <w:rPr>
          <w:color w:val="000000"/>
        </w:rPr>
        <w:t>) Рабочих дней с даты получения Покупателем соответствующего запроса</w:t>
      </w:r>
      <w:r w:rsidR="00C238E4" w:rsidRPr="00C238E4">
        <w:rPr>
          <w:color w:val="000000"/>
        </w:rPr>
        <w:t>,</w:t>
      </w:r>
      <w:r w:rsidR="00C238E4">
        <w:rPr>
          <w:color w:val="000000"/>
        </w:rPr>
        <w:t xml:space="preserve"> за исключением информации, связанной с требованиями налоговых органов, которая должна быть предоставлена Продавцу в срок не позднее 5 (пяти) Рабочих дней с даты получения Покупателем соответствующего запроса</w:t>
      </w:r>
      <w:r w:rsidR="00C811CA" w:rsidRPr="00C811CA">
        <w:rPr>
          <w:color w:val="000000"/>
        </w:rPr>
        <w:t>. В случае отсутствия у Покупателя таких документов или информации, в течение указанного срока Покупатель должен сообщить Продавцу об отсутствии таких документов и информации с указанием причин их отсутствия. В случае, если запрошенные документы и информация в силу норм Права РФ должна храниться у Покупателя или в Обществах, отказ Покупателя предоставить указанные документы будет являться надлежащим основанием для отказа Продавца удовлетворить соответствующее Требование Покупателя.</w:t>
      </w:r>
    </w:p>
    <w:p w14:paraId="6D0060BC" w14:textId="77777777" w:rsidR="00BA5E6C" w:rsidRPr="00C811CA" w:rsidRDefault="00BA5E6C" w:rsidP="00E361BB">
      <w:pPr>
        <w:widowControl w:val="0"/>
        <w:pBdr>
          <w:top w:val="nil"/>
          <w:left w:val="nil"/>
          <w:bottom w:val="nil"/>
          <w:right w:val="nil"/>
          <w:between w:val="nil"/>
        </w:pBdr>
        <w:jc w:val="both"/>
        <w:rPr>
          <w:color w:val="000000"/>
        </w:rPr>
      </w:pPr>
    </w:p>
    <w:p w14:paraId="3D92CF30" w14:textId="7CA507D0" w:rsidR="00C811CA" w:rsidRDefault="00AE7FBF" w:rsidP="00BA5E6C">
      <w:pPr>
        <w:widowControl w:val="0"/>
        <w:pBdr>
          <w:top w:val="nil"/>
          <w:left w:val="nil"/>
          <w:bottom w:val="nil"/>
          <w:right w:val="nil"/>
          <w:between w:val="nil"/>
        </w:pBdr>
        <w:jc w:val="both"/>
        <w:rPr>
          <w:color w:val="000000"/>
        </w:rPr>
      </w:pPr>
      <w:r>
        <w:rPr>
          <w:color w:val="000000"/>
        </w:rPr>
        <w:t xml:space="preserve">5.7.2. </w:t>
      </w:r>
      <w:r w:rsidR="00C811CA" w:rsidRPr="00C811CA">
        <w:rPr>
          <w:color w:val="000000"/>
        </w:rPr>
        <w:t>В случае, если Продавцом было получено Уведомление о Возможной Недостоверности, связанное с Иным Событием Недостоверности, Продавец по своему усмотрению вправе произвести независимую оценку ущерба, причиненного Покупателю или Обществам. 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Возможной Недостоверности. Такая оценка должна быть проведена в срок не позднее 45 (сорока пяти) Рабочих дней с даты получения Покупателем ув</w:t>
      </w:r>
      <w:r w:rsidR="00BA5E6C">
        <w:rPr>
          <w:color w:val="000000"/>
        </w:rPr>
        <w:t xml:space="preserve">едомления о проведении оценки. </w:t>
      </w:r>
      <w:r w:rsidR="00C811CA" w:rsidRPr="004A6F42">
        <w:rPr>
          <w:color w:val="000000"/>
        </w:rPr>
        <w:t>Отчет по итогам такой оценки должен быть подготовлен любым из следующих исполнителей: Ernst&amp;Young, KPMG, Deloitte, PwC или иным оценщиком, определенным по соглашению Продавца и Покупателя</w:t>
      </w:r>
      <w:r w:rsidR="00A22E81">
        <w:rPr>
          <w:color w:val="000000"/>
        </w:rPr>
        <w:t>, имеющим право на осуществление оценочной деятельности</w:t>
      </w:r>
      <w:r w:rsidR="00A22E81" w:rsidRPr="00A22E81">
        <w:rPr>
          <w:color w:val="000000"/>
        </w:rPr>
        <w:t xml:space="preserve"> </w:t>
      </w:r>
      <w:r w:rsidR="00A22E81" w:rsidRPr="004A6F42">
        <w:rPr>
          <w:color w:val="000000"/>
        </w:rPr>
        <w:t>в соответствии с Правом РФ</w:t>
      </w:r>
      <w:r w:rsidR="00BA5E6C">
        <w:rPr>
          <w:color w:val="000000"/>
        </w:rPr>
        <w:t xml:space="preserve">. </w:t>
      </w:r>
      <w:r w:rsidR="00C811CA" w:rsidRPr="004A6F42">
        <w:rPr>
          <w:color w:val="000000"/>
        </w:rPr>
        <w:t>При этом Покупатель обязуется оказывать необходимое для проведения оценки содействие Продавцу и оценщику/обеспечить оказание содействия Обществами (в том числе, но не исключительно, допускать представителей оценщика на производственные площадки, в помещения Обществ, предоставлять все запрошенные оценщиком документы). В случае, если Покупатель и/или Общества не исполнили указанную обязанность, что повлияло на отчет оценщика, соответствующее Требование Покупате</w:t>
      </w:r>
      <w:r w:rsidR="00BA5E6C">
        <w:rPr>
          <w:color w:val="000000"/>
        </w:rPr>
        <w:t xml:space="preserve">ля не подлежит удовлетворению. </w:t>
      </w:r>
      <w:r w:rsidR="00C811CA" w:rsidRPr="00C811CA">
        <w:rPr>
          <w:color w:val="000000"/>
        </w:rPr>
        <w:t>Все установленные настоящим Разделом 5 Договора сроки, связанные с предъявлением Требования Покупателя и возмещением Убытков, на время проведения оценки приостанавливаются. В срок не позднее 3 (Трех) Рабочих дней с даты получения итогового отчета об оценке, Продавец обязан н</w:t>
      </w:r>
      <w:r w:rsidR="00BA5E6C">
        <w:rPr>
          <w:color w:val="000000"/>
        </w:rPr>
        <w:t xml:space="preserve">аправить его копию Покупателю. </w:t>
      </w:r>
      <w:r w:rsidR="00C811CA" w:rsidRPr="00C811CA">
        <w:rPr>
          <w:color w:val="000000"/>
        </w:rPr>
        <w:t xml:space="preserve">Стороны согласовали и настоящим подтверждают, что ни при каких обстоятельствах Продавец не обязан возмещать Покупателю Убытки, причиненных Иным Событием Недостоверности, в связи с которым проводилась вышеописанная оценка, сверх размера ущерба, определенного в отчёте оценщика. </w:t>
      </w:r>
    </w:p>
    <w:p w14:paraId="6C08CE34" w14:textId="77777777" w:rsidR="00BA5E6C" w:rsidRDefault="00BA5E6C" w:rsidP="00BA5E6C">
      <w:pPr>
        <w:widowControl w:val="0"/>
        <w:pBdr>
          <w:top w:val="nil"/>
          <w:left w:val="nil"/>
          <w:bottom w:val="nil"/>
          <w:right w:val="nil"/>
          <w:between w:val="nil"/>
        </w:pBdr>
        <w:ind w:left="567"/>
        <w:jc w:val="both"/>
        <w:rPr>
          <w:color w:val="000000"/>
        </w:rPr>
      </w:pPr>
    </w:p>
    <w:p w14:paraId="442339EE" w14:textId="0E404A76" w:rsidR="00C811CA" w:rsidRPr="00BA5E6C"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Если Покупателем не были надлежащим образом и в полном объеме исполнены е</w:t>
      </w:r>
      <w:r w:rsidR="00C238E4">
        <w:rPr>
          <w:color w:val="000000"/>
        </w:rPr>
        <w:t>го обязанности, предусмотренные</w:t>
      </w:r>
      <w:r w:rsidR="00C238E4" w:rsidRPr="00C238E4">
        <w:rPr>
          <w:color w:val="000000"/>
        </w:rPr>
        <w:t xml:space="preserve"> </w:t>
      </w:r>
      <w:r w:rsidR="00C238E4" w:rsidRPr="00DF60F0">
        <w:rPr>
          <w:color w:val="000000"/>
        </w:rPr>
        <w:t xml:space="preserve">п. </w:t>
      </w:r>
      <w:r w:rsidR="00C238E4" w:rsidRPr="00AB3AB9">
        <w:t>5.4.1 – п. 5.4.6</w:t>
      </w:r>
      <w:r w:rsidRPr="00AB3AB9">
        <w:t>, п.</w:t>
      </w:r>
      <w:r>
        <w:t xml:space="preserve"> </w:t>
      </w:r>
      <w:r w:rsidRPr="00DF60F0">
        <w:rPr>
          <w:color w:val="000000"/>
        </w:rPr>
        <w:t xml:space="preserve">5.5, п. 5.7, п. 5.7.1 </w:t>
      </w:r>
      <w:r w:rsidRPr="006F55A2">
        <w:rPr>
          <w:color w:val="000000"/>
        </w:rPr>
        <w:t>и п. 5.7.2</w:t>
      </w:r>
      <w:r>
        <w:rPr>
          <w:color w:val="000000"/>
        </w:rPr>
        <w:t xml:space="preserve"> </w:t>
      </w:r>
      <w:r w:rsidRPr="00DF60F0">
        <w:rPr>
          <w:color w:val="000000"/>
        </w:rPr>
        <w:t>Договора, в течение 10 (</w:t>
      </w:r>
      <w:r>
        <w:rPr>
          <w:color w:val="000000"/>
        </w:rPr>
        <w:t>десяти</w:t>
      </w:r>
      <w:r w:rsidRPr="00DF60F0">
        <w:rPr>
          <w:color w:val="000000"/>
        </w:rPr>
        <w:t>) дней с даты, когда такие обязанности должны были быть исполнены соответствующее Требование Покупателя не подлежит удовлетворению</w:t>
      </w:r>
      <w:r w:rsidRPr="00DF60F0">
        <w:rPr>
          <w:color w:val="000000"/>
          <w:u w:val="single"/>
        </w:rPr>
        <w:t>.</w:t>
      </w:r>
      <w:r>
        <w:rPr>
          <w:color w:val="000000"/>
          <w:u w:val="single"/>
        </w:rPr>
        <w:t xml:space="preserve"> </w:t>
      </w:r>
    </w:p>
    <w:p w14:paraId="53754A7C" w14:textId="77777777" w:rsidR="00BA5E6C" w:rsidRPr="00DF60F0" w:rsidRDefault="00BA5E6C" w:rsidP="00BA5E6C">
      <w:pPr>
        <w:widowControl w:val="0"/>
        <w:pBdr>
          <w:top w:val="nil"/>
          <w:left w:val="nil"/>
          <w:bottom w:val="nil"/>
          <w:right w:val="nil"/>
          <w:between w:val="nil"/>
        </w:pBdr>
        <w:ind w:left="567"/>
        <w:jc w:val="both"/>
        <w:rPr>
          <w:color w:val="000000"/>
        </w:rPr>
      </w:pPr>
    </w:p>
    <w:p w14:paraId="167242F8" w14:textId="088F9AD4"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В случае, если Требование Третьего Лица предъявлено Покупателю и/или Обществам в досудебном или внесудебном порядке, </w:t>
      </w:r>
      <w:r w:rsidR="00C238E4">
        <w:t>или наступило Иное Событие Недостоверности</w:t>
      </w:r>
      <w:r w:rsidRPr="00AB3AB9">
        <w:t>,</w:t>
      </w:r>
      <w:r>
        <w:t xml:space="preserve"> </w:t>
      </w:r>
      <w:r w:rsidRPr="00DF60F0">
        <w:rPr>
          <w:color w:val="000000"/>
        </w:rPr>
        <w:t>Покупатель и/или Общества обязуются предпринять все разумно необходимые усилия для устранения обстоятельств, на основе которых предъявлено Требование Третьего Лица</w:t>
      </w:r>
      <w:r>
        <w:t xml:space="preserve"> </w:t>
      </w:r>
      <w:r w:rsidR="00C238E4">
        <w:t>или для снижения размера Убытков</w:t>
      </w:r>
      <w:r w:rsidR="00C238E4" w:rsidRPr="00AB3AB9">
        <w:t>,</w:t>
      </w:r>
      <w:r w:rsidR="00C238E4">
        <w:t xml:space="preserve"> связанных с Иным Событием Недостоверности</w:t>
      </w:r>
      <w:r w:rsidR="00C238E4" w:rsidRPr="00B60A7F">
        <w:t>.</w:t>
      </w:r>
      <w:r w:rsidR="00C238E4">
        <w:t xml:space="preserve"> </w:t>
      </w:r>
      <w:r w:rsidRPr="00DF60F0">
        <w:rPr>
          <w:color w:val="000000"/>
        </w:rPr>
        <w:t>В случае, если Продавец докажет, что действия и/или бездействия Покупателя и/или Обществ привели к увеличению Убытков, соответствующее Требование Покупателя не подлежит удовлетворению</w:t>
      </w:r>
      <w:r>
        <w:rPr>
          <w:color w:val="000000"/>
        </w:rPr>
        <w:t>.</w:t>
      </w:r>
    </w:p>
    <w:p w14:paraId="629836AE" w14:textId="77777777" w:rsidR="00BA5E6C" w:rsidRDefault="00BA5E6C" w:rsidP="00BA5E6C">
      <w:pPr>
        <w:pStyle w:val="ae"/>
        <w:rPr>
          <w:color w:val="000000"/>
        </w:rPr>
      </w:pPr>
    </w:p>
    <w:p w14:paraId="08336E3E" w14:textId="77777777" w:rsidR="00BA5E6C" w:rsidRPr="00DF60F0" w:rsidRDefault="00BA5E6C" w:rsidP="00BA5E6C">
      <w:pPr>
        <w:widowControl w:val="0"/>
        <w:pBdr>
          <w:top w:val="nil"/>
          <w:left w:val="nil"/>
          <w:bottom w:val="nil"/>
          <w:right w:val="nil"/>
          <w:between w:val="nil"/>
        </w:pBdr>
        <w:ind w:left="567"/>
        <w:jc w:val="both"/>
        <w:rPr>
          <w:color w:val="000000"/>
        </w:rPr>
      </w:pPr>
    </w:p>
    <w:p w14:paraId="387FDFF6" w14:textId="77777777"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Покупатель и/или Общества </w:t>
      </w:r>
      <w:r>
        <w:rPr>
          <w:color w:val="000000"/>
        </w:rPr>
        <w:t>обязаны получить предварительное письменное согласие Продавца на совершение</w:t>
      </w:r>
      <w:r w:rsidRPr="00DF60F0">
        <w:rPr>
          <w:color w:val="000000"/>
        </w:rPr>
        <w:t xml:space="preserve"> в рамках судебных разбирательств</w:t>
      </w:r>
      <w:r>
        <w:rPr>
          <w:color w:val="000000"/>
        </w:rPr>
        <w:t>, административных производств и пр. (как указано в п. 5.4 Договора)</w:t>
      </w:r>
      <w:r w:rsidRPr="00DF60F0">
        <w:rPr>
          <w:color w:val="000000"/>
        </w:rPr>
        <w:t xml:space="preserve"> по предъявленному им Требованию Третьего Лица</w:t>
      </w:r>
      <w:r w:rsidRPr="006F55A2">
        <w:rPr>
          <w:color w:val="000000"/>
        </w:rPr>
        <w:t>,</w:t>
      </w:r>
      <w:r w:rsidRPr="00DF60F0">
        <w:rPr>
          <w:color w:val="000000"/>
        </w:rPr>
        <w:t xml:space="preserve"> следующих действий:</w:t>
      </w:r>
    </w:p>
    <w:p w14:paraId="1CBFBF3B" w14:textId="0CC8AE34" w:rsidR="00C811CA" w:rsidRPr="00DF60F0" w:rsidRDefault="00C811CA" w:rsidP="00C811CA">
      <w:pPr>
        <w:widowControl w:val="0"/>
        <w:numPr>
          <w:ilvl w:val="0"/>
          <w:numId w:val="12"/>
        </w:numPr>
        <w:pBdr>
          <w:top w:val="nil"/>
          <w:left w:val="nil"/>
          <w:bottom w:val="nil"/>
          <w:right w:val="nil"/>
          <w:between w:val="nil"/>
        </w:pBdr>
        <w:jc w:val="both"/>
        <w:rPr>
          <w:color w:val="000000"/>
        </w:rPr>
      </w:pPr>
      <w:r w:rsidRPr="00DF60F0">
        <w:rPr>
          <w:color w:val="000000"/>
        </w:rPr>
        <w:t xml:space="preserve">Признавать </w:t>
      </w:r>
      <w:r>
        <w:rPr>
          <w:color w:val="000000"/>
        </w:rPr>
        <w:t>требование</w:t>
      </w:r>
      <w:r w:rsidRPr="004A6F42">
        <w:rPr>
          <w:color w:val="000000"/>
        </w:rPr>
        <w:t>/</w:t>
      </w:r>
      <w:r w:rsidRPr="00DF60F0">
        <w:rPr>
          <w:color w:val="000000"/>
        </w:rPr>
        <w:t>иск/долг</w:t>
      </w:r>
      <w:r w:rsidR="005D4624">
        <w:rPr>
          <w:color w:val="000000"/>
        </w:rPr>
        <w:t xml:space="preserve"> или любое иное требование</w:t>
      </w:r>
      <w:r w:rsidRPr="00DF60F0">
        <w:rPr>
          <w:color w:val="000000"/>
        </w:rPr>
        <w:t>;</w:t>
      </w:r>
    </w:p>
    <w:p w14:paraId="0317EC44" w14:textId="77777777" w:rsidR="00C811CA" w:rsidRPr="00DF60F0" w:rsidRDefault="00C811CA" w:rsidP="00C811CA">
      <w:pPr>
        <w:widowControl w:val="0"/>
        <w:numPr>
          <w:ilvl w:val="0"/>
          <w:numId w:val="12"/>
        </w:numPr>
        <w:pBdr>
          <w:top w:val="nil"/>
          <w:left w:val="nil"/>
          <w:bottom w:val="nil"/>
          <w:right w:val="nil"/>
          <w:between w:val="nil"/>
        </w:pBdr>
        <w:jc w:val="both"/>
        <w:rPr>
          <w:color w:val="000000"/>
        </w:rPr>
      </w:pPr>
      <w:r w:rsidRPr="00DF60F0">
        <w:rPr>
          <w:color w:val="000000"/>
        </w:rPr>
        <w:t>Заключать мировое соглашение;</w:t>
      </w:r>
    </w:p>
    <w:p w14:paraId="47CF9829" w14:textId="77777777" w:rsidR="00C811CA" w:rsidRPr="00DF60F0" w:rsidRDefault="00C811CA" w:rsidP="00C811CA">
      <w:pPr>
        <w:widowControl w:val="0"/>
        <w:numPr>
          <w:ilvl w:val="0"/>
          <w:numId w:val="12"/>
        </w:numPr>
        <w:pBdr>
          <w:top w:val="nil"/>
          <w:left w:val="nil"/>
          <w:bottom w:val="nil"/>
          <w:right w:val="nil"/>
          <w:between w:val="nil"/>
        </w:pBdr>
        <w:jc w:val="both"/>
        <w:rPr>
          <w:color w:val="000000"/>
        </w:rPr>
      </w:pPr>
      <w:r w:rsidRPr="00DF60F0">
        <w:rPr>
          <w:color w:val="000000"/>
        </w:rPr>
        <w:t>Соглашаться на ведение судебного разбирательства в порядке производства, отличном от общего порядка, если иной порядок производства не предусмотрен императивными требованиями Права РФ</w:t>
      </w:r>
      <w:r>
        <w:rPr>
          <w:color w:val="000000"/>
        </w:rPr>
        <w:t>;</w:t>
      </w:r>
    </w:p>
    <w:p w14:paraId="020D443A" w14:textId="77777777" w:rsidR="00C811CA" w:rsidRDefault="00C811CA" w:rsidP="00C811CA">
      <w:pPr>
        <w:widowControl w:val="0"/>
        <w:numPr>
          <w:ilvl w:val="0"/>
          <w:numId w:val="12"/>
        </w:numPr>
        <w:pBdr>
          <w:top w:val="nil"/>
          <w:left w:val="nil"/>
          <w:bottom w:val="nil"/>
          <w:right w:val="nil"/>
          <w:between w:val="nil"/>
        </w:pBdr>
        <w:jc w:val="both"/>
        <w:rPr>
          <w:color w:val="000000"/>
        </w:rPr>
      </w:pPr>
      <w:r w:rsidRPr="006F55A2">
        <w:rPr>
          <w:color w:val="000000"/>
        </w:rPr>
        <w:t xml:space="preserve">Направлять участвующим в производстве по делу </w:t>
      </w:r>
      <w:r>
        <w:rPr>
          <w:color w:val="000000"/>
        </w:rPr>
        <w:t>лицам, суду любым иным лицам в связи с соответствующим разбирательством/производством отзывы, ходатайства, правовые позиции и любые иные юридически значимые и/или процессуально значимые документы.</w:t>
      </w:r>
    </w:p>
    <w:p w14:paraId="303FA535" w14:textId="77777777" w:rsidR="00C811CA" w:rsidRPr="00D243B0" w:rsidRDefault="00C811CA" w:rsidP="00E361BB">
      <w:pPr>
        <w:pStyle w:val="ae"/>
        <w:widowControl w:val="0"/>
        <w:pBdr>
          <w:top w:val="nil"/>
          <w:left w:val="nil"/>
          <w:bottom w:val="nil"/>
          <w:right w:val="nil"/>
          <w:between w:val="nil"/>
        </w:pBdr>
        <w:ind w:left="792"/>
        <w:jc w:val="both"/>
        <w:rPr>
          <w:vanish/>
          <w:color w:val="000000"/>
        </w:rPr>
      </w:pPr>
    </w:p>
    <w:p w14:paraId="14B1B727" w14:textId="6ACC8550" w:rsidR="00C811CA" w:rsidRDefault="00AE7FBF" w:rsidP="00E361BB">
      <w:pPr>
        <w:widowControl w:val="0"/>
        <w:pBdr>
          <w:top w:val="nil"/>
          <w:left w:val="nil"/>
          <w:bottom w:val="nil"/>
          <w:right w:val="nil"/>
          <w:between w:val="nil"/>
        </w:pBdr>
        <w:jc w:val="both"/>
        <w:rPr>
          <w:color w:val="000000"/>
        </w:rPr>
      </w:pPr>
      <w:r>
        <w:rPr>
          <w:color w:val="000000"/>
        </w:rPr>
        <w:t xml:space="preserve">5.10.1. </w:t>
      </w:r>
      <w:r w:rsidR="00C811CA">
        <w:rPr>
          <w:color w:val="000000"/>
        </w:rPr>
        <w:t>Продавец обязан направить Покупателю ответ на запрос о предоставлении указанного в п. 5.10 согласования в срок не позднее 5 (Пяти) Рабочих дней с даты получения соответствующего запроса Покупателя. При условии выполнения Покупателем требований п. 5.10.2 и п. 5.10.3 Договора</w:t>
      </w:r>
      <w:r w:rsidR="00C811CA" w:rsidRPr="006F55A2">
        <w:rPr>
          <w:color w:val="000000"/>
        </w:rPr>
        <w:t>,</w:t>
      </w:r>
      <w:r w:rsidR="00C811CA">
        <w:rPr>
          <w:color w:val="000000"/>
        </w:rPr>
        <w:t xml:space="preserve"> в случае, если Продавец не направит ответ на соответствующий запрос в указанный выше срок, согласование в отношении предмета соответствующего запроса Покупателя считается предоставленным.</w:t>
      </w:r>
    </w:p>
    <w:p w14:paraId="43233A2F" w14:textId="77777777" w:rsidR="00BA5E6C" w:rsidRDefault="00BA5E6C" w:rsidP="00E361BB">
      <w:pPr>
        <w:widowControl w:val="0"/>
        <w:pBdr>
          <w:top w:val="nil"/>
          <w:left w:val="nil"/>
          <w:bottom w:val="nil"/>
          <w:right w:val="nil"/>
          <w:between w:val="nil"/>
        </w:pBdr>
        <w:jc w:val="both"/>
        <w:rPr>
          <w:color w:val="000000"/>
        </w:rPr>
      </w:pPr>
    </w:p>
    <w:p w14:paraId="00CBFEEE" w14:textId="36DA25F6" w:rsidR="00C811CA" w:rsidRDefault="00AE7FBF" w:rsidP="00E361BB">
      <w:pPr>
        <w:widowControl w:val="0"/>
        <w:pBdr>
          <w:top w:val="nil"/>
          <w:left w:val="nil"/>
          <w:bottom w:val="nil"/>
          <w:right w:val="nil"/>
          <w:between w:val="nil"/>
        </w:pBdr>
        <w:jc w:val="both"/>
        <w:rPr>
          <w:color w:val="000000"/>
        </w:rPr>
      </w:pPr>
      <w:r>
        <w:rPr>
          <w:color w:val="000000"/>
        </w:rPr>
        <w:t xml:space="preserve">5.10.2. </w:t>
      </w:r>
      <w:r w:rsidR="00C811CA">
        <w:rPr>
          <w:color w:val="000000"/>
        </w:rPr>
        <w:t>Если для совершения действия</w:t>
      </w:r>
      <w:r w:rsidR="00C811CA" w:rsidRPr="006F55A2">
        <w:rPr>
          <w:color w:val="000000"/>
        </w:rPr>
        <w:t>,</w:t>
      </w:r>
      <w:r w:rsidR="00C811CA">
        <w:rPr>
          <w:color w:val="000000"/>
        </w:rPr>
        <w:t xml:space="preserve"> требующего предоставления Продавцом указанного в п. 5.10 Договора согласия</w:t>
      </w:r>
      <w:r w:rsidR="00C811CA" w:rsidRPr="006F55A2">
        <w:rPr>
          <w:color w:val="000000"/>
        </w:rPr>
        <w:t>,</w:t>
      </w:r>
      <w:r w:rsidR="00C811CA">
        <w:rPr>
          <w:color w:val="000000"/>
        </w:rPr>
        <w:t xml:space="preserve"> Правом РФ (иным применимым</w:t>
      </w:r>
      <w:r w:rsidR="00C811CA" w:rsidRPr="006F55A2">
        <w:rPr>
          <w:color w:val="000000"/>
        </w:rPr>
        <w:t xml:space="preserve"> </w:t>
      </w:r>
      <w:r w:rsidR="00C811CA">
        <w:rPr>
          <w:color w:val="000000"/>
        </w:rPr>
        <w:t>правом)</w:t>
      </w:r>
      <w:r w:rsidR="00C811CA" w:rsidRPr="006F55A2">
        <w:rPr>
          <w:color w:val="000000"/>
        </w:rPr>
        <w:t>,</w:t>
      </w:r>
      <w:r w:rsidR="00C811CA">
        <w:rPr>
          <w:color w:val="000000"/>
        </w:rPr>
        <w:t xml:space="preserve"> решением органа</w:t>
      </w:r>
      <w:r w:rsidR="00C811CA" w:rsidRPr="006F55A2">
        <w:rPr>
          <w:color w:val="000000"/>
        </w:rPr>
        <w:t>,</w:t>
      </w:r>
      <w:r w:rsidR="00C811CA">
        <w:rPr>
          <w:color w:val="000000"/>
        </w:rPr>
        <w:t xml:space="preserve"> в производстве которого находится соответствующий спор по Требованию Третьего Лица</w:t>
      </w:r>
      <w:r w:rsidR="00C811CA" w:rsidRPr="006F55A2">
        <w:rPr>
          <w:color w:val="000000"/>
        </w:rPr>
        <w:t>,</w:t>
      </w:r>
      <w:r w:rsidR="00C811CA">
        <w:rPr>
          <w:color w:val="000000"/>
        </w:rPr>
        <w:t xml:space="preserve"> установлен срок</w:t>
      </w:r>
      <w:r w:rsidR="00C811CA" w:rsidRPr="006F55A2">
        <w:rPr>
          <w:color w:val="000000"/>
        </w:rPr>
        <w:t>,</w:t>
      </w:r>
      <w:r w:rsidR="00C811CA">
        <w:rPr>
          <w:color w:val="000000"/>
        </w:rPr>
        <w:t xml:space="preserve"> соответствующий запрос Покупателя с приложением указанных в п. 5.10.3 документов должен быть получен Продавцом в срок не позднее 5 (Пяти) Рабочих дней до даты истечения указанного в настоящем п. 5.10.2 Договора срока.</w:t>
      </w:r>
    </w:p>
    <w:p w14:paraId="69EF1EFD" w14:textId="77777777" w:rsidR="00BA5E6C" w:rsidRDefault="00BA5E6C" w:rsidP="00E361BB">
      <w:pPr>
        <w:widowControl w:val="0"/>
        <w:pBdr>
          <w:top w:val="nil"/>
          <w:left w:val="nil"/>
          <w:bottom w:val="nil"/>
          <w:right w:val="nil"/>
          <w:between w:val="nil"/>
        </w:pBdr>
        <w:jc w:val="both"/>
        <w:rPr>
          <w:color w:val="000000"/>
        </w:rPr>
      </w:pPr>
    </w:p>
    <w:p w14:paraId="2CFFA6EF" w14:textId="0526A4BF" w:rsidR="00C811CA" w:rsidRDefault="00AE7FBF" w:rsidP="00E361BB">
      <w:pPr>
        <w:widowControl w:val="0"/>
        <w:pBdr>
          <w:top w:val="nil"/>
          <w:left w:val="nil"/>
          <w:bottom w:val="nil"/>
          <w:right w:val="nil"/>
          <w:between w:val="nil"/>
        </w:pBdr>
        <w:jc w:val="both"/>
        <w:rPr>
          <w:color w:val="000000"/>
        </w:rPr>
      </w:pPr>
      <w:r>
        <w:rPr>
          <w:color w:val="000000"/>
        </w:rPr>
        <w:t xml:space="preserve">5.10.3. </w:t>
      </w:r>
      <w:r w:rsidR="00C811CA" w:rsidRPr="005C33F6">
        <w:rPr>
          <w:color w:val="000000"/>
        </w:rPr>
        <w:t>Одновременно с запросом на предоставление указанного в п. 5.10 согласования Продавца Покупатель обязан предоставить Продавцу все документы, связанные с действием, на совершение которого запрашивается согласование, либо указать, что соответствующие документы были направлены Продавцу ранее (с указанием даты отправки) в рамках взаимодействия Сторон по условиям Договора в связи с соответствующим Требованием Третьего Лица.</w:t>
      </w:r>
    </w:p>
    <w:p w14:paraId="368AD568" w14:textId="77777777" w:rsidR="00BA5E6C" w:rsidRPr="005C33F6" w:rsidRDefault="00BA5E6C" w:rsidP="00E361BB">
      <w:pPr>
        <w:widowControl w:val="0"/>
        <w:pBdr>
          <w:top w:val="nil"/>
          <w:left w:val="nil"/>
          <w:bottom w:val="nil"/>
          <w:right w:val="nil"/>
          <w:between w:val="nil"/>
        </w:pBdr>
        <w:jc w:val="both"/>
        <w:rPr>
          <w:color w:val="000000"/>
        </w:rPr>
      </w:pPr>
    </w:p>
    <w:p w14:paraId="66B3FAAF" w14:textId="25C54AF2" w:rsidR="00C811CA" w:rsidRDefault="00AE7FBF" w:rsidP="00E361BB">
      <w:pPr>
        <w:widowControl w:val="0"/>
        <w:pBdr>
          <w:top w:val="nil"/>
          <w:left w:val="nil"/>
          <w:bottom w:val="nil"/>
          <w:right w:val="nil"/>
          <w:between w:val="nil"/>
        </w:pBdr>
        <w:jc w:val="both"/>
        <w:rPr>
          <w:color w:val="000000"/>
        </w:rPr>
      </w:pPr>
      <w:r>
        <w:rPr>
          <w:color w:val="000000"/>
        </w:rPr>
        <w:t xml:space="preserve">5.10.4. </w:t>
      </w:r>
      <w:r w:rsidR="00C811CA" w:rsidRPr="005C33F6">
        <w:rPr>
          <w:color w:val="000000"/>
        </w:rPr>
        <w:t>В случае, если Покупатель и/или Общества совершат указанные в п. 5.10 действия без получения предварительного согласования Продавца, Продавец не будет обязан возмещать Убытки, связанные с соответствующим Требованием Третьего Лица.</w:t>
      </w:r>
    </w:p>
    <w:p w14:paraId="1CD8EB26" w14:textId="77777777" w:rsidR="00BA5E6C" w:rsidRPr="005C33F6" w:rsidRDefault="00BA5E6C" w:rsidP="00E361BB">
      <w:pPr>
        <w:widowControl w:val="0"/>
        <w:pBdr>
          <w:top w:val="nil"/>
          <w:left w:val="nil"/>
          <w:bottom w:val="nil"/>
          <w:right w:val="nil"/>
          <w:between w:val="nil"/>
        </w:pBdr>
        <w:jc w:val="both"/>
        <w:rPr>
          <w:color w:val="000000"/>
        </w:rPr>
      </w:pPr>
    </w:p>
    <w:p w14:paraId="21A50B71" w14:textId="7BAAEB9A"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Стороны согласовали и настоящим подтверждают, что ограничения обязательств Продавца по возмещению Покупателю Убытков в настоящем Разделе 5 установлено в соответствии с п. 1 ст. 15 ГК РФ. </w:t>
      </w:r>
    </w:p>
    <w:p w14:paraId="671D6A27" w14:textId="77777777" w:rsidR="00BA5E6C" w:rsidRPr="00DF60F0" w:rsidRDefault="00BA5E6C" w:rsidP="00BA5E6C">
      <w:pPr>
        <w:widowControl w:val="0"/>
        <w:pBdr>
          <w:top w:val="nil"/>
          <w:left w:val="nil"/>
          <w:bottom w:val="nil"/>
          <w:right w:val="nil"/>
          <w:between w:val="nil"/>
        </w:pBdr>
        <w:ind w:left="567"/>
        <w:jc w:val="both"/>
        <w:rPr>
          <w:color w:val="000000"/>
        </w:rPr>
      </w:pPr>
    </w:p>
    <w:p w14:paraId="53B4B395" w14:textId="74253850"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настоящим подтверждают, что Продавец ни при каких условиях не может быть обязан возмещать Покупателю упущенную выгоду (по смыслу ст. 15 ГК РФ).</w:t>
      </w:r>
    </w:p>
    <w:p w14:paraId="7684EC92" w14:textId="77777777" w:rsidR="00BA5E6C" w:rsidRDefault="00BA5E6C" w:rsidP="00BA5E6C">
      <w:pPr>
        <w:pStyle w:val="ae"/>
        <w:rPr>
          <w:color w:val="000000"/>
        </w:rPr>
      </w:pPr>
    </w:p>
    <w:p w14:paraId="52EE5005" w14:textId="77777777" w:rsidR="00BA5E6C" w:rsidRPr="00DF60F0" w:rsidRDefault="00BA5E6C" w:rsidP="00BA5E6C">
      <w:pPr>
        <w:widowControl w:val="0"/>
        <w:pBdr>
          <w:top w:val="nil"/>
          <w:left w:val="nil"/>
          <w:bottom w:val="nil"/>
          <w:right w:val="nil"/>
          <w:between w:val="nil"/>
        </w:pBdr>
        <w:ind w:left="567"/>
        <w:jc w:val="both"/>
        <w:rPr>
          <w:color w:val="000000"/>
        </w:rPr>
      </w:pPr>
    </w:p>
    <w:p w14:paraId="565A4A8C" w14:textId="7C7D5599"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Стороны согласовали и настоящим подтверждают, что общая сумма Убытков, которые подлежат компенсации Продавцом в пользу Покупателя по всем случаям недостоверности Заверений Продавца ни при каких условиях не будет превосходить </w:t>
      </w:r>
      <w:r w:rsidR="00D07E69">
        <w:rPr>
          <w:color w:val="000000"/>
        </w:rPr>
        <w:t>100 000 000 (сто миллионов) рублей</w:t>
      </w:r>
      <w:r w:rsidRPr="00DF60F0">
        <w:rPr>
          <w:color w:val="000000"/>
        </w:rPr>
        <w:t>, за исключением Убытков, указанных в п. 4.3.5, п. 4.3.</w:t>
      </w:r>
      <w:r>
        <w:rPr>
          <w:color w:val="000000"/>
        </w:rPr>
        <w:t>7</w:t>
      </w:r>
      <w:r w:rsidRPr="004A6F42">
        <w:rPr>
          <w:color w:val="000000"/>
        </w:rPr>
        <w:t>,</w:t>
      </w:r>
      <w:r>
        <w:rPr>
          <w:color w:val="000000"/>
        </w:rPr>
        <w:t xml:space="preserve"> п. 4.3.11</w:t>
      </w:r>
      <w:r w:rsidRPr="00DF60F0">
        <w:rPr>
          <w:color w:val="000000"/>
        </w:rPr>
        <w:t xml:space="preserve"> Договора, по которым общая сумма, которая может быть предметом компенсации Продавцом Убытков в пользу Покупателя</w:t>
      </w:r>
      <w:r>
        <w:rPr>
          <w:color w:val="000000"/>
        </w:rPr>
        <w:t xml:space="preserve"> (в совокупности по всем указанным пунктам) может составить</w:t>
      </w:r>
      <w:r w:rsidRPr="00DF60F0">
        <w:rPr>
          <w:color w:val="000000"/>
        </w:rPr>
        <w:t xml:space="preserve"> не более Совокупной цены Сделок. </w:t>
      </w:r>
    </w:p>
    <w:p w14:paraId="6F49CD49" w14:textId="77777777" w:rsidR="00BA5E6C" w:rsidRPr="00DF60F0" w:rsidRDefault="00BA5E6C" w:rsidP="00BA5E6C">
      <w:pPr>
        <w:widowControl w:val="0"/>
        <w:pBdr>
          <w:top w:val="nil"/>
          <w:left w:val="nil"/>
          <w:bottom w:val="nil"/>
          <w:right w:val="nil"/>
          <w:between w:val="nil"/>
        </w:pBdr>
        <w:ind w:left="567"/>
        <w:jc w:val="both"/>
        <w:rPr>
          <w:color w:val="000000"/>
        </w:rPr>
      </w:pPr>
    </w:p>
    <w:p w14:paraId="60EABA85" w14:textId="5908FCFF"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Удовлетворение Требования Покупателя и компенсация Продавцом соответствующих Убытков в отношении одного из Обществ или Покупателя уменьшает объем установленн</w:t>
      </w:r>
      <w:r w:rsidR="00E77AF5">
        <w:rPr>
          <w:color w:val="000000"/>
        </w:rPr>
        <w:t>ых</w:t>
      </w:r>
      <w:r w:rsidRPr="00DF60F0">
        <w:rPr>
          <w:color w:val="000000"/>
        </w:rPr>
        <w:t xml:space="preserve"> в п. 5.1</w:t>
      </w:r>
      <w:r>
        <w:rPr>
          <w:color w:val="000000"/>
        </w:rPr>
        <w:t>3</w:t>
      </w:r>
      <w:r w:rsidRPr="0058770E">
        <w:rPr>
          <w:color w:val="000000"/>
        </w:rPr>
        <w:t xml:space="preserve"> </w:t>
      </w:r>
      <w:r w:rsidRPr="006F55A2">
        <w:rPr>
          <w:color w:val="000000"/>
        </w:rPr>
        <w:t>и п. 5.15</w:t>
      </w:r>
      <w:r w:rsidRPr="00DF60F0">
        <w:rPr>
          <w:color w:val="000000"/>
        </w:rPr>
        <w:t xml:space="preserve"> Договора ограничени</w:t>
      </w:r>
      <w:r w:rsidR="00E77AF5">
        <w:rPr>
          <w:color w:val="000000"/>
        </w:rPr>
        <w:t>й</w:t>
      </w:r>
      <w:r w:rsidRPr="00DF60F0">
        <w:rPr>
          <w:color w:val="000000"/>
        </w:rPr>
        <w:t xml:space="preserve"> на размеры возмещаемых Убытков</w:t>
      </w:r>
      <w:r w:rsidR="00462E45">
        <w:rPr>
          <w:color w:val="000000"/>
        </w:rPr>
        <w:t xml:space="preserve">. </w:t>
      </w:r>
      <w:r w:rsidRPr="00DF60F0">
        <w:rPr>
          <w:color w:val="000000"/>
        </w:rPr>
        <w:t xml:space="preserve"> </w:t>
      </w:r>
      <w:r w:rsidR="00462E45">
        <w:rPr>
          <w:color w:val="000000"/>
        </w:rPr>
        <w:t>Д</w:t>
      </w:r>
      <w:r w:rsidRPr="00DF60F0">
        <w:rPr>
          <w:color w:val="000000"/>
        </w:rPr>
        <w:t>ля дальнейших Требований Покупателя в отношении всех Обществ или Покупателя</w:t>
      </w:r>
      <w:r w:rsidR="00E77AF5">
        <w:rPr>
          <w:color w:val="000000"/>
        </w:rPr>
        <w:t xml:space="preserve"> указанные ограничения считаю</w:t>
      </w:r>
      <w:r w:rsidR="00462E45">
        <w:rPr>
          <w:color w:val="000000"/>
        </w:rPr>
        <w:t xml:space="preserve">тся </w:t>
      </w:r>
      <w:r w:rsidR="00E77AF5">
        <w:rPr>
          <w:color w:val="000000"/>
        </w:rPr>
        <w:t>установленными в размере</w:t>
      </w:r>
      <w:r w:rsidR="00E77AF5" w:rsidRPr="005C33F6">
        <w:rPr>
          <w:color w:val="000000"/>
        </w:rPr>
        <w:t>,</w:t>
      </w:r>
      <w:r w:rsidR="00E77AF5">
        <w:rPr>
          <w:color w:val="000000"/>
        </w:rPr>
        <w:t xml:space="preserve"> уменьшенном как указано выше.</w:t>
      </w:r>
    </w:p>
    <w:p w14:paraId="186F7CFF" w14:textId="77777777" w:rsidR="00BA5E6C" w:rsidRDefault="00BA5E6C" w:rsidP="00BA5E6C">
      <w:pPr>
        <w:pStyle w:val="ae"/>
        <w:rPr>
          <w:color w:val="000000"/>
        </w:rPr>
      </w:pPr>
    </w:p>
    <w:p w14:paraId="48DEA445" w14:textId="77777777" w:rsidR="00BA5E6C" w:rsidRPr="00DF60F0" w:rsidRDefault="00BA5E6C" w:rsidP="00BA5E6C">
      <w:pPr>
        <w:widowControl w:val="0"/>
        <w:pBdr>
          <w:top w:val="nil"/>
          <w:left w:val="nil"/>
          <w:bottom w:val="nil"/>
          <w:right w:val="nil"/>
          <w:between w:val="nil"/>
        </w:pBdr>
        <w:ind w:left="567"/>
        <w:jc w:val="both"/>
        <w:rPr>
          <w:color w:val="000000"/>
        </w:rPr>
      </w:pPr>
    </w:p>
    <w:p w14:paraId="28025C1B" w14:textId="77777777"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настоящим подтверждают, что общая сумма Убытков, подлежащих компенсации Продавцом в пользу Покупателя, причиненных в результате недостоверности отдельных Заверений Продавца, установленных нижеследующими пунктами Договора, ни при каких условиях не превысит по каждому пункту:</w:t>
      </w:r>
    </w:p>
    <w:p w14:paraId="7D943ED6" w14:textId="1AE4D24E" w:rsidR="00C811CA" w:rsidRPr="00DF60F0" w:rsidRDefault="00C811CA" w:rsidP="00C811CA">
      <w:pPr>
        <w:widowControl w:val="0"/>
        <w:numPr>
          <w:ilvl w:val="0"/>
          <w:numId w:val="16"/>
        </w:numPr>
        <w:pBdr>
          <w:top w:val="nil"/>
          <w:left w:val="nil"/>
          <w:bottom w:val="nil"/>
          <w:right w:val="nil"/>
          <w:between w:val="nil"/>
        </w:pBdr>
        <w:jc w:val="both"/>
        <w:rPr>
          <w:color w:val="000000"/>
        </w:rPr>
      </w:pPr>
      <w:r w:rsidRPr="00DF60F0">
        <w:rPr>
          <w:color w:val="000000"/>
        </w:rPr>
        <w:t>п. 4.3.12</w:t>
      </w:r>
      <w:r>
        <w:rPr>
          <w:color w:val="000000"/>
        </w:rPr>
        <w:t xml:space="preserve">, 4.3.16, 4.3.17 и 4.3.18 </w:t>
      </w:r>
      <w:r w:rsidRPr="00DF60F0">
        <w:rPr>
          <w:color w:val="000000"/>
        </w:rPr>
        <w:t>– 1</w:t>
      </w:r>
      <w:r w:rsidR="00D07E69">
        <w:rPr>
          <w:color w:val="000000"/>
        </w:rPr>
        <w:t>0</w:t>
      </w:r>
      <w:r w:rsidRPr="00DF60F0">
        <w:rPr>
          <w:color w:val="000000"/>
        </w:rPr>
        <w:t>0 000 000 (сто миллионов) рублей</w:t>
      </w:r>
      <w:r>
        <w:rPr>
          <w:color w:val="000000"/>
        </w:rPr>
        <w:t xml:space="preserve"> (в совокупности по всем указанным пунктам);</w:t>
      </w:r>
    </w:p>
    <w:p w14:paraId="3B3B9F70" w14:textId="09458906" w:rsidR="00C811CA" w:rsidRPr="00DF60F0" w:rsidRDefault="00C811CA" w:rsidP="00C811CA">
      <w:pPr>
        <w:widowControl w:val="0"/>
        <w:numPr>
          <w:ilvl w:val="0"/>
          <w:numId w:val="16"/>
        </w:numPr>
        <w:pBdr>
          <w:top w:val="nil"/>
          <w:left w:val="nil"/>
          <w:bottom w:val="nil"/>
          <w:right w:val="nil"/>
          <w:between w:val="nil"/>
        </w:pBdr>
        <w:jc w:val="both"/>
        <w:rPr>
          <w:color w:val="000000"/>
        </w:rPr>
      </w:pPr>
      <w:r w:rsidRPr="00DF60F0">
        <w:rPr>
          <w:color w:val="000000"/>
        </w:rPr>
        <w:t xml:space="preserve">п. 4.3.13 – </w:t>
      </w:r>
      <w:r w:rsidR="00327243">
        <w:rPr>
          <w:color w:val="000000"/>
        </w:rPr>
        <w:t>75</w:t>
      </w:r>
      <w:r w:rsidRPr="00DF60F0">
        <w:rPr>
          <w:color w:val="000000"/>
        </w:rPr>
        <w:t> 000 000 (</w:t>
      </w:r>
      <w:r w:rsidR="00327243">
        <w:rPr>
          <w:color w:val="000000"/>
        </w:rPr>
        <w:t xml:space="preserve">семьдесят пять </w:t>
      </w:r>
      <w:r w:rsidRPr="00DF60F0">
        <w:rPr>
          <w:color w:val="000000"/>
        </w:rPr>
        <w:t>миллионов) рублей;</w:t>
      </w:r>
    </w:p>
    <w:p w14:paraId="796063BA" w14:textId="77777777" w:rsidR="00C811CA" w:rsidRDefault="00C811CA" w:rsidP="00C811CA">
      <w:pPr>
        <w:widowControl w:val="0"/>
        <w:numPr>
          <w:ilvl w:val="0"/>
          <w:numId w:val="16"/>
        </w:numPr>
        <w:pBdr>
          <w:top w:val="nil"/>
          <w:left w:val="nil"/>
          <w:bottom w:val="nil"/>
          <w:right w:val="nil"/>
          <w:between w:val="nil"/>
        </w:pBdr>
        <w:jc w:val="both"/>
      </w:pPr>
      <w:r w:rsidRPr="00DF60F0">
        <w:rPr>
          <w:color w:val="000000"/>
        </w:rPr>
        <w:t>п. 4.3.14 - 50 000 000 (пятьдесят миллионов) рублей;</w:t>
      </w:r>
    </w:p>
    <w:p w14:paraId="01DEC0D3" w14:textId="3C2694F7" w:rsidR="00C811CA" w:rsidRPr="005C33F6" w:rsidRDefault="00C811CA" w:rsidP="00C811CA">
      <w:pPr>
        <w:widowControl w:val="0"/>
        <w:numPr>
          <w:ilvl w:val="0"/>
          <w:numId w:val="16"/>
        </w:numPr>
        <w:pBdr>
          <w:top w:val="nil"/>
          <w:left w:val="nil"/>
          <w:bottom w:val="nil"/>
          <w:right w:val="nil"/>
          <w:between w:val="nil"/>
        </w:pBdr>
        <w:jc w:val="both"/>
      </w:pPr>
      <w:r w:rsidRPr="00DF60F0">
        <w:rPr>
          <w:color w:val="000000"/>
        </w:rPr>
        <w:t>п. 4.3.15 - 50 000 000 (пятьдесят миллионов) рублей;</w:t>
      </w:r>
    </w:p>
    <w:p w14:paraId="2F2D93EF" w14:textId="6190F058" w:rsidR="00CA6107" w:rsidRDefault="00CA6107" w:rsidP="00C811CA">
      <w:pPr>
        <w:widowControl w:val="0"/>
        <w:numPr>
          <w:ilvl w:val="0"/>
          <w:numId w:val="16"/>
        </w:numPr>
        <w:pBdr>
          <w:top w:val="nil"/>
          <w:left w:val="nil"/>
          <w:bottom w:val="nil"/>
          <w:right w:val="nil"/>
          <w:between w:val="nil"/>
        </w:pBdr>
        <w:jc w:val="both"/>
      </w:pPr>
      <w:r>
        <w:rPr>
          <w:color w:val="000000"/>
        </w:rPr>
        <w:t>п. 4.3.19 – 100 000 000 (сто миллионов) рублей</w:t>
      </w:r>
      <w:r>
        <w:rPr>
          <w:color w:val="000000"/>
          <w:lang w:val="en-US"/>
        </w:rPr>
        <w:t>;</w:t>
      </w:r>
    </w:p>
    <w:p w14:paraId="5D6645E9" w14:textId="06052467" w:rsidR="00C811CA" w:rsidRPr="00DF60F0" w:rsidRDefault="00C811CA" w:rsidP="00C811CA">
      <w:pPr>
        <w:widowControl w:val="0"/>
        <w:numPr>
          <w:ilvl w:val="0"/>
          <w:numId w:val="16"/>
        </w:numPr>
        <w:pBdr>
          <w:top w:val="nil"/>
          <w:left w:val="nil"/>
          <w:bottom w:val="nil"/>
          <w:right w:val="nil"/>
          <w:between w:val="nil"/>
        </w:pBdr>
        <w:jc w:val="both"/>
        <w:rPr>
          <w:color w:val="000000"/>
        </w:rPr>
      </w:pPr>
      <w:r w:rsidRPr="0064469C">
        <w:rPr>
          <w:color w:val="000000"/>
        </w:rPr>
        <w:t>п. 4.3.2</w:t>
      </w:r>
      <w:r w:rsidR="00D07E69">
        <w:rPr>
          <w:color w:val="000000"/>
        </w:rPr>
        <w:t>0</w:t>
      </w:r>
      <w:r w:rsidRPr="0064469C">
        <w:rPr>
          <w:color w:val="000000"/>
        </w:rPr>
        <w:t xml:space="preserve"> – 50 000 000 (пятьдесят миллионов) рублей</w:t>
      </w:r>
      <w:r w:rsidRPr="00DF60F0">
        <w:rPr>
          <w:color w:val="000000"/>
        </w:rPr>
        <w:t>;</w:t>
      </w:r>
    </w:p>
    <w:p w14:paraId="5AB93CD7" w14:textId="0E52321A" w:rsidR="00C811CA" w:rsidRPr="0064469C" w:rsidRDefault="00C811CA" w:rsidP="0064469C">
      <w:pPr>
        <w:widowControl w:val="0"/>
        <w:numPr>
          <w:ilvl w:val="0"/>
          <w:numId w:val="16"/>
        </w:numPr>
        <w:pBdr>
          <w:top w:val="nil"/>
          <w:left w:val="nil"/>
          <w:bottom w:val="nil"/>
          <w:right w:val="nil"/>
          <w:between w:val="nil"/>
        </w:pBdr>
        <w:jc w:val="both"/>
        <w:rPr>
          <w:color w:val="000000"/>
        </w:rPr>
      </w:pPr>
      <w:r w:rsidRPr="00DF60F0">
        <w:rPr>
          <w:color w:val="000000"/>
        </w:rPr>
        <w:t>п. 4.3.</w:t>
      </w:r>
      <w:r>
        <w:rPr>
          <w:color w:val="000000"/>
        </w:rPr>
        <w:t>2</w:t>
      </w:r>
      <w:r w:rsidR="00D07E69">
        <w:rPr>
          <w:color w:val="000000"/>
        </w:rPr>
        <w:t>1</w:t>
      </w:r>
      <w:r w:rsidRPr="00DF60F0">
        <w:rPr>
          <w:color w:val="000000"/>
        </w:rPr>
        <w:t xml:space="preserve"> – 50 000 000 (пятьдесят миллионов) рублей</w:t>
      </w:r>
      <w:r w:rsidRPr="0064469C">
        <w:rPr>
          <w:color w:val="000000"/>
        </w:rPr>
        <w:t>.</w:t>
      </w:r>
    </w:p>
    <w:p w14:paraId="196A8BCC" w14:textId="77777777" w:rsidR="00BA5E6C" w:rsidRDefault="00BA5E6C" w:rsidP="00BA5E6C">
      <w:pPr>
        <w:widowControl w:val="0"/>
        <w:pBdr>
          <w:top w:val="nil"/>
          <w:left w:val="nil"/>
          <w:bottom w:val="nil"/>
          <w:right w:val="nil"/>
          <w:between w:val="nil"/>
        </w:pBdr>
        <w:ind w:left="567"/>
        <w:jc w:val="both"/>
        <w:rPr>
          <w:color w:val="000000"/>
        </w:rPr>
      </w:pPr>
    </w:p>
    <w:p w14:paraId="0F5FE9F0" w14:textId="3ACE5A4A"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настоящим подтверждают, что Требование Покупателя не подлежит удовлетворению Продавцом (помимо иных оснований для отказа в удовлетворении Требования Покупателя, установленных Договором и Правом РФ):</w:t>
      </w:r>
    </w:p>
    <w:p w14:paraId="6D9E49E4" w14:textId="77777777" w:rsidR="00C811CA" w:rsidRPr="00DF60F0"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 xml:space="preserve">Если Требование Покупателя направлено с нарушением требований, установленных к его форме и порядку направления, указанных в п. 5.2 Договора; </w:t>
      </w:r>
    </w:p>
    <w:p w14:paraId="6C85A863" w14:textId="77777777" w:rsidR="00C238E4" w:rsidRDefault="00C811CA" w:rsidP="00C238E4">
      <w:pPr>
        <w:widowControl w:val="0"/>
        <w:numPr>
          <w:ilvl w:val="0"/>
          <w:numId w:val="6"/>
        </w:numPr>
        <w:pBdr>
          <w:top w:val="nil"/>
          <w:left w:val="nil"/>
          <w:bottom w:val="nil"/>
          <w:right w:val="nil"/>
          <w:between w:val="nil"/>
        </w:pBdr>
        <w:jc w:val="both"/>
        <w:rPr>
          <w:color w:val="000000"/>
        </w:rPr>
      </w:pPr>
      <w:r w:rsidRPr="00DF60F0">
        <w:rPr>
          <w:color w:val="000000"/>
        </w:rPr>
        <w:t>Если Требование Покупателя содержит в себе не в полном объеме информацию и сведения, перечисленные в п. 5.2.2 (для Требования Покупателя, основанном на Требовании Третьего Лица) или в п. 5.2.3 (для Требования Покупателя, основанном на Ином Событии Недостоверности</w:t>
      </w:r>
      <w:r>
        <w:t>)</w:t>
      </w:r>
      <w:r w:rsidR="00C238E4" w:rsidRPr="00C238E4">
        <w:rPr>
          <w:color w:val="000000"/>
        </w:rPr>
        <w:t>,</w:t>
      </w:r>
      <w:r w:rsidR="00C238E4">
        <w:rPr>
          <w:color w:val="000000"/>
        </w:rPr>
        <w:t xml:space="preserve"> </w:t>
      </w:r>
      <w:r w:rsidR="00C238E4" w:rsidRPr="006F55A2">
        <w:rPr>
          <w:color w:val="000000"/>
        </w:rPr>
        <w:t>только в случае, если Покупатель не устранил замечания Продавца к Требованию Покупателя  по п.п. 5.2.2, 5</w:t>
      </w:r>
      <w:r w:rsidR="00C238E4">
        <w:rPr>
          <w:color w:val="000000"/>
        </w:rPr>
        <w:t>.2.3 в течение 5 (пяти) Рабочих дней с момента получения соответствующих замечаний Продавца;</w:t>
      </w:r>
    </w:p>
    <w:p w14:paraId="5E99C1D8" w14:textId="79EF9580" w:rsidR="00C811CA" w:rsidRPr="00DF60F0" w:rsidRDefault="00C811CA" w:rsidP="00E361BB">
      <w:pPr>
        <w:widowControl w:val="0"/>
        <w:pBdr>
          <w:top w:val="nil"/>
          <w:left w:val="nil"/>
          <w:bottom w:val="nil"/>
          <w:right w:val="nil"/>
          <w:between w:val="nil"/>
        </w:pBdr>
        <w:ind w:left="1512"/>
        <w:jc w:val="both"/>
        <w:rPr>
          <w:color w:val="000000"/>
        </w:rPr>
      </w:pPr>
    </w:p>
    <w:p w14:paraId="4BAE5A41" w14:textId="256FC660" w:rsidR="00C811CA" w:rsidRPr="00DF60F0"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случае нарушения Покупателем или Обществами сроков предоставления документов, информации и сведений, перечисленных в п. 5.2.2 (для Требования Покупателя, основанном на Требовании Третьего Лица) или в п. 5.2.3 (для Требования Покупателя, основанном на Ином Событии Недостоверности);</w:t>
      </w:r>
    </w:p>
    <w:p w14:paraId="7AC940D5" w14:textId="77777777" w:rsidR="00C811CA"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случаях, предусмотренных в п. 5.1 Договора;</w:t>
      </w:r>
    </w:p>
    <w:p w14:paraId="15C927B0" w14:textId="77777777" w:rsidR="00E77AF5" w:rsidRPr="00E77AF5" w:rsidRDefault="00E77AF5" w:rsidP="00E77AF5">
      <w:pPr>
        <w:widowControl w:val="0"/>
        <w:numPr>
          <w:ilvl w:val="0"/>
          <w:numId w:val="6"/>
        </w:numPr>
        <w:pBdr>
          <w:top w:val="nil"/>
          <w:left w:val="nil"/>
          <w:bottom w:val="nil"/>
          <w:right w:val="nil"/>
          <w:between w:val="nil"/>
        </w:pBdr>
        <w:jc w:val="both"/>
        <w:rPr>
          <w:color w:val="000000"/>
        </w:rPr>
      </w:pPr>
      <w:r w:rsidRPr="00DF60F0">
        <w:rPr>
          <w:color w:val="000000"/>
        </w:rPr>
        <w:t>В случаях, предусмотренных п. 5.4.7 Договора;</w:t>
      </w:r>
    </w:p>
    <w:p w14:paraId="61044B99" w14:textId="77777777" w:rsidR="00C811CA" w:rsidRDefault="00C811CA" w:rsidP="00C811CA">
      <w:pPr>
        <w:widowControl w:val="0"/>
        <w:numPr>
          <w:ilvl w:val="0"/>
          <w:numId w:val="6"/>
        </w:numPr>
        <w:pBdr>
          <w:top w:val="nil"/>
          <w:left w:val="nil"/>
          <w:bottom w:val="nil"/>
          <w:right w:val="nil"/>
          <w:between w:val="nil"/>
        </w:pBdr>
        <w:rPr>
          <w:color w:val="000000"/>
        </w:rPr>
      </w:pPr>
      <w:r>
        <w:rPr>
          <w:color w:val="000000"/>
        </w:rPr>
        <w:t>В</w:t>
      </w:r>
      <w:r w:rsidRPr="00DF60F0">
        <w:rPr>
          <w:color w:val="000000"/>
        </w:rPr>
        <w:t xml:space="preserve"> случаях, предусмотренных п. 5.8</w:t>
      </w:r>
      <w:r>
        <w:rPr>
          <w:color w:val="000000"/>
        </w:rPr>
        <w:t xml:space="preserve"> Договора;</w:t>
      </w:r>
    </w:p>
    <w:p w14:paraId="7CD5236A" w14:textId="77777777" w:rsidR="00C811CA" w:rsidRPr="00DF60F0" w:rsidRDefault="00C811CA" w:rsidP="00C811CA">
      <w:pPr>
        <w:widowControl w:val="0"/>
        <w:numPr>
          <w:ilvl w:val="0"/>
          <w:numId w:val="6"/>
        </w:numPr>
        <w:pBdr>
          <w:top w:val="nil"/>
          <w:left w:val="nil"/>
          <w:bottom w:val="nil"/>
          <w:right w:val="nil"/>
          <w:between w:val="nil"/>
        </w:pBdr>
        <w:rPr>
          <w:color w:val="000000"/>
        </w:rPr>
      </w:pPr>
      <w:r>
        <w:rPr>
          <w:color w:val="000000"/>
        </w:rPr>
        <w:t>В случаях, предусмотренных п. 5.10</w:t>
      </w:r>
      <w:r w:rsidRPr="00DF60F0">
        <w:rPr>
          <w:color w:val="000000"/>
        </w:rPr>
        <w:t xml:space="preserve"> Договора;</w:t>
      </w:r>
    </w:p>
    <w:p w14:paraId="17BC9CDC" w14:textId="77777777" w:rsidR="00C811CA" w:rsidRPr="00DF60F0"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случаях, предусмотренных п. 5.22 Договора;</w:t>
      </w:r>
    </w:p>
    <w:p w14:paraId="39DA676F" w14:textId="77777777" w:rsidR="00C811CA"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случаях, предусмотренных п. 5.18 и/или п. 5.19 Договора;</w:t>
      </w:r>
    </w:p>
    <w:p w14:paraId="0ABEDA0E" w14:textId="77777777" w:rsidR="00C811CA" w:rsidRPr="00DF60F0" w:rsidRDefault="00C811CA" w:rsidP="00C811CA">
      <w:pPr>
        <w:widowControl w:val="0"/>
        <w:numPr>
          <w:ilvl w:val="0"/>
          <w:numId w:val="6"/>
        </w:numPr>
        <w:pBdr>
          <w:top w:val="nil"/>
          <w:left w:val="nil"/>
          <w:bottom w:val="nil"/>
          <w:right w:val="nil"/>
          <w:between w:val="nil"/>
        </w:pBdr>
        <w:jc w:val="both"/>
        <w:rPr>
          <w:color w:val="000000"/>
        </w:rPr>
      </w:pPr>
      <w:r>
        <w:rPr>
          <w:color w:val="000000"/>
        </w:rPr>
        <w:t>В случаях</w:t>
      </w:r>
      <w:r w:rsidRPr="00065566">
        <w:rPr>
          <w:color w:val="000000"/>
        </w:rPr>
        <w:t>,</w:t>
      </w:r>
      <w:r>
        <w:rPr>
          <w:color w:val="000000"/>
        </w:rPr>
        <w:t xml:space="preserve"> предусмотренных п. 5.22.3 Договора</w:t>
      </w:r>
      <w:r w:rsidRPr="00065566">
        <w:rPr>
          <w:color w:val="000000"/>
        </w:rPr>
        <w:t>;</w:t>
      </w:r>
    </w:p>
    <w:p w14:paraId="67CE19AD" w14:textId="77777777" w:rsidR="00C238E4"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случаях, предусмотренных п. 5.25 Договора;</w:t>
      </w:r>
      <w:r w:rsidR="00C238E4">
        <w:rPr>
          <w:color w:val="000000"/>
        </w:rPr>
        <w:t xml:space="preserve"> </w:t>
      </w:r>
    </w:p>
    <w:p w14:paraId="1E95ABFD" w14:textId="1A79CEC3" w:rsidR="00C811CA" w:rsidRPr="00DF60F0"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Если</w:t>
      </w:r>
      <w:r w:rsidR="00E361BB" w:rsidRPr="00E361BB">
        <w:rPr>
          <w:color w:val="000000"/>
        </w:rPr>
        <w:t xml:space="preserve"> </w:t>
      </w:r>
      <w:r w:rsidRPr="00DF60F0">
        <w:rPr>
          <w:color w:val="000000"/>
        </w:rPr>
        <w:t xml:space="preserve">Требование Покупателя предъявлено в срок, превышающий 2 года с даты заключения Сделок и </w:t>
      </w:r>
      <w:r>
        <w:rPr>
          <w:color w:val="000000"/>
        </w:rPr>
        <w:t>Договора</w:t>
      </w:r>
      <w:r w:rsidRPr="00DF60F0">
        <w:rPr>
          <w:color w:val="000000"/>
        </w:rPr>
        <w:t>;</w:t>
      </w:r>
    </w:p>
    <w:p w14:paraId="177DB46A" w14:textId="77777777" w:rsidR="00C811CA" w:rsidRPr="00DF60F0"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Общая сумма Убытков, включенных в Требование Покупателя, в отношении которых Покупателем предоставлено надлежащее обоснование их расчета (как указано в п. 5.2.2 и п. 5.2.3 Договора), меньше 25 000 000 (двадцати пяти миллионов) руб.;</w:t>
      </w:r>
    </w:p>
    <w:p w14:paraId="4C7F1243" w14:textId="25073684" w:rsidR="00C811CA" w:rsidRDefault="00C811CA" w:rsidP="00C811CA">
      <w:pPr>
        <w:widowControl w:val="0"/>
        <w:numPr>
          <w:ilvl w:val="0"/>
          <w:numId w:val="6"/>
        </w:numPr>
        <w:pBdr>
          <w:top w:val="nil"/>
          <w:left w:val="nil"/>
          <w:bottom w:val="nil"/>
          <w:right w:val="nil"/>
          <w:between w:val="nil"/>
        </w:pBdr>
        <w:jc w:val="both"/>
        <w:rPr>
          <w:color w:val="000000"/>
        </w:rPr>
      </w:pPr>
      <w:r w:rsidRPr="00DF60F0">
        <w:rPr>
          <w:color w:val="000000"/>
        </w:rPr>
        <w:t>В случае, если в Требование Покупателя включены Убытки, нарушающие требование п. 5.15 Договора.</w:t>
      </w:r>
    </w:p>
    <w:p w14:paraId="20C31EC0" w14:textId="77777777" w:rsidR="00BA5E6C" w:rsidRPr="00DF60F0" w:rsidRDefault="00BA5E6C" w:rsidP="00BA5E6C">
      <w:pPr>
        <w:widowControl w:val="0"/>
        <w:pBdr>
          <w:top w:val="nil"/>
          <w:left w:val="nil"/>
          <w:bottom w:val="nil"/>
          <w:right w:val="nil"/>
          <w:between w:val="nil"/>
        </w:pBdr>
        <w:ind w:left="1512"/>
        <w:jc w:val="both"/>
        <w:rPr>
          <w:color w:val="000000"/>
        </w:rPr>
      </w:pPr>
    </w:p>
    <w:p w14:paraId="41EC6051" w14:textId="470EB56C"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настоящим подтверждают, что Убытки, причиненные одним событием</w:t>
      </w:r>
      <w:r>
        <w:rPr>
          <w:color w:val="000000"/>
        </w:rPr>
        <w:t>, фактором</w:t>
      </w:r>
      <w:r w:rsidRPr="00DF60F0">
        <w:rPr>
          <w:color w:val="000000"/>
        </w:rPr>
        <w:t xml:space="preserve"> и/или обстоятельством, могут быть включены в состав Требования Покупателя только в случае, если такие Убытки превышают 2 000 000 (два миллиона) </w:t>
      </w:r>
      <w:r>
        <w:rPr>
          <w:color w:val="000000"/>
        </w:rPr>
        <w:t>рублей</w:t>
      </w:r>
      <w:r w:rsidRPr="00DF60F0">
        <w:rPr>
          <w:color w:val="000000"/>
        </w:rPr>
        <w:t xml:space="preserve">. Убытки, причиненные одним событием и/или обстоятельством, составляющие менее 2 000 000 (два миллиона) </w:t>
      </w:r>
      <w:r>
        <w:rPr>
          <w:color w:val="000000"/>
        </w:rPr>
        <w:t xml:space="preserve">рублей </w:t>
      </w:r>
      <w:r w:rsidRPr="00DF60F0">
        <w:rPr>
          <w:color w:val="000000"/>
        </w:rPr>
        <w:t>не могут быть включены в состав Требования Покупателя</w:t>
      </w:r>
      <w:r>
        <w:rPr>
          <w:color w:val="000000"/>
        </w:rPr>
        <w:t>. Указание в Требовании Покупателя Убытков</w:t>
      </w:r>
      <w:r w:rsidRPr="004A6F42">
        <w:rPr>
          <w:color w:val="000000"/>
        </w:rPr>
        <w:t>,</w:t>
      </w:r>
      <w:r>
        <w:rPr>
          <w:color w:val="000000"/>
        </w:rPr>
        <w:t xml:space="preserve"> причиненных несколькими различными событиями и</w:t>
      </w:r>
      <w:r w:rsidRPr="004A6F42">
        <w:rPr>
          <w:color w:val="000000"/>
        </w:rPr>
        <w:t>/</w:t>
      </w:r>
      <w:r>
        <w:rPr>
          <w:color w:val="000000"/>
        </w:rPr>
        <w:t>или обстоятельствами</w:t>
      </w:r>
      <w:r w:rsidRPr="004A6F42">
        <w:rPr>
          <w:color w:val="000000"/>
        </w:rPr>
        <w:t>,</w:t>
      </w:r>
      <w:r>
        <w:rPr>
          <w:color w:val="000000"/>
        </w:rPr>
        <w:t xml:space="preserve"> в качестве Убытка</w:t>
      </w:r>
      <w:r w:rsidRPr="004A6F42">
        <w:rPr>
          <w:color w:val="000000"/>
        </w:rPr>
        <w:t>,</w:t>
      </w:r>
      <w:r>
        <w:rPr>
          <w:color w:val="000000"/>
        </w:rPr>
        <w:t xml:space="preserve"> причиненного одним событием и</w:t>
      </w:r>
      <w:r w:rsidRPr="004A6F42">
        <w:rPr>
          <w:color w:val="000000"/>
        </w:rPr>
        <w:t>/</w:t>
      </w:r>
      <w:r>
        <w:rPr>
          <w:color w:val="000000"/>
        </w:rPr>
        <w:t>или обстоятельством</w:t>
      </w:r>
      <w:r w:rsidR="00C238E4">
        <w:rPr>
          <w:color w:val="000000"/>
        </w:rPr>
        <w:t xml:space="preserve"> (в том числе</w:t>
      </w:r>
      <w:r w:rsidR="00C238E4" w:rsidRPr="001239AD">
        <w:rPr>
          <w:color w:val="000000"/>
        </w:rPr>
        <w:t>,</w:t>
      </w:r>
      <w:r w:rsidR="00C238E4">
        <w:rPr>
          <w:color w:val="000000"/>
        </w:rPr>
        <w:t xml:space="preserve"> но не исключительно</w:t>
      </w:r>
      <w:r w:rsidR="00C238E4" w:rsidRPr="001239AD">
        <w:rPr>
          <w:color w:val="000000"/>
        </w:rPr>
        <w:t>,</w:t>
      </w:r>
      <w:r w:rsidR="00C238E4">
        <w:rPr>
          <w:color w:val="000000"/>
        </w:rPr>
        <w:t xml:space="preserve"> в случае</w:t>
      </w:r>
      <w:r w:rsidR="00C238E4" w:rsidRPr="001239AD">
        <w:rPr>
          <w:color w:val="000000"/>
        </w:rPr>
        <w:t>,</w:t>
      </w:r>
      <w:r w:rsidR="00C238E4">
        <w:rPr>
          <w:color w:val="000000"/>
        </w:rPr>
        <w:t xml:space="preserve"> если какой-либо орган государственной власти привлекал какое-либо из Обществ к административной ответственности повторно за одно и то же длящееся нарушение Права РФ)</w:t>
      </w:r>
      <w:r w:rsidRPr="004A6F42">
        <w:rPr>
          <w:color w:val="000000"/>
        </w:rPr>
        <w:t>,</w:t>
      </w:r>
      <w:r>
        <w:rPr>
          <w:color w:val="000000"/>
        </w:rPr>
        <w:t xml:space="preserve"> считается нарушением настоящего п. 5.17 Договора</w:t>
      </w:r>
      <w:r w:rsidRPr="00DF60F0">
        <w:rPr>
          <w:color w:val="000000"/>
        </w:rPr>
        <w:t>.</w:t>
      </w:r>
    </w:p>
    <w:p w14:paraId="1A52D3AB" w14:textId="77777777" w:rsidR="00BA5E6C" w:rsidRPr="00DF60F0" w:rsidRDefault="00BA5E6C" w:rsidP="00BA5E6C">
      <w:pPr>
        <w:widowControl w:val="0"/>
        <w:pBdr>
          <w:top w:val="nil"/>
          <w:left w:val="nil"/>
          <w:bottom w:val="nil"/>
          <w:right w:val="nil"/>
          <w:between w:val="nil"/>
        </w:pBdr>
        <w:ind w:left="567"/>
        <w:jc w:val="both"/>
        <w:rPr>
          <w:color w:val="000000"/>
        </w:rPr>
      </w:pPr>
    </w:p>
    <w:p w14:paraId="2437E44F" w14:textId="0C854D65"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Стороны согласовали и настоящим подтверждают свое понимание того, что часть факторов, оказывающих влияние на достоверность Заверений Продавца находятся вне воли и контроля Продавца. Такие условия могут быть подвержены изменениям и зависят от </w:t>
      </w:r>
      <w:r>
        <w:rPr>
          <w:color w:val="000000"/>
        </w:rPr>
        <w:t>изменений в Праве РФ</w:t>
      </w:r>
      <w:r w:rsidRPr="00DF60F0">
        <w:rPr>
          <w:color w:val="000000"/>
        </w:rPr>
        <w:t>.</w:t>
      </w:r>
    </w:p>
    <w:p w14:paraId="4D209B10" w14:textId="77777777" w:rsidR="00BA5E6C" w:rsidRDefault="00BA5E6C" w:rsidP="00BA5E6C">
      <w:pPr>
        <w:pStyle w:val="ae"/>
        <w:rPr>
          <w:color w:val="000000"/>
        </w:rPr>
      </w:pPr>
    </w:p>
    <w:p w14:paraId="70F6DFA6" w14:textId="77777777" w:rsidR="00BA5E6C" w:rsidRPr="00DF60F0" w:rsidRDefault="00BA5E6C" w:rsidP="00BA5E6C">
      <w:pPr>
        <w:widowControl w:val="0"/>
        <w:pBdr>
          <w:top w:val="nil"/>
          <w:left w:val="nil"/>
          <w:bottom w:val="nil"/>
          <w:right w:val="nil"/>
          <w:between w:val="nil"/>
        </w:pBdr>
        <w:ind w:left="567"/>
        <w:jc w:val="both"/>
        <w:rPr>
          <w:color w:val="000000"/>
        </w:rPr>
      </w:pPr>
    </w:p>
    <w:p w14:paraId="0F3E7F39" w14:textId="59C78E8B"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Продавец не обязан возмещать Убытки в той степени, в которой обстоятельства, которые лежат в основе несения соответствующих Убытков, наступили в результате требований Права РФ, которые не имели юридической силы на Дату Перехода Контроля,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Права РФ, включая, но не ограничиваясь, изменения налогооблагаемой базы или методов исчисления Налогов и роста ставок Налогов, или отмены освобождения от Налогов, которые не имели юридической силы на Дату Перехода Контроля.</w:t>
      </w:r>
    </w:p>
    <w:p w14:paraId="57B43E31" w14:textId="77777777" w:rsidR="00BA5E6C" w:rsidRPr="00DF60F0" w:rsidRDefault="00BA5E6C" w:rsidP="00BA5E6C">
      <w:pPr>
        <w:widowControl w:val="0"/>
        <w:pBdr>
          <w:top w:val="nil"/>
          <w:left w:val="nil"/>
          <w:bottom w:val="nil"/>
          <w:right w:val="nil"/>
          <w:between w:val="nil"/>
        </w:pBdr>
        <w:ind w:left="567"/>
        <w:jc w:val="both"/>
        <w:rPr>
          <w:color w:val="000000"/>
        </w:rPr>
      </w:pPr>
    </w:p>
    <w:p w14:paraId="6BA35CFC" w14:textId="684990EB"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Стороны согласовали и во избежание всяких сомнений подтверждают, что ограничения по размеру Убытков, указанные в п. 5.13 и п. 5.15 Договора, являются едиными и общими для возмещения Убытков, причиненных недостоверностью Заверений Продавца в отношении всех Обществ</w:t>
      </w:r>
      <w:r w:rsidRPr="001239AD">
        <w:rPr>
          <w:color w:val="000000"/>
        </w:rPr>
        <w:t>,</w:t>
      </w:r>
      <w:r>
        <w:rPr>
          <w:color w:val="000000"/>
        </w:rPr>
        <w:t xml:space="preserve"> Прав требования Банка. </w:t>
      </w:r>
    </w:p>
    <w:p w14:paraId="79130E46" w14:textId="77777777" w:rsidR="00BA5E6C" w:rsidRDefault="00BA5E6C" w:rsidP="00BA5E6C">
      <w:pPr>
        <w:pStyle w:val="ae"/>
        <w:rPr>
          <w:color w:val="000000"/>
        </w:rPr>
      </w:pPr>
    </w:p>
    <w:p w14:paraId="694965DA" w14:textId="77777777" w:rsidR="00BA5E6C" w:rsidRPr="00DF60F0" w:rsidRDefault="00BA5E6C" w:rsidP="00BA5E6C">
      <w:pPr>
        <w:widowControl w:val="0"/>
        <w:pBdr>
          <w:top w:val="nil"/>
          <w:left w:val="nil"/>
          <w:bottom w:val="nil"/>
          <w:right w:val="nil"/>
          <w:between w:val="nil"/>
        </w:pBdr>
        <w:ind w:left="567"/>
        <w:jc w:val="both"/>
        <w:rPr>
          <w:color w:val="000000"/>
        </w:rPr>
      </w:pPr>
    </w:p>
    <w:p w14:paraId="753320FC" w14:textId="3D81E363" w:rsidR="00C811CA" w:rsidRPr="00BA5E6C" w:rsidRDefault="00D33B4F" w:rsidP="00C811CA">
      <w:pPr>
        <w:widowControl w:val="0"/>
        <w:numPr>
          <w:ilvl w:val="1"/>
          <w:numId w:val="20"/>
        </w:numPr>
        <w:pBdr>
          <w:top w:val="nil"/>
          <w:left w:val="nil"/>
          <w:bottom w:val="nil"/>
          <w:right w:val="nil"/>
          <w:between w:val="nil"/>
        </w:pBdr>
        <w:ind w:left="567" w:hanging="567"/>
        <w:jc w:val="both"/>
        <w:rPr>
          <w:color w:val="000000"/>
        </w:rPr>
      </w:pPr>
      <w:r w:rsidRPr="009C5AFB">
        <w:t xml:space="preserve">Совокупный размер Убытков, подлежащий возмещению Продавцом в пользу Покупателя по настоящему Договору, не может превышать размер фактически выплаченной Покупателем </w:t>
      </w:r>
      <w:r>
        <w:t>Совокупной цены Сделок.</w:t>
      </w:r>
    </w:p>
    <w:p w14:paraId="3AFD1EA3" w14:textId="77777777" w:rsidR="00BA5E6C" w:rsidRPr="00DF60F0" w:rsidRDefault="00BA5E6C" w:rsidP="00BA5E6C">
      <w:pPr>
        <w:widowControl w:val="0"/>
        <w:pBdr>
          <w:top w:val="nil"/>
          <w:left w:val="nil"/>
          <w:bottom w:val="nil"/>
          <w:right w:val="nil"/>
          <w:between w:val="nil"/>
        </w:pBdr>
        <w:ind w:left="567"/>
        <w:jc w:val="both"/>
        <w:rPr>
          <w:color w:val="000000"/>
        </w:rPr>
      </w:pPr>
    </w:p>
    <w:p w14:paraId="4585640D" w14:textId="77777777"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Продавец не обязан возмещать Покупателю Убытки в случае, если: </w:t>
      </w:r>
    </w:p>
    <w:p w14:paraId="295C0DFB" w14:textId="289712A3" w:rsidR="00C811CA" w:rsidRPr="00DF60F0" w:rsidRDefault="00C811CA" w:rsidP="00C811CA">
      <w:pPr>
        <w:widowControl w:val="0"/>
        <w:numPr>
          <w:ilvl w:val="0"/>
          <w:numId w:val="2"/>
        </w:numPr>
        <w:pBdr>
          <w:top w:val="nil"/>
          <w:left w:val="nil"/>
          <w:bottom w:val="nil"/>
          <w:right w:val="nil"/>
          <w:between w:val="nil"/>
        </w:pBdr>
        <w:jc w:val="both"/>
        <w:rPr>
          <w:color w:val="000000"/>
        </w:rPr>
      </w:pPr>
      <w:r w:rsidRPr="00DF60F0">
        <w:rPr>
          <w:color w:val="000000"/>
        </w:rPr>
        <w:t xml:space="preserve">обстоятельства, являющиеся основанием для </w:t>
      </w:r>
      <w:r>
        <w:rPr>
          <w:color w:val="000000"/>
        </w:rPr>
        <w:t>соответствующего</w:t>
      </w:r>
      <w:r w:rsidRPr="00DF60F0">
        <w:rPr>
          <w:color w:val="000000"/>
        </w:rPr>
        <w:t xml:space="preserve"> Требования</w:t>
      </w:r>
      <w:r>
        <w:rPr>
          <w:color w:val="000000"/>
        </w:rPr>
        <w:t xml:space="preserve"> Покупателя</w:t>
      </w:r>
      <w:r w:rsidRPr="00DF60F0">
        <w:rPr>
          <w:color w:val="000000"/>
        </w:rPr>
        <w:t xml:space="preserve">, были устранены либо в связи с ними </w:t>
      </w:r>
      <w:r w:rsidR="0064469C">
        <w:rPr>
          <w:color w:val="000000"/>
        </w:rPr>
        <w:t>Покупатель</w:t>
      </w:r>
      <w:r w:rsidR="0064469C" w:rsidRPr="00DF60F0">
        <w:rPr>
          <w:color w:val="000000"/>
        </w:rPr>
        <w:t xml:space="preserve"> </w:t>
      </w:r>
      <w:r w:rsidR="0064469C">
        <w:rPr>
          <w:color w:val="000000"/>
        </w:rPr>
        <w:t xml:space="preserve">и/или Общества </w:t>
      </w:r>
      <w:r w:rsidRPr="00DF60F0">
        <w:rPr>
          <w:color w:val="000000"/>
        </w:rPr>
        <w:t>получил</w:t>
      </w:r>
      <w:r w:rsidR="0064469C">
        <w:rPr>
          <w:color w:val="000000"/>
        </w:rPr>
        <w:t>и</w:t>
      </w:r>
      <w:r w:rsidRPr="00DF60F0">
        <w:rPr>
          <w:color w:val="000000"/>
        </w:rPr>
        <w:t xml:space="preserve"> полное возмещение; или</w:t>
      </w:r>
    </w:p>
    <w:p w14:paraId="4B91260F" w14:textId="368A7199" w:rsidR="00C811CA" w:rsidRPr="00DF60F0" w:rsidRDefault="00C811CA" w:rsidP="00C811CA">
      <w:pPr>
        <w:widowControl w:val="0"/>
        <w:numPr>
          <w:ilvl w:val="0"/>
          <w:numId w:val="2"/>
        </w:numPr>
        <w:pBdr>
          <w:top w:val="nil"/>
          <w:left w:val="nil"/>
          <w:bottom w:val="nil"/>
          <w:right w:val="nil"/>
          <w:between w:val="nil"/>
        </w:pBdr>
        <w:jc w:val="both"/>
        <w:rPr>
          <w:color w:val="000000"/>
        </w:rPr>
      </w:pPr>
      <w:r w:rsidRPr="00DF60F0">
        <w:rPr>
          <w:color w:val="000000"/>
        </w:rPr>
        <w:t>Убытки, понесенные Покупателем или Обществами, были возмещены Покупателю или Обществам на основании какого-либо страхового полиса; или</w:t>
      </w:r>
    </w:p>
    <w:p w14:paraId="1A6DD90E" w14:textId="2EA2DDB9" w:rsidR="00C811CA" w:rsidRPr="00DF60F0" w:rsidRDefault="00E77AF5" w:rsidP="00C811CA">
      <w:pPr>
        <w:widowControl w:val="0"/>
        <w:numPr>
          <w:ilvl w:val="0"/>
          <w:numId w:val="2"/>
        </w:numPr>
        <w:pBdr>
          <w:top w:val="nil"/>
          <w:left w:val="nil"/>
          <w:bottom w:val="nil"/>
          <w:right w:val="nil"/>
          <w:between w:val="nil"/>
        </w:pBdr>
        <w:jc w:val="both"/>
        <w:rPr>
          <w:color w:val="000000"/>
        </w:rPr>
      </w:pPr>
      <w:r>
        <w:rPr>
          <w:color w:val="000000"/>
        </w:rPr>
        <w:t>р</w:t>
      </w:r>
      <w:r w:rsidR="00C811CA" w:rsidRPr="00DF60F0">
        <w:rPr>
          <w:color w:val="000000"/>
        </w:rPr>
        <w:t>ешение суда (</w:t>
      </w:r>
      <w:r w:rsidR="00C238E4">
        <w:rPr>
          <w:color w:val="000000"/>
        </w:rPr>
        <w:t>иного органа разрешения споров в соответствии с п. 5.2 Договора)</w:t>
      </w:r>
      <w:r w:rsidR="0055654B" w:rsidRPr="009E777C">
        <w:rPr>
          <w:color w:val="000000"/>
        </w:rPr>
        <w:t>,</w:t>
      </w:r>
      <w:r w:rsidR="0055654B">
        <w:rPr>
          <w:color w:val="000000"/>
        </w:rPr>
        <w:t xml:space="preserve"> указанное</w:t>
      </w:r>
      <w:r w:rsidR="00C238E4">
        <w:rPr>
          <w:color w:val="000000"/>
        </w:rPr>
        <w:t xml:space="preserve"> </w:t>
      </w:r>
      <w:r w:rsidR="00C238E4" w:rsidRPr="00DF60F0">
        <w:rPr>
          <w:color w:val="000000"/>
        </w:rPr>
        <w:t xml:space="preserve">в </w:t>
      </w:r>
      <w:r w:rsidR="00C238E4" w:rsidRPr="006F55A2">
        <w:rPr>
          <w:color w:val="000000"/>
        </w:rPr>
        <w:t xml:space="preserve">пп. “a” </w:t>
      </w:r>
      <w:r w:rsidR="00C238E4" w:rsidRPr="00DF60F0">
        <w:rPr>
          <w:color w:val="000000"/>
        </w:rPr>
        <w:t>п. 5.</w:t>
      </w:r>
      <w:r w:rsidR="00C238E4" w:rsidRPr="006F55A2">
        <w:rPr>
          <w:color w:val="000000"/>
        </w:rPr>
        <w:t>2</w:t>
      </w:r>
      <w:r w:rsidR="00C238E4" w:rsidRPr="00DF60F0">
        <w:rPr>
          <w:color w:val="000000"/>
        </w:rPr>
        <w:t xml:space="preserve"> Договора</w:t>
      </w:r>
      <w:r w:rsidR="0055654B" w:rsidRPr="0055654B">
        <w:rPr>
          <w:color w:val="000000"/>
        </w:rPr>
        <w:t>,</w:t>
      </w:r>
      <w:r w:rsidR="00C811CA" w:rsidRPr="00DF60F0">
        <w:rPr>
          <w:color w:val="000000"/>
        </w:rPr>
        <w:t xml:space="preserve"> или решение </w:t>
      </w:r>
      <w:r w:rsidR="00C811CA" w:rsidRPr="006F55A2">
        <w:rPr>
          <w:color w:val="000000"/>
        </w:rPr>
        <w:t>Налогового органа</w:t>
      </w:r>
      <w:r w:rsidR="00C811CA" w:rsidRPr="00DF60F0">
        <w:rPr>
          <w:color w:val="000000"/>
        </w:rPr>
        <w:t xml:space="preserve"> (в соответствии с п. 5.6 Договора) было отменено полностью или в части, причинившей Убытки или изменено в части, причинившей Убытки, таким образом, что из </w:t>
      </w:r>
      <w:r w:rsidR="0055654B">
        <w:rPr>
          <w:color w:val="000000"/>
        </w:rPr>
        <w:t xml:space="preserve">указанный решений </w:t>
      </w:r>
      <w:r w:rsidR="00C811CA" w:rsidRPr="00DF60F0">
        <w:rPr>
          <w:color w:val="000000"/>
        </w:rPr>
        <w:t>были исключены положения, причинившие Убытки либо размер соответствующих Убытков был уменьшен (вне зависимости от того, по требованию/жалобе какого лица произошли вышеуказанные события).</w:t>
      </w:r>
    </w:p>
    <w:p w14:paraId="032CAC21" w14:textId="77777777" w:rsidR="00C811CA" w:rsidRPr="00560BD8" w:rsidRDefault="00C811CA" w:rsidP="00E361BB">
      <w:pPr>
        <w:pStyle w:val="ae"/>
        <w:widowControl w:val="0"/>
        <w:pBdr>
          <w:top w:val="nil"/>
          <w:left w:val="nil"/>
          <w:bottom w:val="nil"/>
          <w:right w:val="nil"/>
          <w:between w:val="nil"/>
        </w:pBdr>
        <w:ind w:left="792"/>
        <w:contextualSpacing w:val="0"/>
        <w:jc w:val="both"/>
        <w:rPr>
          <w:vanish/>
          <w:color w:val="000000"/>
        </w:rPr>
      </w:pPr>
    </w:p>
    <w:p w14:paraId="097B1ADC" w14:textId="77777777" w:rsidR="00C811CA" w:rsidRPr="00560BD8" w:rsidRDefault="00C811CA" w:rsidP="00AF4E08">
      <w:pPr>
        <w:pStyle w:val="ae"/>
        <w:widowControl w:val="0"/>
        <w:pBdr>
          <w:top w:val="nil"/>
          <w:left w:val="nil"/>
          <w:bottom w:val="nil"/>
          <w:right w:val="nil"/>
          <w:between w:val="nil"/>
        </w:pBdr>
        <w:ind w:left="792"/>
        <w:contextualSpacing w:val="0"/>
        <w:jc w:val="both"/>
        <w:rPr>
          <w:vanish/>
          <w:color w:val="000000"/>
        </w:rPr>
      </w:pPr>
    </w:p>
    <w:p w14:paraId="44A31F9B" w14:textId="360BB4FC" w:rsidR="00BA5E6C" w:rsidRDefault="00AE7FBF" w:rsidP="00AF4E08">
      <w:pPr>
        <w:widowControl w:val="0"/>
        <w:pBdr>
          <w:top w:val="nil"/>
          <w:left w:val="nil"/>
          <w:bottom w:val="nil"/>
          <w:right w:val="nil"/>
          <w:between w:val="nil"/>
        </w:pBdr>
        <w:jc w:val="both"/>
        <w:rPr>
          <w:color w:val="000000"/>
        </w:rPr>
      </w:pPr>
      <w:r>
        <w:rPr>
          <w:color w:val="000000"/>
        </w:rPr>
        <w:t xml:space="preserve">5.22.1. </w:t>
      </w:r>
      <w:r w:rsidR="00C811CA" w:rsidRPr="00DF60F0">
        <w:rPr>
          <w:color w:val="000000"/>
        </w:rPr>
        <w:t xml:space="preserve">В случае, если одно или несколько из числа событий, указанных в п. 5.22 Договора, наступили после возмещения Продавцом соответствующих Убытков по Требованию Покупателя, Покупатель по требованию Продавца обязан в срок не позднее 10 (Десяти) Рабочих дней с даты получения такого требования Продавца возвратить денежную сумму, уплаченную Покупателю Продавцом в порядке возмещения Убытков. </w:t>
      </w:r>
    </w:p>
    <w:p w14:paraId="7A2B0415" w14:textId="77777777" w:rsidR="00BA5E6C" w:rsidRPr="00DF60F0" w:rsidRDefault="00BA5E6C" w:rsidP="00AF4E08">
      <w:pPr>
        <w:widowControl w:val="0"/>
        <w:pBdr>
          <w:top w:val="nil"/>
          <w:left w:val="nil"/>
          <w:bottom w:val="nil"/>
          <w:right w:val="nil"/>
          <w:between w:val="nil"/>
        </w:pBdr>
        <w:jc w:val="both"/>
        <w:rPr>
          <w:color w:val="000000"/>
        </w:rPr>
      </w:pPr>
    </w:p>
    <w:p w14:paraId="7D86D15C" w14:textId="5380D7AF" w:rsidR="00C811CA" w:rsidRDefault="00AE7FBF" w:rsidP="00AF4E08">
      <w:pPr>
        <w:widowControl w:val="0"/>
        <w:pBdr>
          <w:top w:val="nil"/>
          <w:left w:val="nil"/>
          <w:bottom w:val="nil"/>
          <w:right w:val="nil"/>
          <w:between w:val="nil"/>
        </w:pBdr>
        <w:jc w:val="both"/>
        <w:rPr>
          <w:color w:val="000000"/>
        </w:rPr>
      </w:pPr>
      <w:r>
        <w:rPr>
          <w:color w:val="000000"/>
        </w:rPr>
        <w:t xml:space="preserve">5.22.2. </w:t>
      </w:r>
      <w:r w:rsidR="00C811CA" w:rsidRPr="00DF60F0">
        <w:rPr>
          <w:color w:val="000000"/>
        </w:rPr>
        <w:t>В случае неисполнения или ненадлежащего исполнения Покупателем обязанности по возврату денежной суммы, переданной Продавцом Покупателю в порядке возмещения Убытков, установленной п. 5.22.1 Договора, по требованию Продавца Покупатель обязан уплатить в пользу Продавца пеню в размере 0,1% от неуплаченной в установленный срок части указанной денежной суммы за каждые сутки просрочки.</w:t>
      </w:r>
    </w:p>
    <w:p w14:paraId="10DF23DA" w14:textId="77777777" w:rsidR="00BA5E6C" w:rsidRPr="00DF60F0" w:rsidRDefault="00BA5E6C" w:rsidP="00AF4E08">
      <w:pPr>
        <w:widowControl w:val="0"/>
        <w:pBdr>
          <w:top w:val="nil"/>
          <w:left w:val="nil"/>
          <w:bottom w:val="nil"/>
          <w:right w:val="nil"/>
          <w:between w:val="nil"/>
        </w:pBdr>
        <w:jc w:val="both"/>
        <w:rPr>
          <w:color w:val="000000"/>
        </w:rPr>
      </w:pPr>
    </w:p>
    <w:p w14:paraId="381AAC6F" w14:textId="78F923AF" w:rsidR="00C811CA" w:rsidRDefault="00AE7FBF" w:rsidP="00AF4E08">
      <w:pPr>
        <w:widowControl w:val="0"/>
        <w:pBdr>
          <w:top w:val="nil"/>
          <w:left w:val="nil"/>
          <w:bottom w:val="nil"/>
          <w:right w:val="nil"/>
          <w:between w:val="nil"/>
        </w:pBdr>
        <w:jc w:val="both"/>
        <w:rPr>
          <w:color w:val="000000"/>
        </w:rPr>
      </w:pPr>
      <w:r>
        <w:rPr>
          <w:color w:val="000000"/>
        </w:rPr>
        <w:t xml:space="preserve">5.22.3. </w:t>
      </w:r>
      <w:r w:rsidR="00C811CA" w:rsidRPr="00DF60F0">
        <w:rPr>
          <w:color w:val="000000"/>
        </w:rPr>
        <w:t>При возникновении у Покупателя обязанности, указанной в п. 5.22.1 Договора, никакое Требование Покупателя не подлежит удовлетворению вплоть до полного исполнения Покупателем указанной обязанности.</w:t>
      </w:r>
    </w:p>
    <w:p w14:paraId="08DADB20" w14:textId="77777777" w:rsidR="00BA5E6C" w:rsidRPr="00DF60F0" w:rsidRDefault="00BA5E6C" w:rsidP="00AF4E08">
      <w:pPr>
        <w:widowControl w:val="0"/>
        <w:pBdr>
          <w:top w:val="nil"/>
          <w:left w:val="nil"/>
          <w:bottom w:val="nil"/>
          <w:right w:val="nil"/>
          <w:between w:val="nil"/>
        </w:pBdr>
        <w:jc w:val="both"/>
        <w:rPr>
          <w:color w:val="000000"/>
        </w:rPr>
      </w:pPr>
    </w:p>
    <w:p w14:paraId="7255FB75" w14:textId="2BAD3C34"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В случае, если Требование Покупателя предъявлено с соблюдением всех требований настоящего Раздела 5 Договора и Права РФ, сумма Убытков, подлежащая возмещению Продавцом, определяется в размере подтвержденных предоставленными Покупателем Продавцу документами (в том числе, но не исключительно, платежными поручениями) </w:t>
      </w:r>
      <w:r w:rsidR="00C238E4" w:rsidRPr="000E4BBD">
        <w:t>(</w:t>
      </w:r>
      <w:r w:rsidR="00C238E4">
        <w:t xml:space="preserve">в виде оригиналов или нотариально удостоверенных копий) </w:t>
      </w:r>
      <w:r w:rsidRPr="00DF60F0">
        <w:rPr>
          <w:color w:val="000000"/>
        </w:rPr>
        <w:t xml:space="preserve">фактически уплаченных Покупателем и/или Обществами денежных средств по обязательствам, возникшим у Покупателя или Обществ в связи с исполнением решения суда (иного компетентного органа разрешения споров), указанного в </w:t>
      </w:r>
      <w:r>
        <w:rPr>
          <w:color w:val="000000"/>
        </w:rPr>
        <w:t xml:space="preserve">пп. “a” </w:t>
      </w:r>
      <w:r w:rsidRPr="00DF60F0">
        <w:rPr>
          <w:color w:val="000000"/>
        </w:rPr>
        <w:t>п. 5.</w:t>
      </w:r>
      <w:r>
        <w:rPr>
          <w:color w:val="000000"/>
        </w:rPr>
        <w:t>2</w:t>
      </w:r>
      <w:r w:rsidRPr="00DF60F0">
        <w:rPr>
          <w:color w:val="000000"/>
        </w:rPr>
        <w:t xml:space="preserve"> Договора</w:t>
      </w:r>
      <w:r>
        <w:rPr>
          <w:color w:val="000000"/>
        </w:rPr>
        <w:t xml:space="preserve"> или Налогового органа (в случаях, указанных в п. 5.6 Договора)</w:t>
      </w:r>
      <w:r w:rsidRPr="00DF60F0">
        <w:rPr>
          <w:color w:val="000000"/>
        </w:rPr>
        <w:t xml:space="preserve"> (в отношении Убытков, причиненных Требованием Третьего Лица) или в связи с расходами, понесенными в связи с Убытками, причиненными Иным Событием Недостоверности.</w:t>
      </w:r>
    </w:p>
    <w:p w14:paraId="2FEB5741" w14:textId="77777777" w:rsidR="00BA5E6C" w:rsidRPr="00DF60F0" w:rsidRDefault="00BA5E6C" w:rsidP="00BA5E6C">
      <w:pPr>
        <w:widowControl w:val="0"/>
        <w:pBdr>
          <w:top w:val="nil"/>
          <w:left w:val="nil"/>
          <w:bottom w:val="nil"/>
          <w:right w:val="nil"/>
          <w:between w:val="nil"/>
        </w:pBdr>
        <w:ind w:left="567"/>
        <w:jc w:val="both"/>
        <w:rPr>
          <w:color w:val="000000"/>
        </w:rPr>
      </w:pPr>
    </w:p>
    <w:p w14:paraId="679CAF3D" w14:textId="783326E7"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Продавец уплачивает в пользу Покупателя сумму Убытков, определенную в соответствии с п. 5.23 Договора, в срок не позднее 15 (Пятнадцати) рабочих дней с даты, когда </w:t>
      </w:r>
      <w:r>
        <w:rPr>
          <w:color w:val="000000"/>
        </w:rPr>
        <w:t>надлежащим образом составленное и содержащее всю необходимую информацию и необходимые к приложению документы Требование Покупателя было получено Продавцом.</w:t>
      </w:r>
    </w:p>
    <w:p w14:paraId="6917D857" w14:textId="77777777" w:rsidR="00C811CA" w:rsidRPr="004A6F42" w:rsidRDefault="00C811CA" w:rsidP="00C811CA">
      <w:pPr>
        <w:jc w:val="both"/>
      </w:pPr>
    </w:p>
    <w:p w14:paraId="52D36D34" w14:textId="3A4DC510" w:rsidR="00C811CA" w:rsidRPr="00DF60F0"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 xml:space="preserve">Продавец вправе запросить у Покупателя предоставления </w:t>
      </w:r>
      <w:r w:rsidR="00AF4E08">
        <w:rPr>
          <w:color w:val="000000"/>
        </w:rPr>
        <w:t>платежного поручения с отметкой банка об исполнении или инкассового поручения с отметкой банка об исполнении</w:t>
      </w:r>
      <w:r w:rsidRPr="00DF60F0">
        <w:rPr>
          <w:color w:val="000000"/>
        </w:rPr>
        <w:t xml:space="preserve">, подтверждающих фактическое осуществление платежа, указанного в п. 5.23 Договора, которые должны быть предоставлены Покупателем в срок не позднее 5 (Пяти) </w:t>
      </w:r>
      <w:r w:rsidR="00D07E69">
        <w:rPr>
          <w:color w:val="000000"/>
        </w:rPr>
        <w:t>Р</w:t>
      </w:r>
      <w:r w:rsidRPr="00DF60F0">
        <w:rPr>
          <w:color w:val="000000"/>
        </w:rPr>
        <w:t>абочих дней с даты получения соответствующего запроса</w:t>
      </w:r>
      <w:r w:rsidR="00AF4E08">
        <w:rPr>
          <w:color w:val="000000"/>
        </w:rPr>
        <w:t xml:space="preserve">, если больший срок не потребуется для получения документов, но в любом случае не более 15 (Пятнадцати) </w:t>
      </w:r>
      <w:r w:rsidR="00D07E69">
        <w:rPr>
          <w:color w:val="000000"/>
        </w:rPr>
        <w:t>Р</w:t>
      </w:r>
      <w:r w:rsidR="00AF4E08">
        <w:rPr>
          <w:color w:val="000000"/>
        </w:rPr>
        <w:t>абочих дней</w:t>
      </w:r>
      <w:r w:rsidRPr="00DF60F0">
        <w:rPr>
          <w:color w:val="000000"/>
        </w:rPr>
        <w:t>. В случае непредоставления Покупателем соответствующих документов или предоставления их в ненадлежащих форме или состоянии соответствующее Требование Покупателя не подлежит удовлетворению.</w:t>
      </w:r>
    </w:p>
    <w:p w14:paraId="14113770" w14:textId="77777777" w:rsidR="00C811CA" w:rsidRDefault="00C811CA" w:rsidP="00C811CA">
      <w:pPr>
        <w:widowControl w:val="0"/>
        <w:pBdr>
          <w:top w:val="nil"/>
          <w:left w:val="nil"/>
          <w:bottom w:val="nil"/>
          <w:right w:val="nil"/>
          <w:between w:val="nil"/>
        </w:pBdr>
        <w:ind w:left="567"/>
        <w:jc w:val="both"/>
        <w:rPr>
          <w:color w:val="000000"/>
        </w:rPr>
      </w:pPr>
    </w:p>
    <w:p w14:paraId="19CEA702" w14:textId="11D1BD34" w:rsidR="00C811CA" w:rsidRDefault="00C811CA" w:rsidP="00C811CA">
      <w:pPr>
        <w:widowControl w:val="0"/>
        <w:pBdr>
          <w:top w:val="nil"/>
          <w:left w:val="nil"/>
          <w:bottom w:val="nil"/>
          <w:right w:val="nil"/>
          <w:between w:val="nil"/>
        </w:pBdr>
        <w:ind w:left="567"/>
        <w:jc w:val="both"/>
        <w:rPr>
          <w:color w:val="000000"/>
        </w:rPr>
      </w:pPr>
    </w:p>
    <w:p w14:paraId="27E9B7A4" w14:textId="3654293E" w:rsidR="00C811CA" w:rsidRDefault="00C811CA" w:rsidP="00C811CA">
      <w:pPr>
        <w:widowControl w:val="0"/>
        <w:numPr>
          <w:ilvl w:val="1"/>
          <w:numId w:val="20"/>
        </w:numPr>
        <w:pBdr>
          <w:top w:val="nil"/>
          <w:left w:val="nil"/>
          <w:bottom w:val="nil"/>
          <w:right w:val="nil"/>
          <w:between w:val="nil"/>
        </w:pBdr>
        <w:ind w:left="567" w:hanging="567"/>
        <w:jc w:val="both"/>
        <w:rPr>
          <w:color w:val="000000"/>
        </w:rPr>
      </w:pPr>
      <w:r w:rsidRPr="00DF60F0">
        <w:rPr>
          <w:color w:val="000000"/>
        </w:rPr>
        <w:t>Убытки, основанные на одном Требовании Третьего Лица (цепочке связанных Требований Третьего Лица)</w:t>
      </w:r>
      <w:r>
        <w:rPr>
          <w:color w:val="000000"/>
        </w:rPr>
        <w:t xml:space="preserve"> </w:t>
      </w:r>
      <w:r w:rsidRPr="00DF60F0">
        <w:rPr>
          <w:color w:val="000000"/>
        </w:rPr>
        <w:t xml:space="preserve"> или на одном Ином Событии Недостоверности (цепочке связанных Иных Событий Недостоверности), подлежат возмещению Банком однократно и ни при каких условиях не могут становиться предметом любого последующего Требования Покупателя или иного любого требования Покупателя к </w:t>
      </w:r>
      <w:r w:rsidR="00D33B4F">
        <w:rPr>
          <w:color w:val="000000"/>
        </w:rPr>
        <w:t>Продавцу</w:t>
      </w:r>
      <w:r w:rsidRPr="00DF60F0">
        <w:rPr>
          <w:color w:val="000000"/>
        </w:rPr>
        <w:t>.</w:t>
      </w:r>
      <w:r>
        <w:rPr>
          <w:color w:val="000000"/>
        </w:rPr>
        <w:t xml:space="preserve"> </w:t>
      </w:r>
    </w:p>
    <w:p w14:paraId="2DF39C2A" w14:textId="77777777" w:rsidR="00766961" w:rsidRDefault="00766961" w:rsidP="005C33F6">
      <w:pPr>
        <w:pStyle w:val="ae"/>
        <w:rPr>
          <w:color w:val="000000"/>
        </w:rPr>
      </w:pPr>
    </w:p>
    <w:p w14:paraId="1B9493B7" w14:textId="548DBB25" w:rsidR="00766961" w:rsidRPr="00DF60F0" w:rsidRDefault="00766961" w:rsidP="00C811CA">
      <w:pPr>
        <w:widowControl w:val="0"/>
        <w:numPr>
          <w:ilvl w:val="1"/>
          <w:numId w:val="20"/>
        </w:numPr>
        <w:pBdr>
          <w:top w:val="nil"/>
          <w:left w:val="nil"/>
          <w:bottom w:val="nil"/>
          <w:right w:val="nil"/>
          <w:between w:val="nil"/>
        </w:pBdr>
        <w:ind w:left="567" w:hanging="567"/>
        <w:jc w:val="both"/>
        <w:rPr>
          <w:color w:val="000000"/>
        </w:rPr>
      </w:pPr>
      <w:r>
        <w:rPr>
          <w:color w:val="000000"/>
        </w:rPr>
        <w:t xml:space="preserve">Предусмотренные </w:t>
      </w:r>
      <w:r w:rsidR="004A3C15">
        <w:rPr>
          <w:color w:val="000000"/>
        </w:rPr>
        <w:t>Р</w:t>
      </w:r>
      <w:r>
        <w:rPr>
          <w:color w:val="000000"/>
        </w:rPr>
        <w:t>азделом 5 обязательства Покупателя, в том числе в части согласования позиций с Продавцом, привлечения  Продавца к участию в судебных заседаниях действуют только в течение срока действий заверений Продавца.</w:t>
      </w:r>
    </w:p>
    <w:p w14:paraId="4C36E618" w14:textId="77777777" w:rsidR="00C811CA" w:rsidRPr="00DF60F0" w:rsidRDefault="00C811CA" w:rsidP="00C811CA">
      <w:pPr>
        <w:widowControl w:val="0"/>
        <w:pBdr>
          <w:top w:val="nil"/>
          <w:left w:val="nil"/>
          <w:bottom w:val="nil"/>
          <w:right w:val="nil"/>
          <w:between w:val="nil"/>
        </w:pBdr>
        <w:ind w:left="567"/>
        <w:jc w:val="both"/>
        <w:rPr>
          <w:color w:val="000000"/>
        </w:rPr>
      </w:pPr>
    </w:p>
    <w:p w14:paraId="7126068D" w14:textId="77777777" w:rsidR="00C811CA" w:rsidRDefault="00C811CA" w:rsidP="00C811CA">
      <w:pPr>
        <w:pStyle w:val="1"/>
        <w:keepNext w:val="0"/>
        <w:numPr>
          <w:ilvl w:val="0"/>
          <w:numId w:val="20"/>
        </w:numPr>
        <w:spacing w:before="120" w:after="120"/>
        <w:rPr>
          <w:color w:val="000000"/>
        </w:rPr>
      </w:pPr>
      <w:bookmarkStart w:id="12" w:name="_2et92p0" w:colFirst="0" w:colLast="0"/>
      <w:bookmarkStart w:id="13" w:name="_Ref23864433"/>
      <w:bookmarkEnd w:id="12"/>
      <w:r>
        <w:rPr>
          <w:sz w:val="24"/>
          <w:szCs w:val="24"/>
        </w:rPr>
        <w:t>КОНФИДЕНЦИАЛЬН</w:t>
      </w:r>
      <w:bookmarkEnd w:id="13"/>
      <w:r>
        <w:rPr>
          <w:sz w:val="24"/>
          <w:szCs w:val="24"/>
        </w:rPr>
        <w:t>АЯ ИНФОРМАЦИЯ</w:t>
      </w:r>
    </w:p>
    <w:p w14:paraId="5AD63546" w14:textId="77777777" w:rsidR="00C811CA" w:rsidRDefault="00C811CA" w:rsidP="00C811CA">
      <w:pPr>
        <w:numPr>
          <w:ilvl w:val="1"/>
          <w:numId w:val="20"/>
        </w:numPr>
        <w:spacing w:before="120" w:after="120"/>
        <w:ind w:left="567" w:hanging="567"/>
        <w:jc w:val="both"/>
        <w:rPr>
          <w:color w:val="000000"/>
        </w:rPr>
      </w:pPr>
      <w:bookmarkStart w:id="14" w:name="_tyjcwt" w:colFirst="0" w:colLast="0"/>
      <w:bookmarkStart w:id="15" w:name="_1y810tw"/>
      <w:bookmarkStart w:id="16" w:name="_Ref11186211"/>
      <w:bookmarkEnd w:id="14"/>
      <w:bookmarkEnd w:id="15"/>
      <w:r>
        <w:rPr>
          <w:color w:val="000000"/>
        </w:rPr>
        <w:t xml:space="preserve">Стороны обязуются обеспечить конфиденциальность информации, касающейся условий Сделок и </w:t>
      </w:r>
      <w:r>
        <w:t>Договора</w:t>
      </w:r>
      <w:r>
        <w:rPr>
          <w:color w:val="000000"/>
        </w:rPr>
        <w:t xml:space="preserve">, а также полученной друг от друга в связи с заключением и исполнением Сделок и </w:t>
      </w:r>
      <w:r>
        <w:t>Договора</w:t>
      </w:r>
      <w:r>
        <w:rPr>
          <w:color w:val="000000"/>
        </w:rPr>
        <w:t xml:space="preserve"> (далее – «</w:t>
      </w:r>
      <w:r>
        <w:rPr>
          <w:b/>
          <w:color w:val="000000"/>
        </w:rPr>
        <w:t>Конфиденциальная информация</w:t>
      </w:r>
      <w:r>
        <w:rPr>
          <w:color w:val="000000"/>
        </w:rPr>
        <w:t>»). Каждая из Сторон обязуется без согласия другой Стороны:</w:t>
      </w:r>
      <w:bookmarkEnd w:id="16"/>
    </w:p>
    <w:p w14:paraId="66C6A78D" w14:textId="77777777" w:rsidR="00C811CA" w:rsidRDefault="00C811CA" w:rsidP="00C811CA">
      <w:pPr>
        <w:numPr>
          <w:ilvl w:val="3"/>
          <w:numId w:val="20"/>
        </w:numPr>
        <w:spacing w:before="120" w:after="120"/>
        <w:ind w:left="1134" w:hanging="567"/>
        <w:jc w:val="both"/>
      </w:pPr>
      <w:r>
        <w:rPr>
          <w:color w:val="000000"/>
        </w:rPr>
        <w:t>не передавать третьим лицам оригиналы или копии документов, содержащих Конфиденциальную информацию;</w:t>
      </w:r>
    </w:p>
    <w:p w14:paraId="6E16C65A" w14:textId="77777777" w:rsidR="00C811CA" w:rsidRDefault="00C811CA" w:rsidP="00C811CA">
      <w:pPr>
        <w:numPr>
          <w:ilvl w:val="3"/>
          <w:numId w:val="20"/>
        </w:numPr>
        <w:spacing w:before="120" w:after="120"/>
        <w:ind w:left="1134" w:hanging="567"/>
        <w:jc w:val="both"/>
      </w:pPr>
      <w:r>
        <w:rPr>
          <w:color w:val="00000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7AC46DBE" w14:textId="77777777" w:rsidR="00C811CA" w:rsidRDefault="00C811CA" w:rsidP="00C811CA">
      <w:pPr>
        <w:numPr>
          <w:ilvl w:val="3"/>
          <w:numId w:val="20"/>
        </w:numPr>
        <w:spacing w:before="120" w:after="120"/>
        <w:ind w:left="1134" w:hanging="567"/>
        <w:jc w:val="both"/>
      </w:pPr>
      <w:r>
        <w:rPr>
          <w:color w:val="000000"/>
        </w:rPr>
        <w:t xml:space="preserve">не использовать Конфиденциальную информацию для целей, не связанных с исполнением обязательств по Сделкам и </w:t>
      </w:r>
      <w:r>
        <w:t>Договору</w:t>
      </w:r>
      <w:r>
        <w:rPr>
          <w:color w:val="000000"/>
        </w:rPr>
        <w:t>.</w:t>
      </w:r>
    </w:p>
    <w:p w14:paraId="5CB30663" w14:textId="77777777" w:rsidR="00C811CA" w:rsidRDefault="00C811CA" w:rsidP="00C811CA">
      <w:pPr>
        <w:numPr>
          <w:ilvl w:val="1"/>
          <w:numId w:val="20"/>
        </w:numPr>
        <w:spacing w:before="120" w:after="120"/>
        <w:ind w:left="567" w:hanging="567"/>
        <w:jc w:val="both"/>
        <w:rPr>
          <w:color w:val="000000"/>
        </w:rPr>
      </w:pPr>
      <w:r>
        <w:rPr>
          <w:color w:val="000000"/>
        </w:rPr>
        <w:t>Обязательство о сохранении конфиденциальности, предусмотренное в пункте 6.1 выше, не распространяется на:</w:t>
      </w:r>
    </w:p>
    <w:p w14:paraId="5B08E140" w14:textId="77777777" w:rsidR="00C811CA" w:rsidRDefault="00C811CA" w:rsidP="00C811CA">
      <w:pPr>
        <w:numPr>
          <w:ilvl w:val="3"/>
          <w:numId w:val="20"/>
        </w:numPr>
        <w:spacing w:before="120" w:after="120"/>
        <w:ind w:left="1134" w:hanging="567"/>
        <w:jc w:val="both"/>
      </w:pPr>
      <w:r>
        <w:t>информацию, в законном порядке полученную от третьих лиц;</w:t>
      </w:r>
    </w:p>
    <w:p w14:paraId="7EB6338E" w14:textId="77777777" w:rsidR="00C811CA" w:rsidRDefault="00C811CA" w:rsidP="00C811CA">
      <w:pPr>
        <w:numPr>
          <w:ilvl w:val="3"/>
          <w:numId w:val="20"/>
        </w:numPr>
        <w:spacing w:before="120" w:after="120"/>
        <w:ind w:left="1134" w:hanging="567"/>
        <w:jc w:val="both"/>
      </w:pPr>
      <w:r>
        <w:t>раскрытие информации (с предварительным уведомлением другой Стороны), раскрытие которой требуется в соответствии с законодательством, обязательным решением, постановлением или требованием любого суда или иного компетентного государственного органа;</w:t>
      </w:r>
    </w:p>
    <w:p w14:paraId="2EE4D097" w14:textId="77777777" w:rsidR="00C811CA" w:rsidRDefault="00C811CA" w:rsidP="00C811CA">
      <w:pPr>
        <w:numPr>
          <w:ilvl w:val="3"/>
          <w:numId w:val="20"/>
        </w:numPr>
        <w:spacing w:before="120" w:after="120"/>
        <w:ind w:left="1134" w:hanging="567"/>
        <w:jc w:val="both"/>
      </w:pPr>
      <w:r>
        <w:t>раскрытие информации профессиональным консультантам Сторон, если раскрытие такой информации требуется для целей, связанных со Сделками и Договором;</w:t>
      </w:r>
    </w:p>
    <w:p w14:paraId="1B22EA07" w14:textId="77777777" w:rsidR="00C811CA" w:rsidRDefault="00C811CA" w:rsidP="00C811CA">
      <w:pPr>
        <w:numPr>
          <w:ilvl w:val="3"/>
          <w:numId w:val="20"/>
        </w:numPr>
        <w:spacing w:before="120" w:after="120"/>
        <w:ind w:left="1134" w:hanging="567"/>
        <w:jc w:val="both"/>
      </w:pPr>
      <w:r>
        <w:t>публично доступную информацию (не ставшую публично доступной в результате нарушения положений Сделок и Договора раскрывающей Стороной);</w:t>
      </w:r>
    </w:p>
    <w:p w14:paraId="2578D8B9" w14:textId="77777777" w:rsidR="00C811CA" w:rsidRDefault="00C811CA" w:rsidP="00C811CA">
      <w:pPr>
        <w:numPr>
          <w:ilvl w:val="3"/>
          <w:numId w:val="20"/>
        </w:numPr>
        <w:spacing w:before="120" w:after="120"/>
        <w:ind w:left="1134" w:hanging="567"/>
        <w:jc w:val="both"/>
      </w:pPr>
      <w:r>
        <w:t>любое публичное объявление, сделанное в соответствии с положениями пункта 6.5 Договора.</w:t>
      </w:r>
    </w:p>
    <w:p w14:paraId="281F044E" w14:textId="5C516D74" w:rsidR="00C811CA" w:rsidRDefault="00C811CA" w:rsidP="00C811CA">
      <w:pPr>
        <w:numPr>
          <w:ilvl w:val="1"/>
          <w:numId w:val="20"/>
        </w:numPr>
        <w:spacing w:before="120" w:after="120"/>
        <w:ind w:left="567" w:hanging="567"/>
        <w:jc w:val="both"/>
        <w:rPr>
          <w:color w:val="000000"/>
        </w:rPr>
      </w:pPr>
      <w:r>
        <w:rPr>
          <w:color w:val="000000"/>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Сделкам и </w:t>
      </w:r>
      <w:r>
        <w:t>Договору</w:t>
      </w:r>
      <w:r>
        <w:rPr>
          <w:color w:val="000000"/>
        </w:rPr>
        <w:t>, предоставить доступ к Конфиденциальной информации своим должностным лицам, сотрудникам, агентам или консультантам, которые консультируют ее по вопросам, связанным со Сделками</w:t>
      </w:r>
      <w:r>
        <w:t xml:space="preserve"> </w:t>
      </w:r>
      <w:r>
        <w:rPr>
          <w:color w:val="000000"/>
        </w:rPr>
        <w:t xml:space="preserve">и </w:t>
      </w:r>
      <w:r>
        <w:t>Договором</w:t>
      </w:r>
      <w:r>
        <w:rPr>
          <w:color w:val="000000"/>
        </w:rPr>
        <w:t>.</w:t>
      </w:r>
    </w:p>
    <w:p w14:paraId="48F4E8AC" w14:textId="3AE0F460" w:rsidR="00C811CA" w:rsidRDefault="00C811CA" w:rsidP="00C811CA">
      <w:pPr>
        <w:numPr>
          <w:ilvl w:val="1"/>
          <w:numId w:val="20"/>
        </w:numPr>
        <w:spacing w:before="120" w:after="120"/>
        <w:ind w:left="567" w:hanging="567"/>
        <w:jc w:val="both"/>
        <w:rPr>
          <w:color w:val="000000"/>
        </w:rPr>
      </w:pPr>
      <w:r>
        <w:rPr>
          <w:color w:val="000000"/>
        </w:rPr>
        <w:t>При этом каждая Сторона обязана проинформировать такое должностное лицо, сотрудника, агента или консультанта о том, что информация</w:t>
      </w:r>
      <w:r w:rsidR="004A3C15" w:rsidRPr="009E777C">
        <w:rPr>
          <w:color w:val="000000"/>
        </w:rPr>
        <w:t>,</w:t>
      </w:r>
      <w:r w:rsidR="004A3C15">
        <w:rPr>
          <w:color w:val="000000"/>
        </w:rPr>
        <w:t xml:space="preserve"> предоставленная им в соответствии с п. 6.3 Договора</w:t>
      </w:r>
      <w:r w:rsidR="004A3C15" w:rsidRPr="009E777C">
        <w:rPr>
          <w:color w:val="000000"/>
        </w:rPr>
        <w:t>,</w:t>
      </w:r>
      <w:r>
        <w:rPr>
          <w:color w:val="000000"/>
        </w:rPr>
        <w:t xml:space="preserve">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Сделок и </w:t>
      </w:r>
      <w:r>
        <w:t>Договора</w:t>
      </w:r>
      <w:r>
        <w:rPr>
          <w:color w:val="000000"/>
        </w:rPr>
        <w:t>).</w:t>
      </w:r>
    </w:p>
    <w:p w14:paraId="768EDB22" w14:textId="77777777" w:rsidR="00C811CA" w:rsidRDefault="00C811CA" w:rsidP="00C811CA">
      <w:pPr>
        <w:numPr>
          <w:ilvl w:val="1"/>
          <w:numId w:val="20"/>
        </w:numPr>
        <w:spacing w:before="120" w:after="120"/>
        <w:ind w:left="567" w:hanging="567"/>
        <w:jc w:val="both"/>
        <w:rPr>
          <w:color w:val="000000"/>
        </w:rPr>
      </w:pPr>
      <w:r>
        <w:rPr>
          <w:color w:val="000000"/>
        </w:rPr>
        <w:t>Каждая из Сторон вправе делать публичные заявления в связи с заключением и исполнением Сделок</w:t>
      </w:r>
      <w:r>
        <w:t xml:space="preserve"> </w:t>
      </w:r>
      <w:r>
        <w:rPr>
          <w:color w:val="000000"/>
        </w:rPr>
        <w:t xml:space="preserve">и </w:t>
      </w:r>
      <w:r>
        <w:t xml:space="preserve">Договора </w:t>
      </w:r>
      <w:r>
        <w:rPr>
          <w:color w:val="000000"/>
        </w:rPr>
        <w:t>только в согласованной с другой Стороной форме.</w:t>
      </w:r>
    </w:p>
    <w:p w14:paraId="6179A095" w14:textId="77777777" w:rsidR="00C811CA" w:rsidRDefault="00C811CA" w:rsidP="00C811CA">
      <w:pPr>
        <w:spacing w:before="120" w:after="120"/>
        <w:ind w:left="567"/>
        <w:jc w:val="both"/>
      </w:pPr>
    </w:p>
    <w:p w14:paraId="12127070" w14:textId="77777777" w:rsidR="00C811CA" w:rsidRDefault="00C811CA" w:rsidP="00C811CA">
      <w:pPr>
        <w:pStyle w:val="1"/>
        <w:keepNext w:val="0"/>
        <w:numPr>
          <w:ilvl w:val="0"/>
          <w:numId w:val="20"/>
        </w:numPr>
        <w:spacing w:before="120" w:after="120"/>
      </w:pPr>
      <w:r>
        <w:rPr>
          <w:sz w:val="24"/>
          <w:szCs w:val="24"/>
        </w:rPr>
        <w:t xml:space="preserve">ПОРЯДОК ОБМЕНА ИНФОРМАЦИЕЙ И НАПРАВЛЕНИЯ ЮРИДИЧЕСКИ ЗНАЧИМЫХ СООБЩЕНИЙ </w:t>
      </w:r>
    </w:p>
    <w:p w14:paraId="68703946" w14:textId="77777777" w:rsidR="00C811CA" w:rsidRDefault="00C811CA" w:rsidP="00C811CA">
      <w:pPr>
        <w:numPr>
          <w:ilvl w:val="1"/>
          <w:numId w:val="20"/>
        </w:numPr>
        <w:spacing w:before="120" w:after="120"/>
        <w:ind w:left="567" w:hanging="567"/>
        <w:jc w:val="both"/>
        <w:rPr>
          <w:color w:val="000000"/>
        </w:rPr>
      </w:pPr>
      <w:r>
        <w:t>Стороны согласовали и во избежание любых сомнений настоящим подтверждают</w:t>
      </w:r>
      <w:r>
        <w:rPr>
          <w:color w:val="000000"/>
        </w:rPr>
        <w:t>, что все юридически значимые уведомления и сообщения, предусмотренные Сделками</w:t>
      </w:r>
      <w:r>
        <w:t xml:space="preserve"> </w:t>
      </w:r>
      <w:r>
        <w:rPr>
          <w:color w:val="000000"/>
        </w:rPr>
        <w:t>и Договором, считаются надлежащим образом отправленными в письменной форме (за исключением случаев, прямо указанных в Договоре) при их направлении:</w:t>
      </w:r>
    </w:p>
    <w:p w14:paraId="3452224C" w14:textId="591D6522" w:rsidR="00C811CA" w:rsidRPr="004A6F42" w:rsidRDefault="00C811CA" w:rsidP="00C811CA">
      <w:pPr>
        <w:widowControl w:val="0"/>
        <w:numPr>
          <w:ilvl w:val="0"/>
          <w:numId w:val="13"/>
        </w:numPr>
        <w:pBdr>
          <w:top w:val="nil"/>
          <w:left w:val="nil"/>
          <w:bottom w:val="nil"/>
          <w:right w:val="nil"/>
          <w:between w:val="nil"/>
        </w:pBdr>
        <w:spacing w:before="120"/>
        <w:jc w:val="both"/>
        <w:rPr>
          <w:color w:val="000000"/>
        </w:rPr>
      </w:pPr>
      <w:r w:rsidRPr="00DF60F0">
        <w:rPr>
          <w:color w:val="000000"/>
        </w:rPr>
        <w:t xml:space="preserve">Продавцу– при направлении курьером или профессиональной службой доставки (DHL, PonyExpress и др.) по почтовому адресу, указанному в Договоре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 либо при направлении посредством электронной почты на следующий электронный адрес </w:t>
      </w:r>
      <w:r w:rsidR="00FD3336">
        <w:rPr>
          <w:color w:val="000000"/>
        </w:rPr>
        <w:t>–</w:t>
      </w:r>
      <w:r w:rsidRPr="00DF60F0">
        <w:rPr>
          <w:color w:val="000000"/>
        </w:rPr>
        <w:t xml:space="preserve"> </w:t>
      </w:r>
      <w:r w:rsidR="00FD3336">
        <w:rPr>
          <w:color w:val="000000"/>
          <w:lang w:val="en-US"/>
        </w:rPr>
        <w:t>bank</w:t>
      </w:r>
      <w:r w:rsidR="00FD3336" w:rsidRPr="009E777C">
        <w:rPr>
          <w:color w:val="000000"/>
        </w:rPr>
        <w:t>@</w:t>
      </w:r>
      <w:r w:rsidR="00FD3336">
        <w:rPr>
          <w:color w:val="000000"/>
          <w:lang w:val="en-US"/>
        </w:rPr>
        <w:t>trust</w:t>
      </w:r>
      <w:r w:rsidR="00FD3336" w:rsidRPr="009E777C">
        <w:rPr>
          <w:color w:val="000000"/>
        </w:rPr>
        <w:t>.</w:t>
      </w:r>
      <w:r w:rsidR="00FD3336">
        <w:rPr>
          <w:color w:val="000000"/>
          <w:lang w:val="en-US"/>
        </w:rPr>
        <w:t>ru</w:t>
      </w:r>
      <w:r w:rsidRPr="00DF60F0">
        <w:rPr>
          <w:color w:val="000000"/>
        </w:rPr>
        <w:t xml:space="preserve"> (уведомление считается полученным в рабочий день, следующий за днем отравления соответствующего электронного сообщения сотрудниками Покупателя);</w:t>
      </w:r>
    </w:p>
    <w:p w14:paraId="4DFA9EB7" w14:textId="77777777" w:rsidR="00C811CA" w:rsidRPr="004A6F42" w:rsidRDefault="00C811CA" w:rsidP="00C811CA">
      <w:pPr>
        <w:widowControl w:val="0"/>
        <w:numPr>
          <w:ilvl w:val="0"/>
          <w:numId w:val="13"/>
        </w:numPr>
        <w:pBdr>
          <w:top w:val="nil"/>
          <w:left w:val="nil"/>
          <w:bottom w:val="nil"/>
          <w:right w:val="nil"/>
          <w:between w:val="nil"/>
        </w:pBdr>
        <w:spacing w:after="120"/>
        <w:jc w:val="both"/>
        <w:rPr>
          <w:color w:val="000000"/>
        </w:rPr>
      </w:pPr>
      <w:r w:rsidRPr="00DF60F0">
        <w:rPr>
          <w:color w:val="000000"/>
        </w:rPr>
        <w:t>Покупателю – при направлении курьером или профессиональной службой доставки (DHL, PonyExpress и др.) по почтовому адресу, указанному в Договоре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или отказом адресата от получения соответствующего уведомления), либо при направлении посредством электронной почты на следующий электронный адрес - _____________________________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A176C84" w14:textId="77777777" w:rsidR="00C811CA" w:rsidRDefault="00C811CA" w:rsidP="00C811CA">
      <w:pPr>
        <w:numPr>
          <w:ilvl w:val="1"/>
          <w:numId w:val="20"/>
        </w:numPr>
        <w:spacing w:before="120" w:after="120"/>
        <w:ind w:left="567" w:hanging="567"/>
        <w:jc w:val="both"/>
      </w:pPr>
      <w:r>
        <w:t>Для целей Сделок и Договора все сообщения и уведомления, которые в соответствии с их условиями должны быть направлены Сторонами друг другу считаются юридическим значимыми сообщениями и уведомлениями для целей Раздела 7 Договора и Права РФ и должны быть направлены в письменной форме в соответствии с Разделом 7 Договора.</w:t>
      </w:r>
    </w:p>
    <w:p w14:paraId="0FAAD361" w14:textId="0CEF477E" w:rsidR="00C811CA" w:rsidRDefault="00C811CA" w:rsidP="00C811CA">
      <w:pPr>
        <w:numPr>
          <w:ilvl w:val="1"/>
          <w:numId w:val="20"/>
        </w:numPr>
        <w:spacing w:before="120" w:after="120"/>
        <w:ind w:left="567" w:hanging="567"/>
        <w:jc w:val="both"/>
      </w:pPr>
      <w:r>
        <w:t>Стороны согласовали и настоящим подтверждают, что в случаях, прямо указанных в Договоре, направление юридически значимых сообщений и уведомлений посредством электронной почты на адреса электронной почты, указанные в п. 7.1 Договора, не будет считаться соблюдением обязательной письменной формы для направления таких сообщений и уведомлений. В этом случае соблюдением письменной формы для направления таких сообщений и уведомлений будет считаться иные способы их направления, перечисленные в п. 7.1 Договора. При этом в срок не позднее 3 (Трех) Рабочих дней с даты наступления события или обстоятельства, в результате которых по условиям Сделок и Договора необходимо направить сообщение или уведомление, та из Сторон, которая в силу указанных условий должна направить сообщение или уведомление, обязана уведомить об этом получателя путем направления посредством электронной почты по адресам, указанным в п. 7.1 Договора, уведомления о наступлении соответствующий событий или обстоятельств и о предстоящем или совершенном направлении соответствующего сообщения и уведомления с приложением необходимых по условиям Сделок и Договора документов в письменной форме как указано  в настоящем п. 7.</w:t>
      </w:r>
      <w:r w:rsidR="00975DC7">
        <w:t>3</w:t>
      </w:r>
      <w:r>
        <w:t xml:space="preserve"> Договора.</w:t>
      </w:r>
    </w:p>
    <w:p w14:paraId="277BF865" w14:textId="77777777" w:rsidR="00C811CA" w:rsidRDefault="00C811CA" w:rsidP="00C811CA">
      <w:pPr>
        <w:numPr>
          <w:ilvl w:val="1"/>
          <w:numId w:val="20"/>
        </w:numPr>
        <w:spacing w:before="120" w:after="120"/>
        <w:ind w:left="567" w:hanging="567"/>
        <w:jc w:val="both"/>
      </w:pPr>
      <w:r>
        <w:t>Стороны обязаны уведомлять друг друга в письменной форме в течение 5 (Пяти) Рабочих дней об изменении любого из указанных в Договоре реквизитов и/или почтовых адресов (адресов электронной почты). В случае неисполнения данной обязанности указанные в п. 7.1 Договора уведомления и сообщения, направленное какой-либо из Сторон другой Стороне с использованием имеющихся у нее текущих реквизитов/адресов другой Стороны, считается направленным и полученным другой Стороной надлежащим образом.</w:t>
      </w:r>
      <w:r>
        <w:tab/>
      </w:r>
    </w:p>
    <w:p w14:paraId="59F51175" w14:textId="77777777" w:rsidR="00C811CA" w:rsidRDefault="00C811CA" w:rsidP="00C811CA">
      <w:pPr>
        <w:spacing w:before="120" w:after="120"/>
        <w:jc w:val="both"/>
      </w:pPr>
    </w:p>
    <w:p w14:paraId="29AB9C62" w14:textId="77777777" w:rsidR="00C811CA" w:rsidRPr="00DF60F0" w:rsidRDefault="00C811CA" w:rsidP="00C811CA">
      <w:pPr>
        <w:pStyle w:val="1"/>
        <w:keepNext w:val="0"/>
        <w:numPr>
          <w:ilvl w:val="0"/>
          <w:numId w:val="20"/>
        </w:numPr>
        <w:spacing w:before="120" w:after="120"/>
      </w:pPr>
      <w:bookmarkStart w:id="17" w:name="_3dy6vkm" w:colFirst="0" w:colLast="0"/>
      <w:bookmarkStart w:id="18" w:name="_Ref12037429"/>
      <w:bookmarkEnd w:id="17"/>
      <w:r>
        <w:rPr>
          <w:sz w:val="24"/>
          <w:szCs w:val="24"/>
        </w:rPr>
        <w:t>ОБСТОЯТЕЛЬСТВА НЕПРЕОДОЛИМОЙ СИЛЫ (ФОРС-МАЖОР)</w:t>
      </w:r>
    </w:p>
    <w:p w14:paraId="379B1E24" w14:textId="52965575" w:rsidR="00C811CA" w:rsidRPr="00D22764" w:rsidRDefault="00C811CA" w:rsidP="00D22764">
      <w:pPr>
        <w:numPr>
          <w:ilvl w:val="1"/>
          <w:numId w:val="20"/>
        </w:numPr>
        <w:spacing w:before="120" w:after="120"/>
        <w:ind w:left="567" w:hanging="567"/>
        <w:jc w:val="both"/>
        <w:rPr>
          <w:color w:val="000000"/>
        </w:rPr>
      </w:pPr>
      <w:r>
        <w:rPr>
          <w:color w:val="00000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Сделкам и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w:t>
      </w:r>
      <w:r w:rsidR="00D22764">
        <w:rPr>
          <w:color w:val="000000"/>
        </w:rPr>
        <w:t xml:space="preserve"> (далее слова «обстоятельства непреодолимой силы» и «форс-мажорные обстоятельства» употребляются в настоящем Договоре в качестве взаимозаменяемых)</w:t>
      </w:r>
      <w:r>
        <w:rPr>
          <w:color w:val="000000"/>
        </w:rPr>
        <w:t>. Под обстоятельствами непреодолимой силы понимаются (если иное прямо не указано в Сделках) чрезвычайные и непредотвратимые при данных условиях обстоятельства, возникшие после заключения Сделок и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или Банка России, делающие невозможным исполнение Сторонами своих обязательств по Сделкам и Договору</w:t>
      </w:r>
      <w:r w:rsidR="00D22764">
        <w:rPr>
          <w:color w:val="000000"/>
        </w:rPr>
        <w:t xml:space="preserve"> в установленный ими или Правом РФ срок</w:t>
      </w:r>
      <w:r>
        <w:rPr>
          <w:color w:val="000000"/>
        </w:rPr>
        <w:t>.</w:t>
      </w:r>
      <w:r w:rsidR="00D22764">
        <w:rPr>
          <w:color w:val="000000"/>
        </w:rPr>
        <w:t xml:space="preserve"> При этом Сторона</w:t>
      </w:r>
      <w:r w:rsidR="00D22764" w:rsidRPr="005C33F6">
        <w:rPr>
          <w:color w:val="000000"/>
        </w:rPr>
        <w:t>,</w:t>
      </w:r>
      <w:r w:rsidR="00D22764">
        <w:rPr>
          <w:color w:val="000000"/>
        </w:rPr>
        <w:t xml:space="preserve"> затронутая форс-мажорными обстоятельствами </w:t>
      </w:r>
      <w:r w:rsidR="00D22764">
        <w:t>не освобождается от исполнения соответствующего обязательства после прекращения форс-мажорных обстоятельств. Такое обязательство должно быть исполнено в срок</w:t>
      </w:r>
      <w:r w:rsidR="00D22764" w:rsidRPr="005C33F6">
        <w:t>,</w:t>
      </w:r>
      <w:r w:rsidR="00D22764">
        <w:t xml:space="preserve"> равный периоду времени</w:t>
      </w:r>
      <w:r w:rsidR="00D22764" w:rsidRPr="005C33F6">
        <w:t>,</w:t>
      </w:r>
      <w:r w:rsidR="00D22764">
        <w:t xml:space="preserve"> остававшемуся Стороне для исполнения соответствующего обязательства на Рабочий день</w:t>
      </w:r>
      <w:r w:rsidR="00D22764" w:rsidRPr="005C33F6">
        <w:t>,</w:t>
      </w:r>
      <w:r w:rsidR="00D22764">
        <w:t xml:space="preserve"> предшествующий дню получения другой Стороной уведомления Стороной о наступлении форс-мажорных обстоятельств в соответствии с п. 8.3</w:t>
      </w:r>
      <w:r w:rsidR="004339A1">
        <w:t>, если Стороны не договорились об ином</w:t>
      </w:r>
      <w:r w:rsidR="00D22764">
        <w:t>. Указанный срок начинает течь с даты получения другой Стороной уведомления Стороны о прекращении действия обстоятельств непреодолимой силы</w:t>
      </w:r>
      <w:r w:rsidR="00D22764" w:rsidRPr="00D22764">
        <w:t>,</w:t>
      </w:r>
      <w:r w:rsidR="00D22764">
        <w:t xml:space="preserve"> предусмотренного п. 8.3 Договора</w:t>
      </w:r>
      <w:r w:rsidR="004339A1">
        <w:t>, если Стороны не договорились об ином</w:t>
      </w:r>
      <w:r w:rsidR="00D22764">
        <w:t>.</w:t>
      </w:r>
    </w:p>
    <w:p w14:paraId="54E009F1" w14:textId="77777777" w:rsidR="00C811CA" w:rsidRDefault="00C811CA" w:rsidP="00C811CA">
      <w:pPr>
        <w:numPr>
          <w:ilvl w:val="1"/>
          <w:numId w:val="20"/>
        </w:numPr>
        <w:spacing w:before="120" w:after="120"/>
        <w:ind w:left="567" w:hanging="567"/>
        <w:jc w:val="both"/>
        <w:rPr>
          <w:color w:val="000000"/>
        </w:rPr>
      </w:pPr>
      <w: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1EA4B9A" w14:textId="6C595B8B" w:rsidR="00D22764" w:rsidRPr="005C33F6" w:rsidRDefault="00C811CA" w:rsidP="00CA6107">
      <w:pPr>
        <w:numPr>
          <w:ilvl w:val="1"/>
          <w:numId w:val="20"/>
        </w:numPr>
        <w:spacing w:before="120" w:after="120"/>
        <w:ind w:left="567" w:hanging="567"/>
        <w:jc w:val="both"/>
        <w:rPr>
          <w:color w:val="000000"/>
        </w:rPr>
      </w:pPr>
      <w:r>
        <w:t>Затронутая форс-мажорными обстоятельствами Сторона без промедления, но не 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Рабочих дня известить в письменной форме другую Сторону о прекращении этих обстоятельств</w:t>
      </w:r>
      <w:r w:rsidR="00D22764">
        <w:t>.</w:t>
      </w:r>
      <w:r>
        <w:t xml:space="preserve"> </w:t>
      </w:r>
    </w:p>
    <w:p w14:paraId="04631FC0" w14:textId="77777777" w:rsidR="00C811CA" w:rsidRPr="00D22764" w:rsidRDefault="00C811CA" w:rsidP="00CA6107">
      <w:pPr>
        <w:numPr>
          <w:ilvl w:val="1"/>
          <w:numId w:val="20"/>
        </w:numPr>
        <w:spacing w:before="120" w:after="120"/>
        <w:ind w:left="567" w:hanging="567"/>
        <w:jc w:val="both"/>
        <w:rPr>
          <w:color w:val="000000"/>
        </w:rPr>
      </w:pPr>
      <w:r>
        <w:t>Неизвещение или несвоевременное извещение другой Стороны Стороной, для которой невозможно исполнить обязательства по Сделкам и Договору, о наступлении форс-мажорных обстоятельств влечет за собой утрату права ссылаться на эти обстоятельства.</w:t>
      </w:r>
    </w:p>
    <w:p w14:paraId="69C5C331" w14:textId="3B19CEDE" w:rsidR="00C811CA" w:rsidRDefault="00C811CA" w:rsidP="00C811CA">
      <w:pPr>
        <w:numPr>
          <w:ilvl w:val="1"/>
          <w:numId w:val="20"/>
        </w:numPr>
        <w:spacing w:before="120" w:after="120"/>
        <w:ind w:left="567" w:hanging="567"/>
        <w:jc w:val="both"/>
        <w:rPr>
          <w:color w:val="000000"/>
        </w:rPr>
      </w:pPr>
      <w:r>
        <w:t>Наступление форс-мажорных обстоятельств может вызвать увеличение срока исполнения Сделок и Договора на период действия</w:t>
      </w:r>
      <w:r w:rsidR="00D22764">
        <w:t xml:space="preserve"> таких форс-мажорных обстоятельств</w:t>
      </w:r>
      <w:r>
        <w:t>, если Стороны не договорились об ином.</w:t>
      </w:r>
    </w:p>
    <w:p w14:paraId="62DE22B7" w14:textId="77777777" w:rsidR="00C811CA" w:rsidRDefault="00C811CA" w:rsidP="00C811CA">
      <w:pPr>
        <w:numPr>
          <w:ilvl w:val="1"/>
          <w:numId w:val="20"/>
        </w:numPr>
        <w:spacing w:before="120" w:after="120"/>
        <w:ind w:left="567" w:hanging="567"/>
        <w:jc w:val="both"/>
        <w:rPr>
          <w:color w:val="000000"/>
        </w:rPr>
      </w:pPr>
      <w: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Сделкам и Договору, не влечет освобождение этой Стороны от ответственности за исполнение иных ее обязательств, не признанных Сторонами неисполнимыми по Сделкам и Договору.</w:t>
      </w:r>
    </w:p>
    <w:p w14:paraId="7EE6A03E" w14:textId="6821FFB9" w:rsidR="00C811CA" w:rsidRDefault="00C811CA" w:rsidP="00C811CA">
      <w:pPr>
        <w:numPr>
          <w:ilvl w:val="1"/>
          <w:numId w:val="20"/>
        </w:numPr>
        <w:spacing w:before="120" w:after="120"/>
        <w:ind w:left="567" w:hanging="567"/>
        <w:jc w:val="both"/>
        <w:rPr>
          <w:color w:val="000000"/>
        </w:rPr>
      </w:pPr>
      <w:r>
        <w:t xml:space="preserve">Ни одна из Сторон не может быть обязана возмещать другой Стороне </w:t>
      </w:r>
      <w:r w:rsidR="004339A1">
        <w:t>У</w:t>
      </w:r>
      <w:r>
        <w:t>бытки, причиненные недостоверностью предоставленных этой Стороной заверений об обстоятельствах, если их недостоверность стала последствием наступления обстоятельств непреодолимой силы.</w:t>
      </w:r>
    </w:p>
    <w:bookmarkEnd w:id="18"/>
    <w:p w14:paraId="709E5B96" w14:textId="77777777" w:rsidR="00C811CA" w:rsidRPr="00DF60F0" w:rsidRDefault="00C811CA" w:rsidP="00C811CA">
      <w:pPr>
        <w:pStyle w:val="1"/>
        <w:keepNext w:val="0"/>
        <w:numPr>
          <w:ilvl w:val="0"/>
          <w:numId w:val="20"/>
        </w:numPr>
        <w:spacing w:before="120" w:after="120"/>
      </w:pPr>
      <w:r>
        <w:rPr>
          <w:sz w:val="24"/>
          <w:szCs w:val="24"/>
        </w:rPr>
        <w:t>АНТИКОРРУПЦИОННАЯ ОГОВОРКА</w:t>
      </w:r>
    </w:p>
    <w:p w14:paraId="062C8D72" w14:textId="77777777" w:rsidR="00C811CA" w:rsidRDefault="00C811CA" w:rsidP="00C811CA">
      <w:pPr>
        <w:numPr>
          <w:ilvl w:val="1"/>
          <w:numId w:val="20"/>
        </w:numPr>
        <w:spacing w:before="120" w:after="120"/>
        <w:ind w:left="567" w:hanging="567"/>
        <w:jc w:val="both"/>
      </w:pPr>
      <w:r>
        <w:t>Стороны пришли к соглашению придать для целей заключения и исполнения Сделок и Договора обязательную силу Антикоррупционной политике Банка, размещенной на сайте trust.ru и соблюдать ее в процессе заключения и исполнения Сделок и Договора.</w:t>
      </w:r>
    </w:p>
    <w:p w14:paraId="763AFCF1" w14:textId="77777777" w:rsidR="00C811CA" w:rsidRDefault="00C811CA" w:rsidP="00C811CA">
      <w:pPr>
        <w:numPr>
          <w:ilvl w:val="1"/>
          <w:numId w:val="20"/>
        </w:numPr>
        <w:spacing w:before="120" w:after="120"/>
        <w:ind w:left="567" w:hanging="567"/>
        <w:jc w:val="both"/>
      </w:pPr>
      <w:r>
        <w:t>При исполнении своих обязательств по Сделкам и Договору Стороны гарантируют, что они сами, их аффилированные лица, представители, работники или посредники (далее – «</w:t>
      </w:r>
      <w:r>
        <w:rPr>
          <w:b/>
        </w:rPr>
        <w:t>Представители</w:t>
      </w:r>
      <w:r>
        <w:t>»):</w:t>
      </w:r>
    </w:p>
    <w:p w14:paraId="5006A209" w14:textId="77777777" w:rsidR="00C811CA" w:rsidRPr="00DF60F0" w:rsidRDefault="00C811CA" w:rsidP="00C811CA">
      <w:pPr>
        <w:widowControl w:val="0"/>
        <w:numPr>
          <w:ilvl w:val="0"/>
          <w:numId w:val="10"/>
        </w:numPr>
        <w:pBdr>
          <w:top w:val="nil"/>
          <w:left w:val="nil"/>
          <w:bottom w:val="nil"/>
          <w:right w:val="nil"/>
          <w:between w:val="nil"/>
        </w:pBdr>
        <w:spacing w:before="120"/>
        <w:jc w:val="both"/>
        <w:rPr>
          <w:color w:val="000000"/>
        </w:rPr>
      </w:pPr>
      <w:r w:rsidRPr="00DF60F0">
        <w:rPr>
          <w:color w:val="000000"/>
        </w:rPr>
        <w:t xml:space="preserve">не осуществляют действия, квалифицируемые Правом РФ (иным личным законом Стороны и/или ее представителей)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w:t>
      </w:r>
      <w:r>
        <w:rPr>
          <w:color w:val="000000"/>
        </w:rPr>
        <w:t>третьих</w:t>
      </w:r>
      <w:r w:rsidRPr="00DF60F0">
        <w:rPr>
          <w:color w:val="000000"/>
        </w:rPr>
        <w:t xml:space="preserve">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РФ (иным личным законом Стороны и/или ее представителей) и/или внутренними нормативными документами Стороны, иное действие/бездействие, отнесенное Правом РФ (иным личным законом Стороны и/или ее представителей) к коррупционным правонарушениям, а также действия, нарушающие требования Права РФ (иного личного закона Стороны и/или ее представителей) и международных актов о противодействии легализации (отмыванию) доходов, полученных преступным путем (далее – «</w:t>
      </w:r>
      <w:r w:rsidRPr="00DF60F0">
        <w:rPr>
          <w:b/>
          <w:color w:val="000000"/>
        </w:rPr>
        <w:t>Коррупционные нарушения</w:t>
      </w:r>
      <w:r w:rsidRPr="00DF60F0">
        <w:rPr>
          <w:color w:val="000000"/>
        </w:rPr>
        <w:t>»);</w:t>
      </w:r>
    </w:p>
    <w:p w14:paraId="2983101B" w14:textId="77777777" w:rsidR="00C811CA" w:rsidRPr="00DF60F0" w:rsidRDefault="00C811CA" w:rsidP="00C811CA">
      <w:pPr>
        <w:widowControl w:val="0"/>
        <w:numPr>
          <w:ilvl w:val="0"/>
          <w:numId w:val="10"/>
        </w:numPr>
        <w:pBdr>
          <w:top w:val="nil"/>
          <w:left w:val="nil"/>
          <w:bottom w:val="nil"/>
          <w:right w:val="nil"/>
          <w:between w:val="nil"/>
        </w:pBdr>
        <w:spacing w:after="120"/>
        <w:jc w:val="both"/>
        <w:rPr>
          <w:color w:val="000000"/>
        </w:rPr>
      </w:pPr>
      <w:r w:rsidRPr="00DF60F0">
        <w:rPr>
          <w:color w:val="00000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40DB7AC" w14:textId="77777777" w:rsidR="00C811CA" w:rsidRDefault="00C811CA" w:rsidP="00C811CA">
      <w:pPr>
        <w:numPr>
          <w:ilvl w:val="1"/>
          <w:numId w:val="20"/>
        </w:numPr>
        <w:spacing w:before="120" w:after="120"/>
        <w:ind w:left="567" w:hanging="567"/>
        <w:jc w:val="both"/>
      </w:pPr>
      <w: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D4C0F7C" w14:textId="77777777" w:rsidR="00C811CA" w:rsidRPr="00DF60F0" w:rsidRDefault="00C811CA" w:rsidP="00C811CA">
      <w:pPr>
        <w:widowControl w:val="0"/>
        <w:numPr>
          <w:ilvl w:val="0"/>
          <w:numId w:val="19"/>
        </w:numPr>
        <w:pBdr>
          <w:top w:val="nil"/>
          <w:left w:val="nil"/>
          <w:bottom w:val="nil"/>
          <w:right w:val="nil"/>
          <w:between w:val="nil"/>
        </w:pBdr>
        <w:spacing w:before="120"/>
        <w:jc w:val="both"/>
        <w:rPr>
          <w:color w:val="000000"/>
        </w:rPr>
      </w:pPr>
      <w:r w:rsidRPr="00DF60F0">
        <w:rPr>
          <w:color w:val="00000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9FAE542" w14:textId="77777777" w:rsidR="00C811CA" w:rsidRPr="00DF60F0" w:rsidRDefault="00C811CA" w:rsidP="00C811CA">
      <w:pPr>
        <w:widowControl w:val="0"/>
        <w:numPr>
          <w:ilvl w:val="0"/>
          <w:numId w:val="19"/>
        </w:numPr>
        <w:pBdr>
          <w:top w:val="nil"/>
          <w:left w:val="nil"/>
          <w:bottom w:val="nil"/>
          <w:right w:val="nil"/>
          <w:between w:val="nil"/>
        </w:pBdr>
        <w:spacing w:after="120"/>
        <w:jc w:val="both"/>
        <w:rPr>
          <w:color w:val="000000"/>
        </w:rPr>
      </w:pPr>
      <w:r w:rsidRPr="00DF60F0">
        <w:rPr>
          <w:color w:val="00000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939ED52" w14:textId="77777777" w:rsidR="00C811CA" w:rsidRDefault="00C811CA" w:rsidP="00C811CA">
      <w:pPr>
        <w:numPr>
          <w:ilvl w:val="1"/>
          <w:numId w:val="20"/>
        </w:numPr>
        <w:spacing w:before="120" w:after="120"/>
        <w:ind w:left="567" w:hanging="567"/>
        <w:jc w:val="both"/>
      </w:pPr>
      <w: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521C2F" w14:textId="2618CB53" w:rsidR="00C811CA" w:rsidRDefault="00C811CA" w:rsidP="00C811CA">
      <w:pPr>
        <w:numPr>
          <w:ilvl w:val="1"/>
          <w:numId w:val="20"/>
        </w:numPr>
        <w:spacing w:before="120" w:after="120"/>
        <w:ind w:left="567" w:hanging="567"/>
        <w:jc w:val="both"/>
      </w:pPr>
      <w:r>
        <w:t xml:space="preserve">Для целей исполнения настоящей Антикоррупционной оговорки Покупатель обязуется отвечать на запросы Продавца в срок не позднее 10 (Десяти) Рабочих дней, если более короткий срок не обозначен и не обоснован Продавцом и/или не следует из существа запроса. </w:t>
      </w:r>
    </w:p>
    <w:p w14:paraId="0F101629" w14:textId="77777777" w:rsidR="00C811CA" w:rsidRDefault="00C811CA" w:rsidP="00C811CA">
      <w:pPr>
        <w:numPr>
          <w:ilvl w:val="1"/>
          <w:numId w:val="20"/>
        </w:numPr>
        <w:spacing w:before="120" w:after="120"/>
        <w:ind w:left="567" w:hanging="567"/>
        <w:jc w:val="both"/>
      </w:pPr>
      <w: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РФ (иного личного закона Стороны) или в силу распоряжения уполномоченных органов, действующих в рамках своих полномочий, предусмотренных Правом РФ (иным личным законом Стороны).</w:t>
      </w:r>
    </w:p>
    <w:p w14:paraId="772EE9A0" w14:textId="77777777" w:rsidR="00C811CA" w:rsidRDefault="00C811CA" w:rsidP="00C811CA">
      <w:pPr>
        <w:spacing w:before="120" w:after="120"/>
        <w:ind w:left="567"/>
        <w:jc w:val="both"/>
      </w:pPr>
    </w:p>
    <w:p w14:paraId="5DC58AF2" w14:textId="77777777" w:rsidR="00C811CA" w:rsidRPr="00DF60F0" w:rsidRDefault="00C811CA" w:rsidP="00C811CA">
      <w:pPr>
        <w:widowControl w:val="0"/>
        <w:pBdr>
          <w:top w:val="nil"/>
          <w:left w:val="nil"/>
          <w:bottom w:val="nil"/>
          <w:right w:val="nil"/>
          <w:between w:val="nil"/>
        </w:pBdr>
        <w:ind w:left="792"/>
        <w:rPr>
          <w:b/>
          <w:color w:val="000000"/>
          <w:sz w:val="20"/>
        </w:rPr>
      </w:pPr>
    </w:p>
    <w:p w14:paraId="7E704E6F" w14:textId="73761A47" w:rsidR="000E66CD" w:rsidRPr="005A7F20" w:rsidRDefault="000E66CD" w:rsidP="00C811CA">
      <w:pPr>
        <w:pStyle w:val="1"/>
        <w:keepNext w:val="0"/>
        <w:numPr>
          <w:ilvl w:val="0"/>
          <w:numId w:val="20"/>
        </w:numPr>
        <w:spacing w:before="120" w:after="120"/>
      </w:pPr>
      <w:r w:rsidRPr="005A7F20">
        <w:t>ОТЛАГАТЕЛЬНЫЕ УСЛОВИЯ</w:t>
      </w:r>
    </w:p>
    <w:p w14:paraId="02CCE632" w14:textId="0356A173" w:rsidR="00E04397" w:rsidRDefault="00E04397" w:rsidP="00E04397">
      <w:pPr>
        <w:pStyle w:val="ae"/>
        <w:numPr>
          <w:ilvl w:val="1"/>
          <w:numId w:val="20"/>
        </w:numPr>
        <w:jc w:val="both"/>
      </w:pPr>
      <w:r>
        <w:t>Стороны согласовали, что платежные обязательства</w:t>
      </w:r>
      <w:r w:rsidRPr="003A651E">
        <w:t>,</w:t>
      </w:r>
      <w:r>
        <w:t xml:space="preserve"> указанные в п. 2.2 Рамочного соглашения</w:t>
      </w:r>
      <w:r w:rsidRPr="003A651E">
        <w:t>,</w:t>
      </w:r>
      <w:r>
        <w:t xml:space="preserve"> возникают у Покупателя в дату подписания Сделок и Договора без каких-либо дополнительных отлагательных условий.</w:t>
      </w:r>
    </w:p>
    <w:p w14:paraId="144F4E2A" w14:textId="77777777" w:rsidR="00B90791" w:rsidRPr="000E66CD" w:rsidRDefault="00B90791" w:rsidP="005C33F6">
      <w:pPr>
        <w:pStyle w:val="ae"/>
        <w:ind w:left="792"/>
        <w:jc w:val="both"/>
      </w:pPr>
    </w:p>
    <w:p w14:paraId="41764C44" w14:textId="77777777" w:rsidR="00C811CA" w:rsidRPr="00DF60F0" w:rsidRDefault="00C811CA" w:rsidP="00C811CA">
      <w:pPr>
        <w:pStyle w:val="1"/>
        <w:keepNext w:val="0"/>
        <w:numPr>
          <w:ilvl w:val="0"/>
          <w:numId w:val="20"/>
        </w:numPr>
        <w:spacing w:before="120" w:after="120"/>
      </w:pPr>
      <w:r>
        <w:rPr>
          <w:sz w:val="24"/>
          <w:szCs w:val="24"/>
        </w:rPr>
        <w:t>ЗАКЛЮЧИТЕЛЬНЫЕ ПОЛОЖЕНИЯ</w:t>
      </w:r>
    </w:p>
    <w:p w14:paraId="7258B094" w14:textId="77777777" w:rsidR="00C811CA" w:rsidRDefault="00C811CA" w:rsidP="00C811CA">
      <w:pPr>
        <w:numPr>
          <w:ilvl w:val="1"/>
          <w:numId w:val="20"/>
        </w:numPr>
        <w:spacing w:before="120" w:after="120"/>
        <w:ind w:left="567" w:hanging="567"/>
        <w:jc w:val="both"/>
      </w:pPr>
      <w:r>
        <w:t>Настоящий Договор регулируется и подлежит толкованию в соответствии с Правом РФ. Споры, связанные с Договором и проистекающими из него, подлежат разрешению в соответствии с Правом РФ в Арбитражном суде города Москвы в соответствии с процессуальным Правом РФ.</w:t>
      </w:r>
    </w:p>
    <w:p w14:paraId="4F7B22D6" w14:textId="77777777" w:rsidR="00C811CA" w:rsidRDefault="00C811CA" w:rsidP="00C811CA">
      <w:pPr>
        <w:numPr>
          <w:ilvl w:val="1"/>
          <w:numId w:val="20"/>
        </w:numPr>
        <w:spacing w:before="120" w:after="120"/>
        <w:ind w:left="567" w:hanging="567"/>
        <w:jc w:val="both"/>
      </w:pPr>
      <w:r>
        <w:t>Настоящий Договор является смешанным, к отношениям Сторон в соответствующих частях применяются правила о договорах, элементы которых он содержит.</w:t>
      </w:r>
    </w:p>
    <w:p w14:paraId="41F45C5C" w14:textId="77777777" w:rsidR="00C811CA" w:rsidRDefault="00C811CA" w:rsidP="00C811CA">
      <w:pPr>
        <w:numPr>
          <w:ilvl w:val="1"/>
          <w:numId w:val="20"/>
        </w:numPr>
        <w:spacing w:before="120" w:after="120"/>
        <w:ind w:left="567" w:hanging="567"/>
        <w:jc w:val="both"/>
      </w:pPr>
      <w:r>
        <w:t xml:space="preserve">Если отдельные положения Договора вступают в противоречие с иными положениями Сделок и Договора, то Стороны должны обеспечить внесение необходимых поправок для целей устранения такого несоответствия, руководствуясь при этом предметом и целями, для осуществления которых Сделки и Договор были заключены. </w:t>
      </w:r>
    </w:p>
    <w:p w14:paraId="56880F7C" w14:textId="77777777" w:rsidR="00C811CA" w:rsidRDefault="00C811CA" w:rsidP="00C811CA">
      <w:pPr>
        <w:numPr>
          <w:ilvl w:val="1"/>
          <w:numId w:val="20"/>
        </w:numPr>
        <w:spacing w:before="120" w:after="120"/>
        <w:ind w:left="567" w:hanging="567"/>
        <w:jc w:val="both"/>
      </w:pPr>
      <w: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3CC6EEA0" w14:textId="15CB8810" w:rsidR="00C811CA" w:rsidRDefault="00C811CA" w:rsidP="005C33F6">
      <w:pPr>
        <w:numPr>
          <w:ilvl w:val="1"/>
          <w:numId w:val="20"/>
        </w:numPr>
        <w:spacing w:before="120" w:after="120"/>
        <w:ind w:left="567" w:hanging="567"/>
        <w:jc w:val="both"/>
      </w:pPr>
      <w:r>
        <w:t xml:space="preserve">В случае использования любой из Сторон права на односторонний отказ от Сделок и Договора, </w:t>
      </w:r>
      <w:r w:rsidRPr="006F55A2">
        <w:t>расторжения</w:t>
      </w:r>
      <w:r w:rsidRPr="0058770E">
        <w:t>/прекращения Сделок и Договора</w:t>
      </w:r>
      <w:r>
        <w:t xml:space="preserve"> по основаниям, перечисленным в п. 2.</w:t>
      </w:r>
      <w:r w:rsidR="00975DC7">
        <w:t>6</w:t>
      </w:r>
      <w:r>
        <w:t xml:space="preserve"> и п. 2.</w:t>
      </w:r>
      <w:r w:rsidR="00975DC7">
        <w:t>7</w:t>
      </w:r>
      <w:r>
        <w:t xml:space="preserve"> Договора</w:t>
      </w:r>
      <w:r w:rsidRPr="0058770E">
        <w:t>, каждая из Сторон обязана вернуть все полученное по Сделкам и Договору в порядке и сроки, установленные Сделками</w:t>
      </w:r>
      <w:r w:rsidR="006127CE">
        <w:t xml:space="preserve"> и Договором</w:t>
      </w:r>
      <w:r w:rsidRPr="0058770E">
        <w:t xml:space="preserve">, за исключением случаев, </w:t>
      </w:r>
      <w:r>
        <w:t>установленных п. 1</w:t>
      </w:r>
      <w:r w:rsidR="006127CE">
        <w:t>1</w:t>
      </w:r>
      <w:r>
        <w:t>.5.1 Договора.</w:t>
      </w:r>
    </w:p>
    <w:p w14:paraId="36BD3D27" w14:textId="029BBDFD" w:rsidR="00C811CA" w:rsidRDefault="00B4093C" w:rsidP="005C33F6">
      <w:pPr>
        <w:spacing w:before="120" w:after="120"/>
        <w:ind w:left="360"/>
        <w:jc w:val="both"/>
      </w:pPr>
      <w:r>
        <w:t xml:space="preserve">11.5.1. </w:t>
      </w:r>
      <w:r w:rsidR="00C811CA">
        <w:t xml:space="preserve">В случае, </w:t>
      </w:r>
      <w:r w:rsidR="00C811CA" w:rsidRPr="0058770E">
        <w:t>если Продавец</w:t>
      </w:r>
      <w:r w:rsidR="00975DC7">
        <w:t xml:space="preserve"> </w:t>
      </w:r>
      <w:r w:rsidR="00C811CA" w:rsidRPr="0058770E">
        <w:t>воспользовалс</w:t>
      </w:r>
      <w:r w:rsidR="00975DC7">
        <w:t>я</w:t>
      </w:r>
      <w:r w:rsidR="00C811CA" w:rsidRPr="0058770E">
        <w:t xml:space="preserve"> своим право</w:t>
      </w:r>
      <w:r w:rsidR="00975DC7">
        <w:t>м</w:t>
      </w:r>
      <w:r w:rsidR="00C811CA" w:rsidRPr="0058770E">
        <w:t xml:space="preserve"> на односторонний отказ от Сделок и Договора, предоставленным </w:t>
      </w:r>
      <w:r w:rsidR="00975DC7">
        <w:t>ему</w:t>
      </w:r>
      <w:r w:rsidR="00C811CA" w:rsidRPr="0058770E">
        <w:t xml:space="preserve"> по условиям Сделок и Договора в случаях, предусмотренных</w:t>
      </w:r>
      <w:r w:rsidR="00C811CA">
        <w:t xml:space="preserve"> </w:t>
      </w:r>
      <w:r w:rsidR="005E22DF">
        <w:t>п. 2.11.1</w:t>
      </w:r>
      <w:r w:rsidR="005E22DF" w:rsidRPr="005C33F6">
        <w:t>,</w:t>
      </w:r>
      <w:r w:rsidR="005E22DF">
        <w:t xml:space="preserve"> </w:t>
      </w:r>
      <w:r w:rsidR="00C811CA" w:rsidRPr="0058770E">
        <w:t>п</w:t>
      </w:r>
      <w:r w:rsidR="00C811CA">
        <w:t>. 3.3</w:t>
      </w:r>
      <w:r>
        <w:t xml:space="preserve">, </w:t>
      </w:r>
      <w:r w:rsidR="00C811CA">
        <w:t>Договора</w:t>
      </w:r>
      <w:r w:rsidR="00C811CA" w:rsidRPr="004A6F42">
        <w:t>,</w:t>
      </w:r>
      <w:r w:rsidR="00C811CA">
        <w:t xml:space="preserve"> и</w:t>
      </w:r>
      <w:r w:rsidR="00C811CA" w:rsidRPr="004A6F42">
        <w:t>/</w:t>
      </w:r>
      <w:r w:rsidR="00C811CA">
        <w:t>или в случае неисполнения или ненадлежащего исполнения Покупателем условий оплаты цены предмета любой Сделок</w:t>
      </w:r>
      <w:r w:rsidR="00C811CA" w:rsidRPr="004A6F42">
        <w:t>,</w:t>
      </w:r>
      <w:r w:rsidR="00C811CA">
        <w:t xml:space="preserve"> Покупатель обязан возместить Продавцу имущественные потери в размере 250 000</w:t>
      </w:r>
      <w:r>
        <w:t> </w:t>
      </w:r>
      <w:r w:rsidR="00C811CA">
        <w:t>000</w:t>
      </w:r>
      <w:r>
        <w:t xml:space="preserve"> (двести пятьдесят миллионов)</w:t>
      </w:r>
      <w:r w:rsidR="00C811CA">
        <w:t xml:space="preserve"> рублей. Настоящий п. 1</w:t>
      </w:r>
      <w:r>
        <w:t>1</w:t>
      </w:r>
      <w:r w:rsidR="00C811CA">
        <w:t xml:space="preserve">.5.1 Договора имеет силу соглашения о возмещении имущественных потерь по смыслу ст. 406.1 ГК РФ. </w:t>
      </w:r>
      <w:r w:rsidR="000447FD">
        <w:t xml:space="preserve"> </w:t>
      </w:r>
      <w:r w:rsidR="00C811CA" w:rsidRPr="00C2735F">
        <w:t>Стороны согласовали и настоящим подтверждают, что возмещение Покупателем указанных имущественных потерь может быть осуществлено путем зачета встречных однородных требований между Продавцом и Покупателем</w:t>
      </w:r>
      <w:r w:rsidR="006169F8" w:rsidRPr="00AF4E08">
        <w:t xml:space="preserve"> по Сделкам и Договору</w:t>
      </w:r>
      <w:r w:rsidR="00C811CA" w:rsidRPr="00C2735F">
        <w:t xml:space="preserve">, а именно требования Покупателя к Продавцу по возврату полученного по соответствующим Сделкам и Договору и требования Продавца к Покупателю по возмещению указанных выше имущественных потерь; такой зачет осуществляется на основании одностороннего волеизъявления Продавца. В случае, если согласно условиям соответствующих Сделок размер указанных имущественных потерь </w:t>
      </w:r>
      <w:r w:rsidR="00B01310">
        <w:t>Продавца</w:t>
      </w:r>
      <w:r w:rsidR="00B01310" w:rsidRPr="00C2735F">
        <w:t xml:space="preserve"> </w:t>
      </w:r>
      <w:r w:rsidR="00C811CA" w:rsidRPr="00C2735F">
        <w:t>превысит размер денежной суммы, которую Продавец обязан возвратить Покупателю в качестве полученного по Сделкам и Договору, то в качестве возмещения указанных имущественных потерь Покупатель обязан уплатить в пользу Продавца денежные средства в размере разности указанной суммы имущественных потерь Продавца и суммы, которую Продавец должен возвратить Покупателю, в срок не позднее 10 (десяти) Рабочих дней с даты поступления на корреспондентский счет банка Покупателя от Продавца денежной суммы, которую Продавец должен уплатить Покупателю в рамках возврата полученного по Сделкам и Договору.</w:t>
      </w:r>
    </w:p>
    <w:p w14:paraId="14DFD085" w14:textId="77777777" w:rsidR="00C811CA" w:rsidRDefault="00C811CA" w:rsidP="00C811CA">
      <w:pPr>
        <w:numPr>
          <w:ilvl w:val="1"/>
          <w:numId w:val="20"/>
        </w:numPr>
        <w:spacing w:before="120" w:after="120"/>
        <w:ind w:left="567" w:hanging="567"/>
        <w:jc w:val="both"/>
      </w:pPr>
      <w:r>
        <w:t>Настоящий Договор вступает в силу с даты его нотариального удостоверения и действует до полного исполнения Сторонами своих обязательств.</w:t>
      </w:r>
    </w:p>
    <w:p w14:paraId="694F3F80" w14:textId="792D93AF" w:rsidR="00C811CA" w:rsidRDefault="00C811CA" w:rsidP="00C811CA">
      <w:pPr>
        <w:numPr>
          <w:ilvl w:val="1"/>
          <w:numId w:val="20"/>
        </w:numPr>
        <w:spacing w:before="120" w:after="120"/>
        <w:ind w:left="567" w:hanging="567"/>
        <w:jc w:val="both"/>
      </w:pPr>
      <w:bookmarkStart w:id="19" w:name="_1t3h5sf" w:colFirst="0" w:colLast="0"/>
      <w:bookmarkStart w:id="20" w:name="_Ref23862912"/>
      <w:bookmarkEnd w:id="19"/>
      <w:r>
        <w:t>Права и обязанности по Договору Продавца</w:t>
      </w:r>
      <w:r w:rsidR="00975DC7">
        <w:t xml:space="preserve"> </w:t>
      </w:r>
      <w:r>
        <w:t>не могут быть уступлены другому лицу без согласия Покупателя.</w:t>
      </w:r>
      <w:bookmarkEnd w:id="20"/>
    </w:p>
    <w:p w14:paraId="6E903640" w14:textId="7842BAF2" w:rsidR="00C811CA" w:rsidRPr="00BA5E6C" w:rsidRDefault="00C811CA" w:rsidP="00BA5E6C">
      <w:pPr>
        <w:numPr>
          <w:ilvl w:val="1"/>
          <w:numId w:val="20"/>
        </w:numPr>
        <w:spacing w:before="120" w:after="120"/>
        <w:ind w:left="567" w:hanging="567"/>
        <w:jc w:val="both"/>
      </w:pPr>
      <w:r>
        <w:t xml:space="preserve">Настоящий Договор подготовлен и подписан Сторонами  в </w:t>
      </w:r>
      <w:r w:rsidR="00975DC7">
        <w:t xml:space="preserve">трех </w:t>
      </w:r>
      <w:r>
        <w:t xml:space="preserve">экземплярах, имеющих одинаковую юридическую силу, один экземпляр – для Продавца, второй экземпляр – для Покупателя,  </w:t>
      </w:r>
      <w:r w:rsidR="00975DC7">
        <w:t xml:space="preserve">третий </w:t>
      </w:r>
      <w:r>
        <w:t>экземпляр остается в делах нотариуса города Москвы Краснова Германа Евгеньевича.</w:t>
      </w:r>
    </w:p>
    <w:p w14:paraId="2D7E21AC" w14:textId="77777777" w:rsidR="00C811CA" w:rsidRPr="00DF60F0" w:rsidRDefault="00C811CA" w:rsidP="00C811CA">
      <w:pPr>
        <w:pStyle w:val="1"/>
        <w:keepNext w:val="0"/>
        <w:numPr>
          <w:ilvl w:val="0"/>
          <w:numId w:val="20"/>
        </w:numPr>
        <w:spacing w:before="120" w:after="120"/>
      </w:pPr>
      <w:r>
        <w:rPr>
          <w:sz w:val="24"/>
          <w:szCs w:val="24"/>
        </w:rPr>
        <w:t>ПОДПИСИ СТОРОН</w:t>
      </w:r>
    </w:p>
    <w:p w14:paraId="5ADE9707" w14:textId="77777777" w:rsidR="00C811CA" w:rsidRDefault="00C811CA" w:rsidP="00C811CA"/>
    <w:p w14:paraId="2854D5B0" w14:textId="77777777" w:rsidR="00C811CA" w:rsidRDefault="00C811CA" w:rsidP="00C811CA">
      <w:pPr>
        <w:spacing w:before="120" w:after="120"/>
        <w:jc w:val="both"/>
      </w:pPr>
    </w:p>
    <w:p w14:paraId="59969B3A" w14:textId="77777777" w:rsidR="00C811CA" w:rsidRDefault="00C811CA" w:rsidP="00C811CA">
      <w:pPr>
        <w:spacing w:before="120" w:after="120"/>
        <w:jc w:val="both"/>
      </w:pPr>
      <w:r>
        <w:t>За и от имени Продавца</w:t>
      </w:r>
    </w:p>
    <w:p w14:paraId="01CDD531" w14:textId="77777777" w:rsidR="00C811CA" w:rsidRDefault="00C811CA" w:rsidP="00C811CA">
      <w:pPr>
        <w:ind w:left="567" w:firstLine="152"/>
        <w:jc w:val="both"/>
        <w:rPr>
          <w:sz w:val="21"/>
          <w:szCs w:val="21"/>
        </w:rPr>
      </w:pPr>
    </w:p>
    <w:p w14:paraId="50787977" w14:textId="77777777" w:rsidR="00C811CA" w:rsidRDefault="00C811CA" w:rsidP="00C811CA">
      <w:pPr>
        <w:tabs>
          <w:tab w:val="left" w:pos="8345"/>
        </w:tabs>
        <w:rPr>
          <w:i/>
          <w:sz w:val="21"/>
          <w:szCs w:val="21"/>
          <w:vertAlign w:val="superscript"/>
        </w:rPr>
      </w:pPr>
      <w:r>
        <w:rPr>
          <w:i/>
          <w:sz w:val="21"/>
          <w:szCs w:val="21"/>
          <w:vertAlign w:val="superscript"/>
        </w:rPr>
        <w:tab/>
      </w:r>
    </w:p>
    <w:p w14:paraId="38D89AB5" w14:textId="77777777" w:rsidR="00C811CA" w:rsidRDefault="00C811CA" w:rsidP="00C811CA">
      <w:pPr>
        <w:pBdr>
          <w:top w:val="single" w:sz="6" w:space="0" w:color="000000"/>
        </w:pBdr>
        <w:tabs>
          <w:tab w:val="center" w:pos="4790"/>
          <w:tab w:val="left" w:pos="7050"/>
        </w:tabs>
        <w:rPr>
          <w:i/>
          <w:sz w:val="21"/>
          <w:szCs w:val="21"/>
          <w:vertAlign w:val="superscript"/>
        </w:rPr>
      </w:pPr>
      <w:r>
        <w:rPr>
          <w:i/>
          <w:sz w:val="21"/>
          <w:szCs w:val="21"/>
          <w:vertAlign w:val="superscript"/>
        </w:rPr>
        <w:tab/>
        <w:t>( Ф.И.О., подпись)</w:t>
      </w:r>
      <w:r>
        <w:rPr>
          <w:i/>
          <w:sz w:val="21"/>
          <w:szCs w:val="21"/>
          <w:vertAlign w:val="superscript"/>
        </w:rPr>
        <w:tab/>
      </w:r>
    </w:p>
    <w:p w14:paraId="68B3DF61" w14:textId="77777777" w:rsidR="00C811CA" w:rsidRDefault="00C811CA" w:rsidP="00C811CA">
      <w:pPr>
        <w:spacing w:before="120" w:after="120"/>
        <w:jc w:val="both"/>
      </w:pPr>
    </w:p>
    <w:p w14:paraId="578D6CF8" w14:textId="77777777" w:rsidR="00C811CA" w:rsidRDefault="00C811CA" w:rsidP="00C811CA">
      <w:pPr>
        <w:spacing w:before="120" w:after="120"/>
        <w:jc w:val="both"/>
      </w:pPr>
      <w:r>
        <w:t>За и от имени Покупателя</w:t>
      </w:r>
    </w:p>
    <w:p w14:paraId="679A530A" w14:textId="77777777" w:rsidR="00C811CA" w:rsidRDefault="00C811CA" w:rsidP="00C811CA">
      <w:pPr>
        <w:jc w:val="center"/>
        <w:rPr>
          <w:i/>
          <w:sz w:val="21"/>
          <w:szCs w:val="21"/>
          <w:vertAlign w:val="superscript"/>
        </w:rPr>
      </w:pPr>
    </w:p>
    <w:p w14:paraId="26708485" w14:textId="77777777" w:rsidR="00C811CA" w:rsidRDefault="00C811CA" w:rsidP="00C811CA">
      <w:pPr>
        <w:pBdr>
          <w:top w:val="single" w:sz="6" w:space="0" w:color="000000"/>
        </w:pBdr>
        <w:jc w:val="center"/>
        <w:rPr>
          <w:i/>
          <w:sz w:val="21"/>
          <w:szCs w:val="21"/>
          <w:vertAlign w:val="superscript"/>
        </w:rPr>
      </w:pPr>
      <w:r>
        <w:rPr>
          <w:i/>
          <w:sz w:val="21"/>
          <w:szCs w:val="21"/>
          <w:vertAlign w:val="superscript"/>
        </w:rPr>
        <w:t>(Ф.И.О., подпись)</w:t>
      </w:r>
    </w:p>
    <w:p w14:paraId="4598ACA5" w14:textId="77777777" w:rsidR="00C811CA" w:rsidRDefault="00C811CA" w:rsidP="00C811CA">
      <w:pPr>
        <w:pBdr>
          <w:top w:val="single" w:sz="6" w:space="0" w:color="000000"/>
        </w:pBdr>
        <w:jc w:val="center"/>
        <w:rPr>
          <w:i/>
          <w:sz w:val="21"/>
          <w:szCs w:val="21"/>
          <w:vertAlign w:val="superscript"/>
        </w:rPr>
      </w:pPr>
    </w:p>
    <w:p w14:paraId="20AAC92C" w14:textId="3A751D78" w:rsidR="00C811CA" w:rsidRDefault="00975DC7" w:rsidP="00C811CA">
      <w:pPr>
        <w:pBdr>
          <w:top w:val="single" w:sz="6" w:space="0" w:color="000000"/>
        </w:pBdr>
        <w:jc w:val="center"/>
        <w:rPr>
          <w:i/>
          <w:sz w:val="21"/>
          <w:szCs w:val="21"/>
          <w:vertAlign w:val="superscript"/>
        </w:rPr>
      </w:pPr>
      <w:r w:rsidDel="00975DC7">
        <w:t xml:space="preserve"> </w:t>
      </w:r>
    </w:p>
    <w:p w14:paraId="52F471BA" w14:textId="77777777" w:rsidR="00AA62AF" w:rsidRDefault="00AA62AF"/>
    <w:sectPr w:rsidR="00AA62AF" w:rsidSect="00364CE7">
      <w:headerReference w:type="default" r:id="rId9"/>
      <w:footerReference w:type="default" r:id="rId10"/>
      <w:pgSz w:w="11906" w:h="16838"/>
      <w:pgMar w:top="709" w:right="991" w:bottom="568"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02BE" w14:textId="77777777" w:rsidR="007C3C1A" w:rsidRDefault="007C3C1A">
      <w:r>
        <w:separator/>
      </w:r>
    </w:p>
  </w:endnote>
  <w:endnote w:type="continuationSeparator" w:id="0">
    <w:p w14:paraId="1DE379A7" w14:textId="77777777" w:rsidR="007C3C1A" w:rsidRDefault="007C3C1A">
      <w:r>
        <w:continuationSeparator/>
      </w:r>
    </w:p>
  </w:endnote>
  <w:endnote w:type="continuationNotice" w:id="1">
    <w:p w14:paraId="417A02CB" w14:textId="77777777" w:rsidR="007C3C1A" w:rsidRDefault="007C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05C9" w14:textId="1398CA31" w:rsidR="00BA7F72" w:rsidRPr="00DF60F0" w:rsidRDefault="00BA7F72" w:rsidP="00AA62AF">
    <w:pPr>
      <w:pBdr>
        <w:top w:val="nil"/>
        <w:left w:val="nil"/>
        <w:bottom w:val="nil"/>
        <w:right w:val="nil"/>
        <w:between w:val="nil"/>
      </w:pBdr>
      <w:tabs>
        <w:tab w:val="center" w:pos="4677"/>
        <w:tab w:val="right" w:pos="9355"/>
      </w:tabs>
      <w:spacing w:line="360" w:lineRule="auto"/>
      <w:ind w:firstLine="709"/>
      <w:jc w:val="right"/>
      <w:rPr>
        <w:color w:val="000000"/>
      </w:rPr>
    </w:pPr>
    <w:r>
      <w:rPr>
        <w:color w:val="000000"/>
      </w:rPr>
      <w:fldChar w:fldCharType="begin"/>
    </w:r>
    <w:r>
      <w:rPr>
        <w:color w:val="000000"/>
      </w:rPr>
      <w:instrText>PAGE</w:instrText>
    </w:r>
    <w:r>
      <w:rPr>
        <w:color w:val="000000"/>
      </w:rPr>
      <w:fldChar w:fldCharType="separate"/>
    </w:r>
    <w:r w:rsidR="00BA5E6C">
      <w:rPr>
        <w:noProof/>
        <w:color w:val="000000"/>
      </w:rPr>
      <w:t>20</w:t>
    </w:r>
    <w:r>
      <w:rPr>
        <w:color w:val="000000"/>
      </w:rPr>
      <w:fldChar w:fldCharType="end"/>
    </w:r>
    <w:r>
      <w:rPr>
        <w:color w:val="000000"/>
      </w:rPr>
      <w:t xml:space="preserve"> из </w:t>
    </w:r>
    <w:r>
      <w:rPr>
        <w:color w:val="000000"/>
      </w:rPr>
      <w:fldChar w:fldCharType="begin"/>
    </w:r>
    <w:r>
      <w:rPr>
        <w:color w:val="000000"/>
      </w:rPr>
      <w:instrText>NUMPAGES</w:instrText>
    </w:r>
    <w:r>
      <w:rPr>
        <w:color w:val="000000"/>
      </w:rPr>
      <w:fldChar w:fldCharType="separate"/>
    </w:r>
    <w:r w:rsidR="00BA5E6C">
      <w:rPr>
        <w:noProof/>
        <w:color w:val="000000"/>
      </w:rPr>
      <w:t>36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227C" w14:textId="77777777" w:rsidR="007C3C1A" w:rsidRDefault="007C3C1A">
      <w:r>
        <w:separator/>
      </w:r>
    </w:p>
  </w:footnote>
  <w:footnote w:type="continuationSeparator" w:id="0">
    <w:p w14:paraId="4F65864D" w14:textId="77777777" w:rsidR="007C3C1A" w:rsidRDefault="007C3C1A">
      <w:r>
        <w:continuationSeparator/>
      </w:r>
    </w:p>
  </w:footnote>
  <w:footnote w:type="continuationNotice" w:id="1">
    <w:p w14:paraId="5968F92E" w14:textId="77777777" w:rsidR="007C3C1A" w:rsidRDefault="007C3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D5ED" w14:textId="77777777" w:rsidR="00BA7F72" w:rsidRDefault="00BA7F72">
    <w:pPr>
      <w:widowControl w:val="0"/>
      <w:pBdr>
        <w:top w:val="nil"/>
        <w:left w:val="nil"/>
        <w:bottom w:val="nil"/>
        <w:right w:val="nil"/>
        <w:between w:val="nil"/>
      </w:pBdr>
      <w:spacing w:line="276" w:lineRule="auto"/>
      <w:rPr>
        <w:i/>
        <w:sz w:val="21"/>
        <w:szCs w:val="21"/>
        <w:vertAlign w:val="superscript"/>
      </w:rPr>
    </w:pPr>
  </w:p>
  <w:tbl>
    <w:tblPr>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BA7F72" w14:paraId="6AE33563" w14:textId="77777777" w:rsidTr="00AA62AF">
      <w:trPr>
        <w:trHeight w:val="426"/>
      </w:trPr>
      <w:tc>
        <w:tcPr>
          <w:tcW w:w="4785" w:type="dxa"/>
        </w:tcPr>
        <w:p w14:paraId="22939C9F" w14:textId="77777777" w:rsidR="00BA7F72" w:rsidRPr="00DF60F0" w:rsidRDefault="00BA7F72" w:rsidP="00AA62AF">
          <w:pPr>
            <w:pBdr>
              <w:top w:val="nil"/>
              <w:left w:val="nil"/>
              <w:bottom w:val="nil"/>
              <w:right w:val="nil"/>
              <w:between w:val="nil"/>
            </w:pBdr>
            <w:tabs>
              <w:tab w:val="center" w:pos="4153"/>
              <w:tab w:val="right" w:pos="8306"/>
            </w:tabs>
            <w:rPr>
              <w:i/>
              <w:color w:val="000000"/>
            </w:rPr>
          </w:pPr>
        </w:p>
      </w:tc>
      <w:tc>
        <w:tcPr>
          <w:tcW w:w="4785" w:type="dxa"/>
        </w:tcPr>
        <w:p w14:paraId="13EC4A18" w14:textId="77777777" w:rsidR="00BA7F72" w:rsidRPr="00DF60F0" w:rsidRDefault="00BA7F72" w:rsidP="00AA62AF">
          <w:pPr>
            <w:pBdr>
              <w:top w:val="nil"/>
              <w:left w:val="nil"/>
              <w:bottom w:val="nil"/>
              <w:right w:val="nil"/>
              <w:between w:val="nil"/>
            </w:pBdr>
            <w:tabs>
              <w:tab w:val="center" w:pos="4153"/>
              <w:tab w:val="right" w:pos="8306"/>
            </w:tabs>
            <w:jc w:val="right"/>
            <w:rPr>
              <w:i/>
              <w:color w:val="000000"/>
            </w:rPr>
          </w:pPr>
        </w:p>
      </w:tc>
    </w:tr>
  </w:tbl>
  <w:p w14:paraId="2983F96C" w14:textId="77777777" w:rsidR="00BA7F72" w:rsidRPr="00DF60F0" w:rsidRDefault="00BA7F72" w:rsidP="00AA62A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F5D"/>
    <w:multiLevelType w:val="multilevel"/>
    <w:tmpl w:val="2B5E070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24A25"/>
    <w:multiLevelType w:val="multilevel"/>
    <w:tmpl w:val="6F907FE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E30A0"/>
    <w:multiLevelType w:val="multilevel"/>
    <w:tmpl w:val="60528FF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E1A21BB"/>
    <w:multiLevelType w:val="multilevel"/>
    <w:tmpl w:val="6D806042"/>
    <w:lvl w:ilvl="0">
      <w:start w:val="5"/>
      <w:numFmt w:val="decimal"/>
      <w:lvlText w:val="%1."/>
      <w:lvlJc w:val="left"/>
      <w:pPr>
        <w:ind w:left="720" w:hanging="720"/>
      </w:pPr>
    </w:lvl>
    <w:lvl w:ilvl="1">
      <w:start w:val="4"/>
      <w:numFmt w:val="decimal"/>
      <w:lvlText w:val="%1.%2."/>
      <w:lvlJc w:val="left"/>
      <w:pPr>
        <w:ind w:left="1476" w:hanging="720"/>
      </w:pPr>
    </w:lvl>
    <w:lvl w:ilvl="2">
      <w:start w:val="5"/>
      <w:numFmt w:val="decimal"/>
      <w:lvlText w:val="%1.%2.%3."/>
      <w:lvlJc w:val="left"/>
      <w:pPr>
        <w:ind w:left="2232" w:hanging="720"/>
      </w:pPr>
    </w:lvl>
    <w:lvl w:ilvl="3">
      <w:start w:val="1"/>
      <w:numFmt w:val="decimal"/>
      <w:lvlText w:val="%1.%2.%3.%4."/>
      <w:lvlJc w:val="left"/>
      <w:pPr>
        <w:ind w:left="2988" w:hanging="720"/>
      </w:pPr>
    </w:lvl>
    <w:lvl w:ilvl="4">
      <w:start w:val="1"/>
      <w:numFmt w:val="decimal"/>
      <w:lvlText w:val="%1.%2.%3.%4.%5."/>
      <w:lvlJc w:val="left"/>
      <w:pPr>
        <w:ind w:left="4104" w:hanging="1080"/>
      </w:pPr>
    </w:lvl>
    <w:lvl w:ilvl="5">
      <w:start w:val="1"/>
      <w:numFmt w:val="decimal"/>
      <w:lvlText w:val="%1.%2.%3.%4.%5.%6."/>
      <w:lvlJc w:val="left"/>
      <w:pPr>
        <w:ind w:left="4860" w:hanging="1080"/>
      </w:pPr>
    </w:lvl>
    <w:lvl w:ilvl="6">
      <w:start w:val="1"/>
      <w:numFmt w:val="decimal"/>
      <w:lvlText w:val="%1.%2.%3.%4.%5.%6.%7."/>
      <w:lvlJc w:val="left"/>
      <w:pPr>
        <w:ind w:left="5976" w:hanging="1440"/>
      </w:pPr>
    </w:lvl>
    <w:lvl w:ilvl="7">
      <w:start w:val="1"/>
      <w:numFmt w:val="decimal"/>
      <w:lvlText w:val="%1.%2.%3.%4.%5.%6.%7.%8."/>
      <w:lvlJc w:val="left"/>
      <w:pPr>
        <w:ind w:left="6732" w:hanging="1440"/>
      </w:pPr>
    </w:lvl>
    <w:lvl w:ilvl="8">
      <w:start w:val="1"/>
      <w:numFmt w:val="decimal"/>
      <w:lvlText w:val="%1.%2.%3.%4.%5.%6.%7.%8.%9."/>
      <w:lvlJc w:val="left"/>
      <w:pPr>
        <w:ind w:left="7848" w:hanging="1800"/>
      </w:pPr>
    </w:lvl>
  </w:abstractNum>
  <w:abstractNum w:abstractNumId="4" w15:restartNumberingAfterBreak="0">
    <w:nsid w:val="10B63CF3"/>
    <w:multiLevelType w:val="multilevel"/>
    <w:tmpl w:val="68B2CEBA"/>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decimal"/>
      <w:lvlText w:val="%1.%2.%3."/>
      <w:lvlJc w:val="left"/>
      <w:pPr>
        <w:ind w:left="1639" w:hanging="504"/>
      </w:pPr>
      <w:rPr>
        <w:b w:val="0"/>
        <w:i w:val="0"/>
        <w:sz w:val="24"/>
        <w:szCs w:val="24"/>
      </w:rPr>
    </w:lvl>
    <w:lvl w:ilvl="3">
      <w:start w:val="1"/>
      <w:numFmt w:val="bullet"/>
      <w:lvlText w:val="●"/>
      <w:lvlJc w:val="left"/>
      <w:pPr>
        <w:ind w:left="1728" w:hanging="647"/>
      </w:pPr>
      <w:rPr>
        <w:rFonts w:ascii="Noto Sans Symbols" w:eastAsia="Noto Sans Symbols" w:hAnsi="Noto Sans Symbols" w:cs="Noto Sans Symbols"/>
        <w:sz w:val="24"/>
        <w:szCs w:val="24"/>
      </w:rPr>
    </w:lvl>
    <w:lvl w:ilvl="4">
      <w:start w:val="1"/>
      <w:numFmt w:val="decimal"/>
      <w:lvlText w:val="%5.3.22.1"/>
      <w:lvlJc w:val="left"/>
      <w:pPr>
        <w:ind w:left="2232" w:hanging="792"/>
      </w:pPr>
      <w:rPr>
        <w:rFonts w:hint="default"/>
        <w:sz w:val="22"/>
        <w:szCs w:val="22"/>
      </w:rPr>
    </w:lvl>
    <w:lvl w:ilvl="5">
      <w:start w:val="1"/>
      <w:numFmt w:val="decimal"/>
      <w:lvlText w:val="%1.%2.%3.●.%5.%6."/>
      <w:lvlJc w:val="left"/>
      <w:pPr>
        <w:ind w:left="2736" w:hanging="935"/>
      </w:pPr>
      <w:rPr>
        <w:sz w:val="22"/>
        <w:szCs w:val="22"/>
      </w:rPr>
    </w:lvl>
    <w:lvl w:ilvl="6">
      <w:start w:val="1"/>
      <w:numFmt w:val="decimal"/>
      <w:lvlText w:val="%1.%2.%3.●.%5.%6.%7."/>
      <w:lvlJc w:val="left"/>
      <w:pPr>
        <w:ind w:left="3240" w:hanging="1080"/>
      </w:pPr>
      <w:rPr>
        <w:sz w:val="22"/>
        <w:szCs w:val="22"/>
      </w:rPr>
    </w:lvl>
    <w:lvl w:ilvl="7">
      <w:start w:val="1"/>
      <w:numFmt w:val="decimal"/>
      <w:lvlText w:val="%1.%2.%3.●.%5.%6.%7.%8."/>
      <w:lvlJc w:val="left"/>
      <w:pPr>
        <w:ind w:left="3744" w:hanging="1224"/>
      </w:pPr>
      <w:rPr>
        <w:sz w:val="22"/>
        <w:szCs w:val="22"/>
      </w:rPr>
    </w:lvl>
    <w:lvl w:ilvl="8">
      <w:start w:val="1"/>
      <w:numFmt w:val="decimal"/>
      <w:lvlText w:val="%1.%2.%3.●.%5.%6.%7.%8.%9."/>
      <w:lvlJc w:val="left"/>
      <w:pPr>
        <w:ind w:left="4320" w:hanging="1440"/>
      </w:pPr>
      <w:rPr>
        <w:sz w:val="22"/>
        <w:szCs w:val="22"/>
      </w:rPr>
    </w:lvl>
  </w:abstractNum>
  <w:abstractNum w:abstractNumId="5" w15:restartNumberingAfterBreak="0">
    <w:nsid w:val="1576076F"/>
    <w:multiLevelType w:val="multilevel"/>
    <w:tmpl w:val="C8C6E6FC"/>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6" w15:restartNumberingAfterBreak="0">
    <w:nsid w:val="203B3CBC"/>
    <w:multiLevelType w:val="multilevel"/>
    <w:tmpl w:val="7A64D9F0"/>
    <w:lvl w:ilvl="0">
      <w:start w:val="4"/>
      <w:numFmt w:val="decimal"/>
      <w:lvlText w:val="%1."/>
      <w:lvlJc w:val="left"/>
      <w:pPr>
        <w:ind w:left="840" w:hanging="840"/>
      </w:pPr>
    </w:lvl>
    <w:lvl w:ilvl="1">
      <w:start w:val="3"/>
      <w:numFmt w:val="decimal"/>
      <w:lvlText w:val="%1.%2."/>
      <w:lvlJc w:val="left"/>
      <w:pPr>
        <w:ind w:left="1029" w:hanging="840"/>
      </w:pPr>
    </w:lvl>
    <w:lvl w:ilvl="2">
      <w:start w:val="19"/>
      <w:numFmt w:val="decimal"/>
      <w:lvlText w:val="%1.%2.%3."/>
      <w:lvlJc w:val="left"/>
      <w:pPr>
        <w:ind w:left="1218" w:hanging="840"/>
      </w:pPr>
    </w:lvl>
    <w:lvl w:ilvl="3">
      <w:start w:val="1"/>
      <w:numFmt w:val="decimal"/>
      <w:lvlText w:val="%1.%2.%3.%4."/>
      <w:lvlJc w:val="left"/>
      <w:pPr>
        <w:ind w:left="1265" w:hanging="84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7" w15:restartNumberingAfterBreak="0">
    <w:nsid w:val="24D94BE2"/>
    <w:multiLevelType w:val="multilevel"/>
    <w:tmpl w:val="E626F80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263732A6"/>
    <w:multiLevelType w:val="multilevel"/>
    <w:tmpl w:val="9572B52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274250BD"/>
    <w:multiLevelType w:val="multilevel"/>
    <w:tmpl w:val="5DF04C7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A095E0F"/>
    <w:multiLevelType w:val="multilevel"/>
    <w:tmpl w:val="7816843A"/>
    <w:lvl w:ilvl="0">
      <w:start w:val="10"/>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CCF31D5"/>
    <w:multiLevelType w:val="multilevel"/>
    <w:tmpl w:val="0E2C20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DCF1628"/>
    <w:multiLevelType w:val="multilevel"/>
    <w:tmpl w:val="427A906E"/>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1318D0"/>
    <w:multiLevelType w:val="multilevel"/>
    <w:tmpl w:val="BCEADEA8"/>
    <w:lvl w:ilvl="0">
      <w:start w:val="1"/>
      <w:numFmt w:val="decimal"/>
      <w:lvlRestart w:val="0"/>
      <w:lvlText w:val="%1."/>
      <w:lvlJc w:val="left"/>
      <w:pPr>
        <w:tabs>
          <w:tab w:val="num" w:pos="567"/>
        </w:tabs>
        <w:ind w:left="567" w:hanging="567"/>
      </w:pPr>
      <w:rPr>
        <w:rFonts w:ascii="Times New Roman Bold" w:hAnsi="Times New Roman Bold" w:hint="default"/>
        <w:b/>
        <w:i w:val="0"/>
        <w:color w:val="auto"/>
        <w:sz w:val="22"/>
      </w:rPr>
    </w:lvl>
    <w:lvl w:ilvl="1">
      <w:start w:val="1"/>
      <w:numFmt w:val="decimal"/>
      <w:lvlText w:val="%1.%2"/>
      <w:lvlJc w:val="left"/>
      <w:pPr>
        <w:tabs>
          <w:tab w:val="num" w:pos="1276"/>
        </w:tabs>
        <w:ind w:left="1276" w:hanging="567"/>
      </w:pPr>
      <w:rPr>
        <w:rFonts w:ascii="Times New Roman" w:hAnsi="Times New Roman" w:hint="default"/>
        <w:b w:val="0"/>
        <w:i w:val="0"/>
        <w:color w:val="000000"/>
        <w:sz w:val="24"/>
        <w:szCs w:val="24"/>
      </w:rPr>
    </w:lvl>
    <w:lvl w:ilvl="2">
      <w:start w:val="1"/>
      <w:numFmt w:val="russianLower"/>
      <w:lvlText w:val="(%3)"/>
      <w:lvlJc w:val="left"/>
      <w:pPr>
        <w:tabs>
          <w:tab w:val="num" w:pos="567"/>
        </w:tabs>
        <w:ind w:left="567" w:hanging="567"/>
      </w:pPr>
      <w:rPr>
        <w:rFonts w:hint="default"/>
        <w:b w:val="0"/>
        <w:i w:val="0"/>
        <w:color w:val="000000"/>
        <w:sz w:val="22"/>
        <w:szCs w:val="22"/>
      </w:rPr>
    </w:lvl>
    <w:lvl w:ilvl="3">
      <w:start w:val="1"/>
      <w:numFmt w:val="lowerLetter"/>
      <w:lvlRestart w:val="2"/>
      <w:lvlText w:val="(%4)"/>
      <w:lvlJc w:val="left"/>
      <w:pPr>
        <w:tabs>
          <w:tab w:val="num" w:pos="851"/>
        </w:tabs>
        <w:ind w:left="1418" w:hanging="851"/>
      </w:pPr>
      <w:rPr>
        <w:rFonts w:ascii="Times New Roman" w:eastAsia="Times New Roman" w:hAnsi="Times New Roman" w:cs="Times New Roman"/>
        <w:b w:val="0"/>
        <w:i w:val="0"/>
        <w:color w:val="000000"/>
        <w:sz w:val="24"/>
        <w:szCs w:val="24"/>
      </w:rPr>
    </w:lvl>
    <w:lvl w:ilvl="4">
      <w:start w:val="1"/>
      <w:numFmt w:val="lowerLetter"/>
      <w:pStyle w:val="LegalFlushStyle5"/>
      <w:lvlText w:val="(%5)"/>
      <w:lvlJc w:val="left"/>
      <w:pPr>
        <w:tabs>
          <w:tab w:val="num" w:pos="1440"/>
        </w:tabs>
        <w:ind w:left="1440" w:hanging="720"/>
      </w:pPr>
      <w:rPr>
        <w:rFonts w:hint="default"/>
        <w:color w:val="000000"/>
        <w:sz w:val="24"/>
        <w:szCs w:val="24"/>
      </w:rPr>
    </w:lvl>
    <w:lvl w:ilvl="5">
      <w:start w:val="1"/>
      <w:numFmt w:val="lowerRoman"/>
      <w:pStyle w:val="LegalFlushStyle6"/>
      <w:lvlText w:val="(%6)"/>
      <w:lvlJc w:val="left"/>
      <w:pPr>
        <w:tabs>
          <w:tab w:val="num" w:pos="2280"/>
        </w:tabs>
        <w:ind w:left="2280" w:hanging="720"/>
      </w:pPr>
      <w:rPr>
        <w:rFonts w:hint="default"/>
        <w:color w:val="000000"/>
      </w:rPr>
    </w:lvl>
    <w:lvl w:ilvl="6">
      <w:start w:val="1"/>
      <w:numFmt w:val="decimal"/>
      <w:pStyle w:val="LegalFlushStyle7"/>
      <w:lvlText w:val="(%7)"/>
      <w:lvlJc w:val="left"/>
      <w:pPr>
        <w:tabs>
          <w:tab w:val="num" w:pos="2880"/>
        </w:tabs>
        <w:ind w:left="2880" w:hanging="720"/>
      </w:pPr>
      <w:rPr>
        <w:rFonts w:hint="default"/>
        <w:color w:val="000000"/>
      </w:rPr>
    </w:lvl>
    <w:lvl w:ilvl="7">
      <w:start w:val="1"/>
      <w:numFmt w:val="upperLetter"/>
      <w:pStyle w:val="LegalFlushStyle8"/>
      <w:lvlText w:val="(%8)"/>
      <w:lvlJc w:val="left"/>
      <w:pPr>
        <w:tabs>
          <w:tab w:val="num" w:pos="3600"/>
        </w:tabs>
        <w:ind w:left="3600" w:hanging="720"/>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4" w15:restartNumberingAfterBreak="0">
    <w:nsid w:val="2F5208B3"/>
    <w:multiLevelType w:val="multilevel"/>
    <w:tmpl w:val="DEBA4134"/>
    <w:name w:val="zzmpFWrus||FW_rus|3|3|1|1|0|49||1|0|32||1|0|32||1|0|32||1|0|32||1|0|32||1|0|32||1|0|32||mpNA||"/>
    <w:lvl w:ilvl="0">
      <w:start w:val="1"/>
      <w:numFmt w:val="decimal"/>
      <w:pStyle w:val="FWrus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rusL2"/>
      <w:lvlText w:val="%1.%2"/>
      <w:lvlJc w:val="left"/>
      <w:pPr>
        <w:tabs>
          <w:tab w:val="num" w:pos="1440"/>
        </w:tabs>
        <w:ind w:left="720" w:firstLine="0"/>
      </w:pPr>
      <w:rPr>
        <w:rFonts w:ascii="Times New Roman" w:hAnsi="Times New Roman" w:cs="Times New Roman" w:hint="default"/>
        <w:b w:val="0"/>
        <w:i w:val="0"/>
        <w:caps w:val="0"/>
        <w:color w:val="auto"/>
        <w:u w:val="none"/>
      </w:rPr>
    </w:lvl>
    <w:lvl w:ilvl="2">
      <w:start w:val="1"/>
      <w:numFmt w:val="russianLower"/>
      <w:pStyle w:val="FWrus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38BB1A22"/>
    <w:multiLevelType w:val="multilevel"/>
    <w:tmpl w:val="F32ED040"/>
    <w:lvl w:ilvl="0">
      <w:start w:val="1"/>
      <w:numFmt w:val="decimal"/>
      <w:lvlText w:val="%1."/>
      <w:lvlJc w:val="left"/>
      <w:pPr>
        <w:ind w:left="2202" w:hanging="360"/>
      </w:pPr>
      <w:rPr>
        <w:b/>
        <w:i w:val="0"/>
        <w:sz w:val="24"/>
        <w:szCs w:val="24"/>
      </w:rPr>
    </w:lvl>
    <w:lvl w:ilvl="1">
      <w:start w:val="1"/>
      <w:numFmt w:val="decimal"/>
      <w:lvlText w:val="%1.%2."/>
      <w:lvlJc w:val="left"/>
      <w:pPr>
        <w:ind w:left="999" w:hanging="432"/>
      </w:pPr>
      <w:rPr>
        <w:rFonts w:ascii="Times New Roman" w:eastAsia="Times New Roman" w:hAnsi="Times New Roman" w:cs="Times New Roman"/>
        <w:b w:val="0"/>
        <w:sz w:val="24"/>
        <w:szCs w:val="24"/>
      </w:rPr>
    </w:lvl>
    <w:lvl w:ilvl="2">
      <w:start w:val="1"/>
      <w:numFmt w:val="bullet"/>
      <w:lvlText w:val=""/>
      <w:lvlJc w:val="left"/>
      <w:pPr>
        <w:ind w:left="1224" w:hanging="504"/>
      </w:pPr>
      <w:rPr>
        <w:rFonts w:ascii="Symbol" w:hAnsi="Symbol" w:hint="default"/>
        <w:b w:val="0"/>
        <w:i w:val="0"/>
        <w:sz w:val="24"/>
        <w:szCs w:val="24"/>
      </w:rPr>
    </w:lvl>
    <w:lvl w:ilvl="3">
      <w:start w:val="1"/>
      <w:numFmt w:val="bullet"/>
      <w:lvlText w:val="●"/>
      <w:lvlJc w:val="left"/>
      <w:pPr>
        <w:ind w:left="1728" w:hanging="647"/>
      </w:pPr>
      <w:rPr>
        <w:rFonts w:ascii="Noto Sans Symbols" w:eastAsia="Noto Sans Symbols" w:hAnsi="Noto Sans Symbols" w:cs="Noto Sans Symbols"/>
        <w:sz w:val="24"/>
        <w:szCs w:val="24"/>
      </w:rPr>
    </w:lvl>
    <w:lvl w:ilvl="4">
      <w:start w:val="1"/>
      <w:numFmt w:val="decimal"/>
      <w:lvlText w:val="%1.%2.%3.●.%5."/>
      <w:lvlJc w:val="left"/>
      <w:pPr>
        <w:ind w:left="2232" w:hanging="792"/>
      </w:pPr>
      <w:rPr>
        <w:sz w:val="22"/>
        <w:szCs w:val="22"/>
      </w:rPr>
    </w:lvl>
    <w:lvl w:ilvl="5">
      <w:start w:val="1"/>
      <w:numFmt w:val="decimal"/>
      <w:lvlText w:val="%1.%2.%3.●.%5.%6."/>
      <w:lvlJc w:val="left"/>
      <w:pPr>
        <w:ind w:left="2736" w:hanging="934"/>
      </w:pPr>
      <w:rPr>
        <w:sz w:val="22"/>
        <w:szCs w:val="22"/>
      </w:rPr>
    </w:lvl>
    <w:lvl w:ilvl="6">
      <w:start w:val="1"/>
      <w:numFmt w:val="decimal"/>
      <w:lvlText w:val="%1.%2.%3.●.%5.%6.%7."/>
      <w:lvlJc w:val="left"/>
      <w:pPr>
        <w:ind w:left="3240" w:hanging="1080"/>
      </w:pPr>
      <w:rPr>
        <w:sz w:val="22"/>
        <w:szCs w:val="22"/>
      </w:rPr>
    </w:lvl>
    <w:lvl w:ilvl="7">
      <w:start w:val="1"/>
      <w:numFmt w:val="decimal"/>
      <w:lvlText w:val="%1.%2.%3.●.%5.%6.%7.%8."/>
      <w:lvlJc w:val="left"/>
      <w:pPr>
        <w:ind w:left="3744" w:hanging="1224"/>
      </w:pPr>
      <w:rPr>
        <w:sz w:val="22"/>
        <w:szCs w:val="22"/>
      </w:rPr>
    </w:lvl>
    <w:lvl w:ilvl="8">
      <w:start w:val="1"/>
      <w:numFmt w:val="decimal"/>
      <w:lvlText w:val="%1.%2.%3.●.%5.%6.%7.%8.%9."/>
      <w:lvlJc w:val="left"/>
      <w:pPr>
        <w:ind w:left="4320" w:hanging="1440"/>
      </w:pPr>
      <w:rPr>
        <w:sz w:val="22"/>
        <w:szCs w:val="22"/>
      </w:rPr>
    </w:lvl>
  </w:abstractNum>
  <w:abstractNum w:abstractNumId="16" w15:restartNumberingAfterBreak="0">
    <w:nsid w:val="39C7374A"/>
    <w:multiLevelType w:val="multilevel"/>
    <w:tmpl w:val="BED0DEF6"/>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7" w15:restartNumberingAfterBreak="0">
    <w:nsid w:val="3A062EAE"/>
    <w:multiLevelType w:val="multilevel"/>
    <w:tmpl w:val="3AAC2F08"/>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i w:val="0"/>
        <w:sz w:val="24"/>
        <w:szCs w:val="24"/>
      </w:rPr>
    </w:lvl>
    <w:lvl w:ilvl="3">
      <w:start w:val="1"/>
      <w:numFmt w:val="bullet"/>
      <w:lvlText w:val=""/>
      <w:lvlJc w:val="left"/>
      <w:pPr>
        <w:ind w:left="1728" w:hanging="648"/>
      </w:pPr>
      <w:rPr>
        <w:rFonts w:ascii="Symbol" w:hAnsi="Symbol" w:hint="default"/>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8" w15:restartNumberingAfterBreak="0">
    <w:nsid w:val="402E71DA"/>
    <w:multiLevelType w:val="multilevel"/>
    <w:tmpl w:val="164A60AA"/>
    <w:lvl w:ilvl="0">
      <w:start w:val="1"/>
      <w:numFmt w:val="decimal"/>
      <w:pStyle w:val="RusHead1"/>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usHead2"/>
      <w:lvlText w:val="%1.%2"/>
      <w:lvlJc w:val="left"/>
      <w:pPr>
        <w:ind w:left="1615" w:hanging="480"/>
      </w:pPr>
      <w:rPr>
        <w:rFonts w:hint="default"/>
      </w:rPr>
    </w:lvl>
    <w:lvl w:ilvl="2">
      <w:start w:val="1"/>
      <w:numFmt w:val="decimal"/>
      <w:pStyle w:val="RusHead4"/>
      <w:lvlText w:val="%1.%2.%3"/>
      <w:lvlJc w:val="left"/>
      <w:pPr>
        <w:ind w:left="1996" w:hanging="720"/>
      </w:pPr>
      <w:rPr>
        <w:rFonts w:hint="default"/>
        <w:b w:val="0"/>
      </w:rPr>
    </w:lvl>
    <w:lvl w:ilvl="3">
      <w:start w:val="1"/>
      <w:numFmt w:val="lowerLetter"/>
      <w:lvlRestart w:val="2"/>
      <w:pStyle w:val="Level5"/>
      <w:lvlText w:val="(%4)"/>
      <w:lvlJc w:val="left"/>
      <w:pPr>
        <w:ind w:left="2634" w:hanging="720"/>
      </w:pPr>
      <w:rPr>
        <w:rFonts w:ascii="Times New Roman" w:hAnsi="Times New Roman" w:cs="Times New Roman" w:hint="default"/>
        <w:sz w:val="24"/>
        <w:szCs w:val="24"/>
      </w:rPr>
    </w:lvl>
    <w:lvl w:ilvl="4">
      <w:start w:val="1"/>
      <w:numFmt w:val="lowerLetter"/>
      <w:lvlText w:val="(%5)"/>
      <w:lvlJc w:val="left"/>
      <w:pPr>
        <w:ind w:left="2498" w:hanging="1080"/>
      </w:pPr>
      <w:rPr>
        <w:rFonts w:ascii="Times New Roman" w:eastAsia="Times New Roman" w:hAnsi="Times New Roman" w:cs="Times New Roman" w:hint="default"/>
        <w:b w:val="0"/>
        <w:caps w:val="0"/>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4A24186C"/>
    <w:multiLevelType w:val="multilevel"/>
    <w:tmpl w:val="398287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51F73187"/>
    <w:multiLevelType w:val="multilevel"/>
    <w:tmpl w:val="9C84F700"/>
    <w:lvl w:ilvl="0">
      <w:start w:val="2"/>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34828D6"/>
    <w:multiLevelType w:val="multilevel"/>
    <w:tmpl w:val="CEC29C8E"/>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22" w15:restartNumberingAfterBreak="0">
    <w:nsid w:val="53FD4AD3"/>
    <w:multiLevelType w:val="multilevel"/>
    <w:tmpl w:val="7200C30E"/>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4417BDE"/>
    <w:multiLevelType w:val="multilevel"/>
    <w:tmpl w:val="9BA80558"/>
    <w:lvl w:ilvl="0">
      <w:start w:val="5"/>
      <w:numFmt w:val="decimal"/>
      <w:lvlText w:val="%1."/>
      <w:lvlJc w:val="left"/>
      <w:pPr>
        <w:ind w:left="720" w:hanging="720"/>
      </w:pPr>
    </w:lvl>
    <w:lvl w:ilvl="1">
      <w:start w:val="4"/>
      <w:numFmt w:val="decimal"/>
      <w:lvlText w:val="%1.%2."/>
      <w:lvlJc w:val="left"/>
      <w:pPr>
        <w:ind w:left="1296" w:hanging="720"/>
      </w:pPr>
    </w:lvl>
    <w:lvl w:ilvl="2">
      <w:start w:val="2"/>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472" w:hanging="1439"/>
      </w:pPr>
    </w:lvl>
    <w:lvl w:ilvl="8">
      <w:start w:val="1"/>
      <w:numFmt w:val="decimal"/>
      <w:lvlText w:val="%1.%2.%3.%4.%5.%6.%7.%8.%9."/>
      <w:lvlJc w:val="left"/>
      <w:pPr>
        <w:ind w:left="6408" w:hanging="1800"/>
      </w:pPr>
    </w:lvl>
  </w:abstractNum>
  <w:abstractNum w:abstractNumId="24" w15:restartNumberingAfterBreak="0">
    <w:nsid w:val="54DA66A7"/>
    <w:multiLevelType w:val="hybridMultilevel"/>
    <w:tmpl w:val="0A0273E8"/>
    <w:lvl w:ilvl="0" w:tplc="7DE07D28">
      <w:start w:val="104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92282"/>
    <w:multiLevelType w:val="multilevel"/>
    <w:tmpl w:val="8034EA00"/>
    <w:lvl w:ilvl="0">
      <w:start w:val="5"/>
      <w:numFmt w:val="decimal"/>
      <w:lvlText w:val="%1."/>
      <w:lvlJc w:val="left"/>
      <w:pPr>
        <w:ind w:left="600" w:hanging="600"/>
      </w:pPr>
      <w:rPr>
        <w:rFonts w:ascii="Cambria" w:eastAsia="Cambria" w:hAnsi="Cambria" w:cs="Cambria"/>
      </w:rPr>
    </w:lvl>
    <w:lvl w:ilvl="1">
      <w:start w:val="4"/>
      <w:numFmt w:val="decimal"/>
      <w:lvlText w:val="%1.%2."/>
      <w:lvlJc w:val="left"/>
      <w:pPr>
        <w:ind w:left="1176" w:hanging="600"/>
      </w:pPr>
      <w:rPr>
        <w:rFonts w:ascii="Cambria" w:eastAsia="Cambria" w:hAnsi="Cambria" w:cs="Cambria"/>
      </w:rPr>
    </w:lvl>
    <w:lvl w:ilvl="2">
      <w:start w:val="2"/>
      <w:numFmt w:val="decimal"/>
      <w:lvlText w:val="%1.%2.%3."/>
      <w:lvlJc w:val="left"/>
      <w:pPr>
        <w:ind w:left="1872" w:hanging="720"/>
      </w:pPr>
      <w:rPr>
        <w:rFonts w:ascii="Cambria" w:eastAsia="Cambria" w:hAnsi="Cambria" w:cs="Cambria"/>
      </w:rPr>
    </w:lvl>
    <w:lvl w:ilvl="3">
      <w:start w:val="1"/>
      <w:numFmt w:val="decimal"/>
      <w:lvlText w:val="%1.%2.%3.%4."/>
      <w:lvlJc w:val="left"/>
      <w:pPr>
        <w:ind w:left="2448" w:hanging="720"/>
      </w:pPr>
      <w:rPr>
        <w:rFonts w:ascii="Cambria" w:eastAsia="Cambria" w:hAnsi="Cambria" w:cs="Cambria"/>
      </w:rPr>
    </w:lvl>
    <w:lvl w:ilvl="4">
      <w:start w:val="1"/>
      <w:numFmt w:val="decimal"/>
      <w:lvlText w:val="%1.%2.%3.%4.%5."/>
      <w:lvlJc w:val="left"/>
      <w:pPr>
        <w:ind w:left="3384" w:hanging="1080"/>
      </w:pPr>
      <w:rPr>
        <w:rFonts w:ascii="Times New Roman" w:eastAsia="Cambria" w:hAnsi="Times New Roman" w:cs="Times New Roman" w:hint="default"/>
      </w:rPr>
    </w:lvl>
    <w:lvl w:ilvl="5">
      <w:start w:val="1"/>
      <w:numFmt w:val="decimal"/>
      <w:lvlText w:val="%1.%2.%3.%4.%5.%6."/>
      <w:lvlJc w:val="left"/>
      <w:pPr>
        <w:ind w:left="3960" w:hanging="1080"/>
      </w:pPr>
      <w:rPr>
        <w:rFonts w:ascii="Cambria" w:eastAsia="Cambria" w:hAnsi="Cambria" w:cs="Cambria"/>
      </w:rPr>
    </w:lvl>
    <w:lvl w:ilvl="6">
      <w:start w:val="1"/>
      <w:numFmt w:val="decimal"/>
      <w:lvlText w:val="%1.%2.%3.%4.%5.%6.%7."/>
      <w:lvlJc w:val="left"/>
      <w:pPr>
        <w:ind w:left="4896" w:hanging="1440"/>
      </w:pPr>
      <w:rPr>
        <w:rFonts w:ascii="Cambria" w:eastAsia="Cambria" w:hAnsi="Cambria" w:cs="Cambria"/>
      </w:rPr>
    </w:lvl>
    <w:lvl w:ilvl="7">
      <w:start w:val="1"/>
      <w:numFmt w:val="decimal"/>
      <w:lvlText w:val="%1.%2.%3.%4.%5.%6.%7.%8."/>
      <w:lvlJc w:val="left"/>
      <w:pPr>
        <w:ind w:left="5472" w:hanging="1439"/>
      </w:pPr>
      <w:rPr>
        <w:rFonts w:ascii="Cambria" w:eastAsia="Cambria" w:hAnsi="Cambria" w:cs="Cambria"/>
      </w:rPr>
    </w:lvl>
    <w:lvl w:ilvl="8">
      <w:start w:val="1"/>
      <w:numFmt w:val="decimal"/>
      <w:lvlText w:val="%1.%2.%3.%4.%5.%6.%7.%8.%9."/>
      <w:lvlJc w:val="left"/>
      <w:pPr>
        <w:ind w:left="6408" w:hanging="1800"/>
      </w:pPr>
      <w:rPr>
        <w:rFonts w:ascii="Cambria" w:eastAsia="Cambria" w:hAnsi="Cambria" w:cs="Cambria"/>
      </w:rPr>
    </w:lvl>
  </w:abstractNum>
  <w:abstractNum w:abstractNumId="26" w15:restartNumberingAfterBreak="0">
    <w:nsid w:val="57F04E1C"/>
    <w:multiLevelType w:val="multilevel"/>
    <w:tmpl w:val="AF70FB4C"/>
    <w:lvl w:ilvl="0">
      <w:start w:val="1"/>
      <w:numFmt w:val="bullet"/>
      <w:lvlText w:val="●"/>
      <w:lvlJc w:val="left"/>
      <w:pPr>
        <w:ind w:left="2190" w:hanging="360"/>
      </w:pPr>
      <w:rPr>
        <w:rFonts w:ascii="Noto Sans Symbols" w:eastAsia="Noto Sans Symbols" w:hAnsi="Noto Sans Symbols" w:cs="Noto Sans Symbols"/>
      </w:rPr>
    </w:lvl>
    <w:lvl w:ilvl="1">
      <w:start w:val="1"/>
      <w:numFmt w:val="bullet"/>
      <w:lvlText w:val="o"/>
      <w:lvlJc w:val="left"/>
      <w:pPr>
        <w:ind w:left="2910" w:hanging="360"/>
      </w:pPr>
      <w:rPr>
        <w:rFonts w:ascii="Courier New" w:eastAsia="Courier New" w:hAnsi="Courier New" w:cs="Courier New"/>
      </w:rPr>
    </w:lvl>
    <w:lvl w:ilvl="2">
      <w:start w:val="1"/>
      <w:numFmt w:val="bullet"/>
      <w:lvlText w:val="▪"/>
      <w:lvlJc w:val="left"/>
      <w:pPr>
        <w:ind w:left="3630" w:hanging="360"/>
      </w:pPr>
      <w:rPr>
        <w:rFonts w:ascii="Noto Sans Symbols" w:eastAsia="Noto Sans Symbols" w:hAnsi="Noto Sans Symbols" w:cs="Noto Sans Symbols"/>
      </w:rPr>
    </w:lvl>
    <w:lvl w:ilvl="3">
      <w:start w:val="1"/>
      <w:numFmt w:val="bullet"/>
      <w:lvlText w:val="●"/>
      <w:lvlJc w:val="left"/>
      <w:pPr>
        <w:ind w:left="4350" w:hanging="360"/>
      </w:pPr>
      <w:rPr>
        <w:rFonts w:ascii="Noto Sans Symbols" w:eastAsia="Noto Sans Symbols" w:hAnsi="Noto Sans Symbols" w:cs="Noto Sans Symbols"/>
      </w:rPr>
    </w:lvl>
    <w:lvl w:ilvl="4">
      <w:start w:val="1"/>
      <w:numFmt w:val="bullet"/>
      <w:lvlText w:val="o"/>
      <w:lvlJc w:val="left"/>
      <w:pPr>
        <w:ind w:left="5070" w:hanging="360"/>
      </w:pPr>
      <w:rPr>
        <w:rFonts w:ascii="Courier New" w:eastAsia="Courier New" w:hAnsi="Courier New" w:cs="Courier New"/>
      </w:rPr>
    </w:lvl>
    <w:lvl w:ilvl="5">
      <w:start w:val="1"/>
      <w:numFmt w:val="bullet"/>
      <w:lvlText w:val="▪"/>
      <w:lvlJc w:val="left"/>
      <w:pPr>
        <w:ind w:left="5790" w:hanging="360"/>
      </w:pPr>
      <w:rPr>
        <w:rFonts w:ascii="Noto Sans Symbols" w:eastAsia="Noto Sans Symbols" w:hAnsi="Noto Sans Symbols" w:cs="Noto Sans Symbols"/>
      </w:rPr>
    </w:lvl>
    <w:lvl w:ilvl="6">
      <w:start w:val="1"/>
      <w:numFmt w:val="bullet"/>
      <w:lvlText w:val="●"/>
      <w:lvlJc w:val="left"/>
      <w:pPr>
        <w:ind w:left="6510" w:hanging="360"/>
      </w:pPr>
      <w:rPr>
        <w:rFonts w:ascii="Noto Sans Symbols" w:eastAsia="Noto Sans Symbols" w:hAnsi="Noto Sans Symbols" w:cs="Noto Sans Symbols"/>
      </w:rPr>
    </w:lvl>
    <w:lvl w:ilvl="7">
      <w:start w:val="1"/>
      <w:numFmt w:val="bullet"/>
      <w:lvlText w:val="o"/>
      <w:lvlJc w:val="left"/>
      <w:pPr>
        <w:ind w:left="7230" w:hanging="360"/>
      </w:pPr>
      <w:rPr>
        <w:rFonts w:ascii="Courier New" w:eastAsia="Courier New" w:hAnsi="Courier New" w:cs="Courier New"/>
      </w:rPr>
    </w:lvl>
    <w:lvl w:ilvl="8">
      <w:start w:val="1"/>
      <w:numFmt w:val="bullet"/>
      <w:lvlText w:val="▪"/>
      <w:lvlJc w:val="left"/>
      <w:pPr>
        <w:ind w:left="7950" w:hanging="360"/>
      </w:pPr>
      <w:rPr>
        <w:rFonts w:ascii="Noto Sans Symbols" w:eastAsia="Noto Sans Symbols" w:hAnsi="Noto Sans Symbols" w:cs="Noto Sans Symbols"/>
      </w:rPr>
    </w:lvl>
  </w:abstractNum>
  <w:abstractNum w:abstractNumId="27" w15:restartNumberingAfterBreak="0">
    <w:nsid w:val="5A0B129E"/>
    <w:multiLevelType w:val="multilevel"/>
    <w:tmpl w:val="E6F86B6C"/>
    <w:styleLink w:val="WW8Num22"/>
    <w:lvl w:ilvl="0">
      <w:numFmt w:val="bullet"/>
      <w:lvlText w:val="-"/>
      <w:lvlJc w:val="left"/>
      <w:rPr>
        <w:rFonts w:ascii="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5BBC1181"/>
    <w:multiLevelType w:val="multilevel"/>
    <w:tmpl w:val="8C1A50D6"/>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29" w15:restartNumberingAfterBreak="0">
    <w:nsid w:val="641C467A"/>
    <w:multiLevelType w:val="multilevel"/>
    <w:tmpl w:val="D2801F76"/>
    <w:lvl w:ilvl="0">
      <w:start w:val="1"/>
      <w:numFmt w:val="decimal"/>
      <w:lvlText w:val="%1."/>
      <w:lvlJc w:val="left"/>
      <w:pPr>
        <w:ind w:left="2190" w:hanging="360"/>
      </w:pPr>
    </w:lvl>
    <w:lvl w:ilvl="1">
      <w:start w:val="1"/>
      <w:numFmt w:val="bullet"/>
      <w:lvlText w:val="o"/>
      <w:lvlJc w:val="left"/>
      <w:pPr>
        <w:ind w:left="2910" w:hanging="360"/>
      </w:pPr>
      <w:rPr>
        <w:rFonts w:ascii="Courier New" w:eastAsia="Courier New" w:hAnsi="Courier New" w:cs="Courier New"/>
      </w:rPr>
    </w:lvl>
    <w:lvl w:ilvl="2">
      <w:start w:val="1"/>
      <w:numFmt w:val="bullet"/>
      <w:lvlText w:val="▪"/>
      <w:lvlJc w:val="left"/>
      <w:pPr>
        <w:ind w:left="3630" w:hanging="360"/>
      </w:pPr>
      <w:rPr>
        <w:rFonts w:ascii="Noto Sans Symbols" w:eastAsia="Noto Sans Symbols" w:hAnsi="Noto Sans Symbols" w:cs="Noto Sans Symbols"/>
      </w:rPr>
    </w:lvl>
    <w:lvl w:ilvl="3">
      <w:start w:val="1"/>
      <w:numFmt w:val="bullet"/>
      <w:lvlText w:val="●"/>
      <w:lvlJc w:val="left"/>
      <w:pPr>
        <w:ind w:left="4350" w:hanging="360"/>
      </w:pPr>
      <w:rPr>
        <w:rFonts w:ascii="Noto Sans Symbols" w:eastAsia="Noto Sans Symbols" w:hAnsi="Noto Sans Symbols" w:cs="Noto Sans Symbols"/>
      </w:rPr>
    </w:lvl>
    <w:lvl w:ilvl="4">
      <w:start w:val="1"/>
      <w:numFmt w:val="bullet"/>
      <w:lvlText w:val="o"/>
      <w:lvlJc w:val="left"/>
      <w:pPr>
        <w:ind w:left="5070" w:hanging="360"/>
      </w:pPr>
      <w:rPr>
        <w:rFonts w:ascii="Courier New" w:eastAsia="Courier New" w:hAnsi="Courier New" w:cs="Courier New"/>
      </w:rPr>
    </w:lvl>
    <w:lvl w:ilvl="5">
      <w:start w:val="1"/>
      <w:numFmt w:val="bullet"/>
      <w:lvlText w:val="▪"/>
      <w:lvlJc w:val="left"/>
      <w:pPr>
        <w:ind w:left="5790" w:hanging="360"/>
      </w:pPr>
      <w:rPr>
        <w:rFonts w:ascii="Noto Sans Symbols" w:eastAsia="Noto Sans Symbols" w:hAnsi="Noto Sans Symbols" w:cs="Noto Sans Symbols"/>
      </w:rPr>
    </w:lvl>
    <w:lvl w:ilvl="6">
      <w:start w:val="1"/>
      <w:numFmt w:val="bullet"/>
      <w:lvlText w:val="●"/>
      <w:lvlJc w:val="left"/>
      <w:pPr>
        <w:ind w:left="6510" w:hanging="360"/>
      </w:pPr>
      <w:rPr>
        <w:rFonts w:ascii="Noto Sans Symbols" w:eastAsia="Noto Sans Symbols" w:hAnsi="Noto Sans Symbols" w:cs="Noto Sans Symbols"/>
      </w:rPr>
    </w:lvl>
    <w:lvl w:ilvl="7">
      <w:start w:val="1"/>
      <w:numFmt w:val="bullet"/>
      <w:lvlText w:val="o"/>
      <w:lvlJc w:val="left"/>
      <w:pPr>
        <w:ind w:left="7230" w:hanging="360"/>
      </w:pPr>
      <w:rPr>
        <w:rFonts w:ascii="Courier New" w:eastAsia="Courier New" w:hAnsi="Courier New" w:cs="Courier New"/>
      </w:rPr>
    </w:lvl>
    <w:lvl w:ilvl="8">
      <w:start w:val="1"/>
      <w:numFmt w:val="bullet"/>
      <w:lvlText w:val="▪"/>
      <w:lvlJc w:val="left"/>
      <w:pPr>
        <w:ind w:left="7950" w:hanging="360"/>
      </w:pPr>
      <w:rPr>
        <w:rFonts w:ascii="Noto Sans Symbols" w:eastAsia="Noto Sans Symbols" w:hAnsi="Noto Sans Symbols" w:cs="Noto Sans Symbols"/>
      </w:rPr>
    </w:lvl>
  </w:abstractNum>
  <w:abstractNum w:abstractNumId="30" w15:restartNumberingAfterBreak="0">
    <w:nsid w:val="64C401A1"/>
    <w:multiLevelType w:val="multilevel"/>
    <w:tmpl w:val="54B6282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661803A2"/>
    <w:multiLevelType w:val="multilevel"/>
    <w:tmpl w:val="77243086"/>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32" w15:restartNumberingAfterBreak="0">
    <w:nsid w:val="66615B41"/>
    <w:multiLevelType w:val="multilevel"/>
    <w:tmpl w:val="40B4ACD2"/>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703B39"/>
    <w:multiLevelType w:val="hybridMultilevel"/>
    <w:tmpl w:val="6F8A8ED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4" w15:restartNumberingAfterBreak="0">
    <w:nsid w:val="702D4CE9"/>
    <w:multiLevelType w:val="multilevel"/>
    <w:tmpl w:val="B34C0A3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704B324B"/>
    <w:multiLevelType w:val="multilevel"/>
    <w:tmpl w:val="2A6A879E"/>
    <w:lvl w:ilvl="0">
      <w:start w:val="1"/>
      <w:numFmt w:val="bullet"/>
      <w:lvlText w:val="●"/>
      <w:lvlJc w:val="left"/>
      <w:pPr>
        <w:ind w:left="2190" w:hanging="360"/>
      </w:pPr>
      <w:rPr>
        <w:rFonts w:ascii="Noto Sans Symbols" w:eastAsia="Noto Sans Symbols" w:hAnsi="Noto Sans Symbols" w:cs="Noto Sans Symbols"/>
      </w:rPr>
    </w:lvl>
    <w:lvl w:ilvl="1">
      <w:start w:val="1"/>
      <w:numFmt w:val="bullet"/>
      <w:lvlText w:val="o"/>
      <w:lvlJc w:val="left"/>
      <w:pPr>
        <w:ind w:left="2910" w:hanging="360"/>
      </w:pPr>
      <w:rPr>
        <w:rFonts w:ascii="Courier New" w:eastAsia="Courier New" w:hAnsi="Courier New" w:cs="Courier New"/>
      </w:rPr>
    </w:lvl>
    <w:lvl w:ilvl="2">
      <w:start w:val="1"/>
      <w:numFmt w:val="bullet"/>
      <w:lvlText w:val="▪"/>
      <w:lvlJc w:val="left"/>
      <w:pPr>
        <w:ind w:left="3630" w:hanging="360"/>
      </w:pPr>
      <w:rPr>
        <w:rFonts w:ascii="Noto Sans Symbols" w:eastAsia="Noto Sans Symbols" w:hAnsi="Noto Sans Symbols" w:cs="Noto Sans Symbols"/>
      </w:rPr>
    </w:lvl>
    <w:lvl w:ilvl="3">
      <w:start w:val="1"/>
      <w:numFmt w:val="bullet"/>
      <w:lvlText w:val="●"/>
      <w:lvlJc w:val="left"/>
      <w:pPr>
        <w:ind w:left="4350" w:hanging="360"/>
      </w:pPr>
      <w:rPr>
        <w:rFonts w:ascii="Noto Sans Symbols" w:eastAsia="Noto Sans Symbols" w:hAnsi="Noto Sans Symbols" w:cs="Noto Sans Symbols"/>
      </w:rPr>
    </w:lvl>
    <w:lvl w:ilvl="4">
      <w:start w:val="1"/>
      <w:numFmt w:val="bullet"/>
      <w:lvlText w:val="o"/>
      <w:lvlJc w:val="left"/>
      <w:pPr>
        <w:ind w:left="5070" w:hanging="360"/>
      </w:pPr>
      <w:rPr>
        <w:rFonts w:ascii="Courier New" w:eastAsia="Courier New" w:hAnsi="Courier New" w:cs="Courier New"/>
      </w:rPr>
    </w:lvl>
    <w:lvl w:ilvl="5">
      <w:start w:val="1"/>
      <w:numFmt w:val="bullet"/>
      <w:lvlText w:val="▪"/>
      <w:lvlJc w:val="left"/>
      <w:pPr>
        <w:ind w:left="5790" w:hanging="360"/>
      </w:pPr>
      <w:rPr>
        <w:rFonts w:ascii="Noto Sans Symbols" w:eastAsia="Noto Sans Symbols" w:hAnsi="Noto Sans Symbols" w:cs="Noto Sans Symbols"/>
      </w:rPr>
    </w:lvl>
    <w:lvl w:ilvl="6">
      <w:start w:val="1"/>
      <w:numFmt w:val="bullet"/>
      <w:lvlText w:val="●"/>
      <w:lvlJc w:val="left"/>
      <w:pPr>
        <w:ind w:left="6510" w:hanging="360"/>
      </w:pPr>
      <w:rPr>
        <w:rFonts w:ascii="Noto Sans Symbols" w:eastAsia="Noto Sans Symbols" w:hAnsi="Noto Sans Symbols" w:cs="Noto Sans Symbols"/>
      </w:rPr>
    </w:lvl>
    <w:lvl w:ilvl="7">
      <w:start w:val="1"/>
      <w:numFmt w:val="bullet"/>
      <w:lvlText w:val="o"/>
      <w:lvlJc w:val="left"/>
      <w:pPr>
        <w:ind w:left="7230" w:hanging="360"/>
      </w:pPr>
      <w:rPr>
        <w:rFonts w:ascii="Courier New" w:eastAsia="Courier New" w:hAnsi="Courier New" w:cs="Courier New"/>
      </w:rPr>
    </w:lvl>
    <w:lvl w:ilvl="8">
      <w:start w:val="1"/>
      <w:numFmt w:val="bullet"/>
      <w:lvlText w:val="▪"/>
      <w:lvlJc w:val="left"/>
      <w:pPr>
        <w:ind w:left="7950" w:hanging="360"/>
      </w:pPr>
      <w:rPr>
        <w:rFonts w:ascii="Noto Sans Symbols" w:eastAsia="Noto Sans Symbols" w:hAnsi="Noto Sans Symbols" w:cs="Noto Sans Symbols"/>
      </w:rPr>
    </w:lvl>
  </w:abstractNum>
  <w:abstractNum w:abstractNumId="36" w15:restartNumberingAfterBreak="0">
    <w:nsid w:val="73944F09"/>
    <w:multiLevelType w:val="multilevel"/>
    <w:tmpl w:val="824C2F38"/>
    <w:lvl w:ilvl="0">
      <w:start w:val="10"/>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46C1F34"/>
    <w:multiLevelType w:val="multilevel"/>
    <w:tmpl w:val="ADF0552C"/>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897074F"/>
    <w:multiLevelType w:val="multilevel"/>
    <w:tmpl w:val="42C4AF22"/>
    <w:lvl w:ilvl="0">
      <w:start w:val="1"/>
      <w:numFmt w:val="decimal"/>
      <w:pStyle w:val="Russian1"/>
      <w:lvlText w:val="%1."/>
      <w:lvlJc w:val="left"/>
      <w:pPr>
        <w:ind w:left="720" w:hanging="720"/>
      </w:pPr>
      <w:rPr>
        <w:rFonts w:ascii="Calibri" w:hAnsi="Calibri" w:cs="Calibr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ussian2"/>
      <w:isLgl/>
      <w:lvlText w:val="%1.%2"/>
      <w:lvlJc w:val="left"/>
      <w:pPr>
        <w:ind w:left="900" w:hanging="72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ussian3"/>
      <w:isLgl/>
      <w:lvlText w:val="%1.%2.%3"/>
      <w:lvlJc w:val="left"/>
      <w:pPr>
        <w:ind w:left="1440" w:hanging="72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Russian4"/>
      <w:lvlText w:val="(%4)"/>
      <w:lvlJc w:val="left"/>
      <w:pPr>
        <w:ind w:left="1440" w:hanging="720"/>
      </w:pPr>
      <w:rPr>
        <w:rFonts w:ascii="Calibri" w:hAnsi="Calibri" w:cs="Calibri" w:hint="default"/>
        <w:b w:val="0"/>
        <w:i w:val="0"/>
        <w:caps w:val="0"/>
        <w:strike w:val="0"/>
        <w:dstrike w:val="0"/>
        <w:vanish w:val="0"/>
        <w:color w:val="000000"/>
        <w:sz w:val="20"/>
        <w:szCs w:val="20"/>
        <w:u w:val="none"/>
        <w:effect w:val="none"/>
        <w:vertAlign w:val="baseline"/>
      </w:rPr>
    </w:lvl>
    <w:lvl w:ilvl="4">
      <w:start w:val="1"/>
      <w:numFmt w:val="decimal"/>
      <w:pStyle w:val="Russian5"/>
      <w:suff w:val="nothing"/>
      <w:lvlText w:val="ПРИЛОЖЕНИЕ  %5"/>
      <w:lvlJc w:val="left"/>
      <w:pPr>
        <w:ind w:left="0" w:firstLine="0"/>
      </w:pPr>
      <w:rPr>
        <w:rFonts w:ascii="Times New Roman" w:hAnsi="Times New Roman" w:cs="Times New Roman" w:hint="default"/>
        <w:b/>
        <w:i w:val="0"/>
        <w:caps/>
        <w:smallCaps w:val="0"/>
        <w:strike w:val="0"/>
        <w:dstrike w:val="0"/>
        <w:vanish w:val="0"/>
        <w:color w:val="000000"/>
        <w:sz w:val="22"/>
        <w:u w:val="none"/>
        <w:effect w:val="none"/>
        <w:vertAlign w:val="baseline"/>
      </w:rPr>
    </w:lvl>
    <w:lvl w:ilvl="5">
      <w:start w:val="1"/>
      <w:numFmt w:val="decimal"/>
      <w:pStyle w:val="Russian6"/>
      <w:lvlText w:val="%6."/>
      <w:lvlJc w:val="left"/>
      <w:pPr>
        <w:ind w:left="720" w:hanging="720"/>
      </w:pPr>
      <w:rPr>
        <w:rFonts w:ascii="Times New Roman" w:hAnsi="Times New Roman" w:hint="default"/>
        <w:b/>
        <w:i w:val="0"/>
        <w:caps/>
        <w:smallCaps w:val="0"/>
        <w:strike w:val="0"/>
        <w:dstrike w:val="0"/>
        <w:vanish w:val="0"/>
        <w:color w:val="000000"/>
        <w:sz w:val="22"/>
        <w:u w:val="none"/>
        <w:effect w:val="none"/>
        <w:vertAlign w:val="baseline"/>
      </w:rPr>
    </w:lvl>
    <w:lvl w:ilvl="6">
      <w:start w:val="1"/>
      <w:numFmt w:val="decimal"/>
      <w:pStyle w:val="Russian7"/>
      <w:isLgl/>
      <w:lvlText w:val="%6.%7"/>
      <w:lvlJc w:val="left"/>
      <w:pPr>
        <w:ind w:left="720" w:hanging="720"/>
      </w:pPr>
      <w:rPr>
        <w:rFonts w:ascii="Times New Roman" w:hAnsi="Times New Roman" w:cs="Times New Roman" w:hint="default"/>
        <w:b w:val="0"/>
        <w:i w:val="0"/>
        <w:caps w:val="0"/>
        <w:strike w:val="0"/>
        <w:dstrike w:val="0"/>
        <w:vanish w:val="0"/>
        <w:color w:val="000000"/>
        <w:sz w:val="22"/>
        <w:u w:val="none"/>
        <w:effect w:val="none"/>
        <w:vertAlign w:val="baseline"/>
      </w:rPr>
    </w:lvl>
    <w:lvl w:ilvl="7">
      <w:start w:val="1"/>
      <w:numFmt w:val="lowerLetter"/>
      <w:pStyle w:val="Russian8"/>
      <w:lvlText w:val="(%8)"/>
      <w:lvlJc w:val="left"/>
      <w:pPr>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Russian9"/>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39" w15:restartNumberingAfterBreak="0">
    <w:nsid w:val="7F291303"/>
    <w:multiLevelType w:val="multilevel"/>
    <w:tmpl w:val="FBB4E2B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4"/>
  </w:num>
  <w:num w:numId="2">
    <w:abstractNumId w:val="39"/>
  </w:num>
  <w:num w:numId="3">
    <w:abstractNumId w:val="30"/>
  </w:num>
  <w:num w:numId="4">
    <w:abstractNumId w:val="23"/>
  </w:num>
  <w:num w:numId="5">
    <w:abstractNumId w:val="9"/>
  </w:num>
  <w:num w:numId="6">
    <w:abstractNumId w:val="28"/>
  </w:num>
  <w:num w:numId="7">
    <w:abstractNumId w:val="26"/>
  </w:num>
  <w:num w:numId="8">
    <w:abstractNumId w:val="3"/>
  </w:num>
  <w:num w:numId="9">
    <w:abstractNumId w:val="29"/>
  </w:num>
  <w:num w:numId="10">
    <w:abstractNumId w:val="7"/>
  </w:num>
  <w:num w:numId="11">
    <w:abstractNumId w:val="25"/>
  </w:num>
  <w:num w:numId="12">
    <w:abstractNumId w:val="21"/>
  </w:num>
  <w:num w:numId="13">
    <w:abstractNumId w:val="19"/>
  </w:num>
  <w:num w:numId="14">
    <w:abstractNumId w:val="8"/>
  </w:num>
  <w:num w:numId="15">
    <w:abstractNumId w:val="5"/>
  </w:num>
  <w:num w:numId="16">
    <w:abstractNumId w:val="2"/>
  </w:num>
  <w:num w:numId="17">
    <w:abstractNumId w:val="16"/>
  </w:num>
  <w:num w:numId="18">
    <w:abstractNumId w:val="0"/>
  </w:num>
  <w:num w:numId="19">
    <w:abstractNumId w:val="11"/>
  </w:num>
  <w:num w:numId="20">
    <w:abstractNumId w:val="15"/>
  </w:num>
  <w:num w:numId="21">
    <w:abstractNumId w:val="34"/>
  </w:num>
  <w:num w:numId="22">
    <w:abstractNumId w:val="1"/>
  </w:num>
  <w:num w:numId="23">
    <w:abstractNumId w:val="20"/>
  </w:num>
  <w:num w:numId="24">
    <w:abstractNumId w:val="31"/>
  </w:num>
  <w:num w:numId="25">
    <w:abstractNumId w:val="14"/>
  </w:num>
  <w:num w:numId="26">
    <w:abstractNumId w:val="13"/>
  </w:num>
  <w:num w:numId="27">
    <w:abstractNumId w:val="18"/>
  </w:num>
  <w:num w:numId="28">
    <w:abstractNumId w:val="27"/>
  </w:num>
  <w:num w:numId="29">
    <w:abstractNumId w:val="38"/>
  </w:num>
  <w:num w:numId="30">
    <w:abstractNumId w:val="32"/>
  </w:num>
  <w:num w:numId="31">
    <w:abstractNumId w:val="37"/>
  </w:num>
  <w:num w:numId="32">
    <w:abstractNumId w:val="10"/>
  </w:num>
  <w:num w:numId="33">
    <w:abstractNumId w:val="17"/>
  </w:num>
  <w:num w:numId="34">
    <w:abstractNumId w:val="36"/>
  </w:num>
  <w:num w:numId="35">
    <w:abstractNumId w:val="24"/>
  </w:num>
  <w:num w:numId="36">
    <w:abstractNumId w:val="6"/>
  </w:num>
  <w:num w:numId="37">
    <w:abstractNumId w:val="35"/>
  </w:num>
  <w:num w:numId="38">
    <w:abstractNumId w:val="22"/>
  </w:num>
  <w:num w:numId="39">
    <w:abstractNumId w:val="33"/>
  </w:num>
  <w:num w:numId="4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F3"/>
    <w:rsid w:val="000108DE"/>
    <w:rsid w:val="000178BD"/>
    <w:rsid w:val="000447FD"/>
    <w:rsid w:val="00056A99"/>
    <w:rsid w:val="00066321"/>
    <w:rsid w:val="0007173C"/>
    <w:rsid w:val="000E66CD"/>
    <w:rsid w:val="00112F07"/>
    <w:rsid w:val="00144495"/>
    <w:rsid w:val="00146FB2"/>
    <w:rsid w:val="001668BC"/>
    <w:rsid w:val="00167942"/>
    <w:rsid w:val="00177607"/>
    <w:rsid w:val="00177B1D"/>
    <w:rsid w:val="00190153"/>
    <w:rsid w:val="00195E5C"/>
    <w:rsid w:val="00197BD0"/>
    <w:rsid w:val="001A5CF3"/>
    <w:rsid w:val="001D560E"/>
    <w:rsid w:val="001E20A0"/>
    <w:rsid w:val="001E5A3E"/>
    <w:rsid w:val="001F27FA"/>
    <w:rsid w:val="00227E3F"/>
    <w:rsid w:val="00253D0A"/>
    <w:rsid w:val="0027096D"/>
    <w:rsid w:val="0027465C"/>
    <w:rsid w:val="00280736"/>
    <w:rsid w:val="002C53E7"/>
    <w:rsid w:val="002C6E36"/>
    <w:rsid w:val="002E53C5"/>
    <w:rsid w:val="00300793"/>
    <w:rsid w:val="003021D9"/>
    <w:rsid w:val="00320B8A"/>
    <w:rsid w:val="00325747"/>
    <w:rsid w:val="00327243"/>
    <w:rsid w:val="00354B4D"/>
    <w:rsid w:val="00363132"/>
    <w:rsid w:val="00364CE7"/>
    <w:rsid w:val="00367C6B"/>
    <w:rsid w:val="00367C8F"/>
    <w:rsid w:val="00375EC1"/>
    <w:rsid w:val="003B3046"/>
    <w:rsid w:val="003D0CD6"/>
    <w:rsid w:val="0040366D"/>
    <w:rsid w:val="0040727E"/>
    <w:rsid w:val="00415BF6"/>
    <w:rsid w:val="004339A1"/>
    <w:rsid w:val="0043786A"/>
    <w:rsid w:val="0045280C"/>
    <w:rsid w:val="00461C43"/>
    <w:rsid w:val="00462E45"/>
    <w:rsid w:val="00477B84"/>
    <w:rsid w:val="00483747"/>
    <w:rsid w:val="004A3C15"/>
    <w:rsid w:val="004C74E3"/>
    <w:rsid w:val="004E03DF"/>
    <w:rsid w:val="004E2E1C"/>
    <w:rsid w:val="004E3907"/>
    <w:rsid w:val="004F7792"/>
    <w:rsid w:val="00513C41"/>
    <w:rsid w:val="0051633D"/>
    <w:rsid w:val="0052200D"/>
    <w:rsid w:val="005339C2"/>
    <w:rsid w:val="005371CD"/>
    <w:rsid w:val="0055127F"/>
    <w:rsid w:val="00551EA5"/>
    <w:rsid w:val="0055654B"/>
    <w:rsid w:val="0056068B"/>
    <w:rsid w:val="00565374"/>
    <w:rsid w:val="00573334"/>
    <w:rsid w:val="005A025B"/>
    <w:rsid w:val="005A7F20"/>
    <w:rsid w:val="005C33F6"/>
    <w:rsid w:val="005C5FF0"/>
    <w:rsid w:val="005D4624"/>
    <w:rsid w:val="005E1BA8"/>
    <w:rsid w:val="005E22DF"/>
    <w:rsid w:val="006127CE"/>
    <w:rsid w:val="006169F8"/>
    <w:rsid w:val="00627781"/>
    <w:rsid w:val="00627962"/>
    <w:rsid w:val="0063122A"/>
    <w:rsid w:val="00635378"/>
    <w:rsid w:val="0064469C"/>
    <w:rsid w:val="006D01DB"/>
    <w:rsid w:val="006D4044"/>
    <w:rsid w:val="00751013"/>
    <w:rsid w:val="00754FC4"/>
    <w:rsid w:val="00766120"/>
    <w:rsid w:val="00766961"/>
    <w:rsid w:val="007750C7"/>
    <w:rsid w:val="007766CB"/>
    <w:rsid w:val="00780D32"/>
    <w:rsid w:val="007A6607"/>
    <w:rsid w:val="007B4008"/>
    <w:rsid w:val="007C3C1A"/>
    <w:rsid w:val="007D2414"/>
    <w:rsid w:val="007E5092"/>
    <w:rsid w:val="007F55DE"/>
    <w:rsid w:val="00815105"/>
    <w:rsid w:val="00835D60"/>
    <w:rsid w:val="00836331"/>
    <w:rsid w:val="00844876"/>
    <w:rsid w:val="008521B3"/>
    <w:rsid w:val="0089369A"/>
    <w:rsid w:val="008B2EBA"/>
    <w:rsid w:val="008E6095"/>
    <w:rsid w:val="00901B95"/>
    <w:rsid w:val="009242C8"/>
    <w:rsid w:val="00925484"/>
    <w:rsid w:val="00930333"/>
    <w:rsid w:val="00975DC7"/>
    <w:rsid w:val="009809CC"/>
    <w:rsid w:val="00980D21"/>
    <w:rsid w:val="00986B4C"/>
    <w:rsid w:val="009A1965"/>
    <w:rsid w:val="009B25B2"/>
    <w:rsid w:val="009B6B08"/>
    <w:rsid w:val="009E6078"/>
    <w:rsid w:val="009E777C"/>
    <w:rsid w:val="00A06651"/>
    <w:rsid w:val="00A22E81"/>
    <w:rsid w:val="00A32D09"/>
    <w:rsid w:val="00A40173"/>
    <w:rsid w:val="00A62B09"/>
    <w:rsid w:val="00A72823"/>
    <w:rsid w:val="00A743BD"/>
    <w:rsid w:val="00A97A83"/>
    <w:rsid w:val="00AA62AF"/>
    <w:rsid w:val="00AC2703"/>
    <w:rsid w:val="00AC529C"/>
    <w:rsid w:val="00AD6F51"/>
    <w:rsid w:val="00AE4CB7"/>
    <w:rsid w:val="00AE7FBF"/>
    <w:rsid w:val="00AF4E08"/>
    <w:rsid w:val="00B01310"/>
    <w:rsid w:val="00B026DA"/>
    <w:rsid w:val="00B10761"/>
    <w:rsid w:val="00B12911"/>
    <w:rsid w:val="00B15AC0"/>
    <w:rsid w:val="00B17914"/>
    <w:rsid w:val="00B21387"/>
    <w:rsid w:val="00B35B5A"/>
    <w:rsid w:val="00B3719B"/>
    <w:rsid w:val="00B4093C"/>
    <w:rsid w:val="00B67E13"/>
    <w:rsid w:val="00B7524D"/>
    <w:rsid w:val="00B82E4A"/>
    <w:rsid w:val="00B85A61"/>
    <w:rsid w:val="00B90791"/>
    <w:rsid w:val="00BA5E6C"/>
    <w:rsid w:val="00BA7F72"/>
    <w:rsid w:val="00BB0DB6"/>
    <w:rsid w:val="00BE518F"/>
    <w:rsid w:val="00C03AAB"/>
    <w:rsid w:val="00C13137"/>
    <w:rsid w:val="00C1465C"/>
    <w:rsid w:val="00C20624"/>
    <w:rsid w:val="00C238E4"/>
    <w:rsid w:val="00C2735F"/>
    <w:rsid w:val="00C42B6F"/>
    <w:rsid w:val="00C56584"/>
    <w:rsid w:val="00C63158"/>
    <w:rsid w:val="00C811CA"/>
    <w:rsid w:val="00C9171B"/>
    <w:rsid w:val="00C91A4E"/>
    <w:rsid w:val="00C93BA5"/>
    <w:rsid w:val="00CA39D7"/>
    <w:rsid w:val="00CA6107"/>
    <w:rsid w:val="00CE3504"/>
    <w:rsid w:val="00CF23F9"/>
    <w:rsid w:val="00D06258"/>
    <w:rsid w:val="00D06964"/>
    <w:rsid w:val="00D07E69"/>
    <w:rsid w:val="00D109EE"/>
    <w:rsid w:val="00D22764"/>
    <w:rsid w:val="00D33B4F"/>
    <w:rsid w:val="00D41DB2"/>
    <w:rsid w:val="00D61C54"/>
    <w:rsid w:val="00D67091"/>
    <w:rsid w:val="00D8519F"/>
    <w:rsid w:val="00D85FEE"/>
    <w:rsid w:val="00D9132F"/>
    <w:rsid w:val="00D954AC"/>
    <w:rsid w:val="00DA3081"/>
    <w:rsid w:val="00DB40BF"/>
    <w:rsid w:val="00DC7975"/>
    <w:rsid w:val="00DD2EE2"/>
    <w:rsid w:val="00DE62B9"/>
    <w:rsid w:val="00DF36E3"/>
    <w:rsid w:val="00DF5A10"/>
    <w:rsid w:val="00E0242D"/>
    <w:rsid w:val="00E04397"/>
    <w:rsid w:val="00E07AAA"/>
    <w:rsid w:val="00E13198"/>
    <w:rsid w:val="00E361BB"/>
    <w:rsid w:val="00E77AF5"/>
    <w:rsid w:val="00E85854"/>
    <w:rsid w:val="00ED4F22"/>
    <w:rsid w:val="00ED68DF"/>
    <w:rsid w:val="00EE3F92"/>
    <w:rsid w:val="00F635E4"/>
    <w:rsid w:val="00F656D6"/>
    <w:rsid w:val="00F70DA2"/>
    <w:rsid w:val="00F97DC6"/>
    <w:rsid w:val="00FA363F"/>
    <w:rsid w:val="00FA5460"/>
    <w:rsid w:val="00FC1136"/>
    <w:rsid w:val="00FC3E13"/>
    <w:rsid w:val="00FD3336"/>
    <w:rsid w:val="00FE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4AEE"/>
  <w15:chartTrackingRefBased/>
  <w15:docId w15:val="{18D907EB-29F8-48D5-A430-2215C33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1CA"/>
    <w:pPr>
      <w:keepNext/>
      <w:jc w:val="center"/>
      <w:outlineLvl w:val="0"/>
    </w:pPr>
    <w:rPr>
      <w:b/>
      <w:sz w:val="28"/>
      <w:szCs w:val="28"/>
    </w:rPr>
  </w:style>
  <w:style w:type="paragraph" w:styleId="2">
    <w:name w:val="heading 2"/>
    <w:basedOn w:val="a"/>
    <w:next w:val="a"/>
    <w:link w:val="20"/>
    <w:unhideWhenUsed/>
    <w:qFormat/>
    <w:rsid w:val="00C811CA"/>
    <w:pPr>
      <w:keepNext/>
      <w:jc w:val="center"/>
      <w:outlineLvl w:val="1"/>
    </w:pPr>
    <w:rPr>
      <w:b/>
      <w:color w:val="000000"/>
    </w:rPr>
  </w:style>
  <w:style w:type="paragraph" w:styleId="3">
    <w:name w:val="heading 3"/>
    <w:basedOn w:val="a"/>
    <w:next w:val="a"/>
    <w:link w:val="30"/>
    <w:unhideWhenUsed/>
    <w:qFormat/>
    <w:rsid w:val="00C811CA"/>
    <w:pPr>
      <w:keepNext/>
      <w:spacing w:before="240" w:after="60"/>
      <w:outlineLvl w:val="2"/>
    </w:pPr>
    <w:rPr>
      <w:rFonts w:ascii="Arial" w:eastAsia="Arial" w:hAnsi="Arial" w:cs="Arial"/>
      <w:b/>
      <w:sz w:val="26"/>
      <w:szCs w:val="26"/>
    </w:rPr>
  </w:style>
  <w:style w:type="paragraph" w:styleId="4">
    <w:name w:val="heading 4"/>
    <w:basedOn w:val="a"/>
    <w:next w:val="a"/>
    <w:link w:val="40"/>
    <w:unhideWhenUsed/>
    <w:qFormat/>
    <w:rsid w:val="00C811CA"/>
    <w:pPr>
      <w:keepNext/>
      <w:spacing w:before="240" w:after="60"/>
      <w:outlineLvl w:val="3"/>
    </w:pPr>
    <w:rPr>
      <w:b/>
      <w:sz w:val="28"/>
      <w:szCs w:val="28"/>
    </w:rPr>
  </w:style>
  <w:style w:type="paragraph" w:styleId="5">
    <w:name w:val="heading 5"/>
    <w:basedOn w:val="a"/>
    <w:next w:val="a"/>
    <w:link w:val="50"/>
    <w:uiPriority w:val="9"/>
    <w:semiHidden/>
    <w:unhideWhenUsed/>
    <w:qFormat/>
    <w:rsid w:val="00C811CA"/>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C811CA"/>
    <w:pPr>
      <w:keepNext/>
      <w:keepLines/>
      <w:spacing w:before="200" w:after="40"/>
      <w:outlineLvl w:val="5"/>
    </w:pPr>
    <w:rPr>
      <w:b/>
      <w:sz w:val="20"/>
      <w:szCs w:val="20"/>
    </w:rPr>
  </w:style>
  <w:style w:type="paragraph" w:styleId="7">
    <w:name w:val="heading 7"/>
    <w:basedOn w:val="a"/>
    <w:next w:val="a"/>
    <w:link w:val="70"/>
    <w:qFormat/>
    <w:rsid w:val="00C811CA"/>
    <w:pPr>
      <w:spacing w:before="240" w:after="60"/>
      <w:outlineLvl w:val="6"/>
    </w:pPr>
  </w:style>
  <w:style w:type="paragraph" w:styleId="8">
    <w:name w:val="heading 8"/>
    <w:basedOn w:val="a"/>
    <w:next w:val="a"/>
    <w:link w:val="80"/>
    <w:qFormat/>
    <w:rsid w:val="00C811C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1CA"/>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C811CA"/>
    <w:rPr>
      <w:rFonts w:ascii="Times New Roman" w:eastAsia="Times New Roman" w:hAnsi="Times New Roman" w:cs="Times New Roman"/>
      <w:b/>
      <w:color w:val="000000"/>
      <w:sz w:val="24"/>
      <w:szCs w:val="24"/>
      <w:lang w:eastAsia="ru-RU"/>
    </w:rPr>
  </w:style>
  <w:style w:type="character" w:customStyle="1" w:styleId="30">
    <w:name w:val="Заголовок 3 Знак"/>
    <w:basedOn w:val="a0"/>
    <w:link w:val="3"/>
    <w:rsid w:val="00C811CA"/>
    <w:rPr>
      <w:rFonts w:ascii="Arial" w:eastAsia="Arial" w:hAnsi="Arial" w:cs="Arial"/>
      <w:b/>
      <w:sz w:val="26"/>
      <w:szCs w:val="26"/>
      <w:lang w:eastAsia="ru-RU"/>
    </w:rPr>
  </w:style>
  <w:style w:type="character" w:customStyle="1" w:styleId="40">
    <w:name w:val="Заголовок 4 Знак"/>
    <w:basedOn w:val="a0"/>
    <w:link w:val="4"/>
    <w:rsid w:val="00C811CA"/>
    <w:rPr>
      <w:rFonts w:ascii="Times New Roman" w:eastAsia="Times New Roman" w:hAnsi="Times New Roman" w:cs="Times New Roman"/>
      <w:b/>
      <w:sz w:val="28"/>
      <w:szCs w:val="28"/>
      <w:lang w:eastAsia="ru-RU"/>
    </w:rPr>
  </w:style>
  <w:style w:type="character" w:customStyle="1" w:styleId="50">
    <w:name w:val="Заголовок 5 Знак"/>
    <w:basedOn w:val="a0"/>
    <w:link w:val="5"/>
    <w:uiPriority w:val="9"/>
    <w:semiHidden/>
    <w:rsid w:val="00C811CA"/>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C811CA"/>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C811C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811CA"/>
    <w:rPr>
      <w:rFonts w:ascii="Times New Roman" w:eastAsia="Times New Roman" w:hAnsi="Times New Roman" w:cs="Times New Roman"/>
      <w:i/>
      <w:iCs/>
      <w:sz w:val="24"/>
      <w:szCs w:val="24"/>
      <w:lang w:eastAsia="ru-RU"/>
    </w:rPr>
  </w:style>
  <w:style w:type="table" w:customStyle="1" w:styleId="TableNormal">
    <w:name w:val="Table Normal"/>
    <w:rsid w:val="00C811C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qFormat/>
    <w:rsid w:val="00C811CA"/>
    <w:pPr>
      <w:jc w:val="center"/>
    </w:pPr>
    <w:rPr>
      <w:b/>
      <w:sz w:val="40"/>
      <w:szCs w:val="40"/>
    </w:rPr>
  </w:style>
  <w:style w:type="character" w:customStyle="1" w:styleId="a4">
    <w:name w:val="Заголовок Знак"/>
    <w:basedOn w:val="a0"/>
    <w:link w:val="a3"/>
    <w:rsid w:val="00C811CA"/>
    <w:rPr>
      <w:rFonts w:ascii="Times New Roman" w:eastAsia="Times New Roman" w:hAnsi="Times New Roman" w:cs="Times New Roman"/>
      <w:b/>
      <w:sz w:val="40"/>
      <w:szCs w:val="40"/>
      <w:lang w:eastAsia="ru-RU"/>
    </w:rPr>
  </w:style>
  <w:style w:type="paragraph" w:styleId="a5">
    <w:name w:val="Subtitle"/>
    <w:basedOn w:val="a"/>
    <w:next w:val="a"/>
    <w:link w:val="a6"/>
    <w:uiPriority w:val="11"/>
    <w:qFormat/>
    <w:rsid w:val="00C811CA"/>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C811CA"/>
    <w:rPr>
      <w:rFonts w:ascii="Georgia" w:eastAsia="Georgia" w:hAnsi="Georgia" w:cs="Georgia"/>
      <w:i/>
      <w:color w:val="666666"/>
      <w:sz w:val="48"/>
      <w:szCs w:val="48"/>
      <w:lang w:eastAsia="ru-RU"/>
    </w:rPr>
  </w:style>
  <w:style w:type="table" w:customStyle="1" w:styleId="31">
    <w:name w:val="3"/>
    <w:basedOn w:val="TableNormal"/>
    <w:rsid w:val="00C811CA"/>
    <w:tblPr>
      <w:tblStyleRowBandSize w:val="1"/>
      <w:tblStyleColBandSize w:val="1"/>
      <w:tblCellMar>
        <w:left w:w="115" w:type="dxa"/>
        <w:right w:w="115" w:type="dxa"/>
      </w:tblCellMar>
    </w:tblPr>
  </w:style>
  <w:style w:type="table" w:customStyle="1" w:styleId="21">
    <w:name w:val="2"/>
    <w:basedOn w:val="TableNormal"/>
    <w:rsid w:val="00C811CA"/>
    <w:pPr>
      <w:ind w:firstLine="709"/>
      <w:jc w:val="both"/>
    </w:pPr>
    <w:tblPr>
      <w:tblStyleRowBandSize w:val="1"/>
      <w:tblStyleColBandSize w:val="1"/>
      <w:tblCellMar>
        <w:left w:w="108" w:type="dxa"/>
        <w:right w:w="108" w:type="dxa"/>
      </w:tblCellMar>
    </w:tblPr>
  </w:style>
  <w:style w:type="table" w:customStyle="1" w:styleId="11">
    <w:name w:val="1"/>
    <w:basedOn w:val="TableNormal"/>
    <w:rsid w:val="00C811CA"/>
    <w:pPr>
      <w:ind w:firstLine="709"/>
      <w:jc w:val="both"/>
    </w:pPr>
    <w:tblPr>
      <w:tblStyleRowBandSize w:val="1"/>
      <w:tblStyleColBandSize w:val="1"/>
      <w:tblCellMar>
        <w:left w:w="108" w:type="dxa"/>
        <w:right w:w="108" w:type="dxa"/>
      </w:tblCellMar>
    </w:tblPr>
  </w:style>
  <w:style w:type="paragraph" w:styleId="a7">
    <w:name w:val="annotation text"/>
    <w:basedOn w:val="a"/>
    <w:link w:val="a8"/>
    <w:uiPriority w:val="99"/>
    <w:unhideWhenUsed/>
    <w:rsid w:val="00C811CA"/>
    <w:rPr>
      <w:sz w:val="20"/>
      <w:szCs w:val="20"/>
    </w:rPr>
  </w:style>
  <w:style w:type="character" w:customStyle="1" w:styleId="a8">
    <w:name w:val="Текст примечания Знак"/>
    <w:basedOn w:val="a0"/>
    <w:link w:val="a7"/>
    <w:uiPriority w:val="99"/>
    <w:rsid w:val="00C811CA"/>
    <w:rPr>
      <w:rFonts w:ascii="Times New Roman" w:eastAsia="Times New Roman" w:hAnsi="Times New Roman" w:cs="Times New Roman"/>
      <w:sz w:val="20"/>
      <w:szCs w:val="20"/>
      <w:lang w:eastAsia="ru-RU"/>
    </w:rPr>
  </w:style>
  <w:style w:type="character" w:styleId="a9">
    <w:name w:val="annotation reference"/>
    <w:basedOn w:val="a0"/>
    <w:uiPriority w:val="99"/>
    <w:unhideWhenUsed/>
    <w:rsid w:val="00C811CA"/>
    <w:rPr>
      <w:sz w:val="16"/>
      <w:szCs w:val="16"/>
    </w:rPr>
  </w:style>
  <w:style w:type="paragraph" w:styleId="aa">
    <w:name w:val="Balloon Text"/>
    <w:basedOn w:val="a"/>
    <w:link w:val="ab"/>
    <w:uiPriority w:val="99"/>
    <w:semiHidden/>
    <w:unhideWhenUsed/>
    <w:rsid w:val="00C811CA"/>
    <w:rPr>
      <w:rFonts w:ascii="Segoe UI" w:hAnsi="Segoe UI" w:cs="Segoe UI"/>
      <w:sz w:val="18"/>
      <w:szCs w:val="18"/>
    </w:rPr>
  </w:style>
  <w:style w:type="character" w:customStyle="1" w:styleId="ab">
    <w:name w:val="Текст выноски Знак"/>
    <w:basedOn w:val="a0"/>
    <w:link w:val="aa"/>
    <w:uiPriority w:val="99"/>
    <w:semiHidden/>
    <w:rsid w:val="00C811CA"/>
    <w:rPr>
      <w:rFonts w:ascii="Segoe UI" w:eastAsia="Times New Roman" w:hAnsi="Segoe UI" w:cs="Segoe UI"/>
      <w:sz w:val="18"/>
      <w:szCs w:val="18"/>
      <w:lang w:eastAsia="ru-RU"/>
    </w:rPr>
  </w:style>
  <w:style w:type="paragraph" w:styleId="ac">
    <w:name w:val="annotation subject"/>
    <w:basedOn w:val="a7"/>
    <w:next w:val="a7"/>
    <w:link w:val="ad"/>
    <w:uiPriority w:val="99"/>
    <w:unhideWhenUsed/>
    <w:rsid w:val="00C811CA"/>
    <w:rPr>
      <w:b/>
      <w:bCs/>
    </w:rPr>
  </w:style>
  <w:style w:type="character" w:customStyle="1" w:styleId="ad">
    <w:name w:val="Тема примечания Знак"/>
    <w:basedOn w:val="a8"/>
    <w:link w:val="ac"/>
    <w:uiPriority w:val="99"/>
    <w:rsid w:val="00C811CA"/>
    <w:rPr>
      <w:rFonts w:ascii="Times New Roman" w:eastAsia="Times New Roman" w:hAnsi="Times New Roman" w:cs="Times New Roman"/>
      <w:b/>
      <w:bCs/>
      <w:sz w:val="20"/>
      <w:szCs w:val="20"/>
      <w:lang w:eastAsia="ru-RU"/>
    </w:rPr>
  </w:style>
  <w:style w:type="paragraph" w:styleId="ae">
    <w:name w:val="List Paragraph"/>
    <w:basedOn w:val="a"/>
    <w:link w:val="af"/>
    <w:uiPriority w:val="34"/>
    <w:qFormat/>
    <w:rsid w:val="00C811CA"/>
    <w:pPr>
      <w:ind w:left="720"/>
      <w:contextualSpacing/>
    </w:pPr>
  </w:style>
  <w:style w:type="paragraph" w:styleId="af0">
    <w:name w:val="Revision"/>
    <w:hidden/>
    <w:uiPriority w:val="99"/>
    <w:semiHidden/>
    <w:rsid w:val="00C811CA"/>
    <w:pPr>
      <w:spacing w:after="0" w:line="240" w:lineRule="auto"/>
    </w:pPr>
    <w:rPr>
      <w:rFonts w:ascii="Times New Roman" w:eastAsia="Times New Roman" w:hAnsi="Times New Roman" w:cs="Times New Roman"/>
      <w:sz w:val="24"/>
      <w:szCs w:val="24"/>
      <w:lang w:eastAsia="ru-RU"/>
    </w:rPr>
  </w:style>
  <w:style w:type="character" w:customStyle="1" w:styleId="FontStyle81">
    <w:name w:val="Font Style81"/>
    <w:uiPriority w:val="99"/>
    <w:rsid w:val="00C811CA"/>
    <w:rPr>
      <w:rFonts w:ascii="Times New Roman" w:hAnsi="Times New Roman" w:cs="Times New Roman"/>
      <w:b/>
      <w:bCs/>
      <w:sz w:val="22"/>
      <w:szCs w:val="22"/>
    </w:rPr>
  </w:style>
  <w:style w:type="character" w:customStyle="1" w:styleId="af">
    <w:name w:val="Абзац списка Знак"/>
    <w:link w:val="ae"/>
    <w:uiPriority w:val="34"/>
    <w:locked/>
    <w:rsid w:val="00C811CA"/>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C811CA"/>
    <w:rPr>
      <w:rFonts w:ascii="Calibri" w:hAnsi="Calibri"/>
      <w:sz w:val="20"/>
      <w:szCs w:val="20"/>
    </w:rPr>
  </w:style>
  <w:style w:type="character" w:customStyle="1" w:styleId="af2">
    <w:name w:val="Текст сноски Знак"/>
    <w:basedOn w:val="a0"/>
    <w:link w:val="af1"/>
    <w:uiPriority w:val="99"/>
    <w:rsid w:val="00C811CA"/>
    <w:rPr>
      <w:rFonts w:ascii="Calibri" w:eastAsia="Times New Roman" w:hAnsi="Calibri" w:cs="Times New Roman"/>
      <w:sz w:val="20"/>
      <w:szCs w:val="20"/>
      <w:lang w:eastAsia="ru-RU"/>
    </w:rPr>
  </w:style>
  <w:style w:type="character" w:styleId="af3">
    <w:name w:val="footnote reference"/>
    <w:uiPriority w:val="99"/>
    <w:unhideWhenUsed/>
    <w:rsid w:val="00C811CA"/>
    <w:rPr>
      <w:vertAlign w:val="superscript"/>
    </w:rPr>
  </w:style>
  <w:style w:type="paragraph" w:customStyle="1" w:styleId="ConsPlusNormal">
    <w:name w:val="ConsPlusNormal"/>
    <w:rsid w:val="00C811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header"/>
    <w:basedOn w:val="a"/>
    <w:link w:val="af5"/>
    <w:uiPriority w:val="99"/>
    <w:rsid w:val="00C811CA"/>
    <w:pPr>
      <w:tabs>
        <w:tab w:val="center" w:pos="4153"/>
        <w:tab w:val="right" w:pos="8306"/>
      </w:tabs>
    </w:pPr>
    <w:rPr>
      <w:sz w:val="20"/>
      <w:szCs w:val="20"/>
    </w:rPr>
  </w:style>
  <w:style w:type="character" w:customStyle="1" w:styleId="af5">
    <w:name w:val="Верхний колонтитул Знак"/>
    <w:basedOn w:val="a0"/>
    <w:link w:val="af4"/>
    <w:uiPriority w:val="99"/>
    <w:rsid w:val="00C811CA"/>
    <w:rPr>
      <w:rFonts w:ascii="Times New Roman" w:eastAsia="Times New Roman" w:hAnsi="Times New Roman" w:cs="Times New Roman"/>
      <w:sz w:val="20"/>
      <w:szCs w:val="20"/>
      <w:lang w:eastAsia="ru-RU"/>
    </w:rPr>
  </w:style>
  <w:style w:type="paragraph" w:styleId="22">
    <w:name w:val="Body Text Indent 2"/>
    <w:basedOn w:val="a"/>
    <w:link w:val="23"/>
    <w:rsid w:val="00C811CA"/>
    <w:pPr>
      <w:spacing w:after="120" w:line="480" w:lineRule="auto"/>
      <w:ind w:left="283"/>
    </w:pPr>
  </w:style>
  <w:style w:type="character" w:customStyle="1" w:styleId="23">
    <w:name w:val="Основной текст с отступом 2 Знак"/>
    <w:basedOn w:val="a0"/>
    <w:link w:val="22"/>
    <w:rsid w:val="00C811CA"/>
    <w:rPr>
      <w:rFonts w:ascii="Times New Roman" w:eastAsia="Times New Roman" w:hAnsi="Times New Roman" w:cs="Times New Roman"/>
      <w:sz w:val="24"/>
      <w:szCs w:val="24"/>
      <w:lang w:eastAsia="ru-RU"/>
    </w:rPr>
  </w:style>
  <w:style w:type="character" w:styleId="af6">
    <w:name w:val="page number"/>
    <w:basedOn w:val="a0"/>
    <w:rsid w:val="00C811CA"/>
  </w:style>
  <w:style w:type="paragraph" w:styleId="32">
    <w:name w:val="Body Text Indent 3"/>
    <w:basedOn w:val="a"/>
    <w:link w:val="33"/>
    <w:rsid w:val="00C811CA"/>
    <w:pPr>
      <w:ind w:firstLine="540"/>
      <w:jc w:val="both"/>
    </w:pPr>
    <w:rPr>
      <w:sz w:val="28"/>
      <w:szCs w:val="26"/>
    </w:rPr>
  </w:style>
  <w:style w:type="character" w:customStyle="1" w:styleId="33">
    <w:name w:val="Основной текст с отступом 3 Знак"/>
    <w:basedOn w:val="a0"/>
    <w:link w:val="32"/>
    <w:rsid w:val="00C811CA"/>
    <w:rPr>
      <w:rFonts w:ascii="Times New Roman" w:eastAsia="Times New Roman" w:hAnsi="Times New Roman" w:cs="Times New Roman"/>
      <w:sz w:val="28"/>
      <w:szCs w:val="26"/>
      <w:lang w:eastAsia="ru-RU"/>
    </w:rPr>
  </w:style>
  <w:style w:type="paragraph" w:styleId="af7">
    <w:name w:val="Body Text"/>
    <w:basedOn w:val="a"/>
    <w:link w:val="af8"/>
    <w:uiPriority w:val="99"/>
    <w:rsid w:val="00C811CA"/>
    <w:pPr>
      <w:tabs>
        <w:tab w:val="num" w:pos="540"/>
      </w:tabs>
      <w:jc w:val="both"/>
    </w:pPr>
    <w:rPr>
      <w:b/>
      <w:bCs/>
      <w:sz w:val="26"/>
      <w:szCs w:val="26"/>
    </w:rPr>
  </w:style>
  <w:style w:type="character" w:customStyle="1" w:styleId="af8">
    <w:name w:val="Основной текст Знак"/>
    <w:basedOn w:val="a0"/>
    <w:link w:val="af7"/>
    <w:uiPriority w:val="99"/>
    <w:rsid w:val="00C811CA"/>
    <w:rPr>
      <w:rFonts w:ascii="Times New Roman" w:eastAsia="Times New Roman" w:hAnsi="Times New Roman" w:cs="Times New Roman"/>
      <w:b/>
      <w:bCs/>
      <w:sz w:val="26"/>
      <w:szCs w:val="26"/>
      <w:lang w:eastAsia="ru-RU"/>
    </w:rPr>
  </w:style>
  <w:style w:type="paragraph" w:customStyle="1" w:styleId="ConsPlusTitle">
    <w:name w:val="ConsPlusTitle"/>
    <w:rsid w:val="00C811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Hyperlink"/>
    <w:uiPriority w:val="99"/>
    <w:rsid w:val="00C811CA"/>
    <w:rPr>
      <w:color w:val="0000FF"/>
      <w:u w:val="single"/>
    </w:rPr>
  </w:style>
  <w:style w:type="paragraph" w:customStyle="1" w:styleId="caaieiaie2">
    <w:name w:val="caaieiaie 2"/>
    <w:basedOn w:val="a"/>
    <w:next w:val="a"/>
    <w:rsid w:val="00C811CA"/>
    <w:pPr>
      <w:keepNext/>
    </w:pPr>
    <w:rPr>
      <w:szCs w:val="20"/>
    </w:rPr>
  </w:style>
  <w:style w:type="paragraph" w:styleId="12">
    <w:name w:val="toc 1"/>
    <w:basedOn w:val="a"/>
    <w:next w:val="a"/>
    <w:autoRedefine/>
    <w:uiPriority w:val="39"/>
    <w:qFormat/>
    <w:rsid w:val="00C811CA"/>
    <w:pPr>
      <w:tabs>
        <w:tab w:val="left" w:pos="1620"/>
        <w:tab w:val="right" w:leader="dot" w:pos="9344"/>
      </w:tabs>
    </w:pPr>
    <w:rPr>
      <w:noProof/>
    </w:rPr>
  </w:style>
  <w:style w:type="paragraph" w:styleId="24">
    <w:name w:val="toc 2"/>
    <w:basedOn w:val="a"/>
    <w:next w:val="a"/>
    <w:autoRedefine/>
    <w:uiPriority w:val="39"/>
    <w:qFormat/>
    <w:rsid w:val="00C811CA"/>
    <w:pPr>
      <w:tabs>
        <w:tab w:val="left" w:pos="720"/>
        <w:tab w:val="right" w:leader="dot" w:pos="9344"/>
      </w:tabs>
      <w:ind w:firstLine="284"/>
    </w:pPr>
    <w:rPr>
      <w:noProof/>
    </w:rPr>
  </w:style>
  <w:style w:type="paragraph" w:styleId="afa">
    <w:name w:val="Body Text Indent"/>
    <w:basedOn w:val="a"/>
    <w:link w:val="afb"/>
    <w:rsid w:val="00C811CA"/>
    <w:pPr>
      <w:spacing w:after="120"/>
      <w:ind w:left="283"/>
    </w:pPr>
  </w:style>
  <w:style w:type="character" w:customStyle="1" w:styleId="afb">
    <w:name w:val="Основной текст с отступом Знак"/>
    <w:basedOn w:val="a0"/>
    <w:link w:val="afa"/>
    <w:rsid w:val="00C811CA"/>
    <w:rPr>
      <w:rFonts w:ascii="Times New Roman" w:eastAsia="Times New Roman" w:hAnsi="Times New Roman" w:cs="Times New Roman"/>
      <w:sz w:val="24"/>
      <w:szCs w:val="24"/>
      <w:lang w:eastAsia="ru-RU"/>
    </w:rPr>
  </w:style>
  <w:style w:type="paragraph" w:customStyle="1" w:styleId="afc">
    <w:name w:val="Словарная статья"/>
    <w:basedOn w:val="a"/>
    <w:next w:val="a"/>
    <w:rsid w:val="00C811CA"/>
    <w:pPr>
      <w:autoSpaceDE w:val="0"/>
      <w:autoSpaceDN w:val="0"/>
      <w:adjustRightInd w:val="0"/>
      <w:ind w:right="118"/>
      <w:jc w:val="both"/>
    </w:pPr>
    <w:rPr>
      <w:rFonts w:ascii="Arial" w:hAnsi="Arial"/>
      <w:sz w:val="20"/>
      <w:szCs w:val="20"/>
    </w:rPr>
  </w:style>
  <w:style w:type="paragraph" w:customStyle="1" w:styleId="ConsPlusNonformat">
    <w:name w:val="ConsPlusNonformat"/>
    <w:uiPriority w:val="99"/>
    <w:rsid w:val="00C811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Пункт"/>
    <w:basedOn w:val="a"/>
    <w:rsid w:val="00C811CA"/>
    <w:pPr>
      <w:tabs>
        <w:tab w:val="num" w:pos="1980"/>
      </w:tabs>
      <w:ind w:left="1404" w:hanging="504"/>
      <w:jc w:val="both"/>
    </w:pPr>
    <w:rPr>
      <w:szCs w:val="28"/>
    </w:rPr>
  </w:style>
  <w:style w:type="paragraph" w:customStyle="1" w:styleId="25">
    <w:name w:val="Знак2 Знак Знак Знак"/>
    <w:basedOn w:val="a"/>
    <w:rsid w:val="00C811CA"/>
    <w:pPr>
      <w:spacing w:after="160" w:line="240" w:lineRule="exact"/>
    </w:pPr>
    <w:rPr>
      <w:rFonts w:ascii="Verdana" w:hAnsi="Verdana"/>
      <w:lang w:val="en-US" w:eastAsia="en-US"/>
    </w:rPr>
  </w:style>
  <w:style w:type="paragraph" w:customStyle="1" w:styleId="Normal1">
    <w:name w:val="Normal1"/>
    <w:rsid w:val="00C811C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6">
    <w:name w:val="Body Text 2"/>
    <w:basedOn w:val="a"/>
    <w:link w:val="27"/>
    <w:rsid w:val="00C811CA"/>
    <w:pPr>
      <w:spacing w:after="120" w:line="480" w:lineRule="auto"/>
    </w:pPr>
    <w:rPr>
      <w:sz w:val="20"/>
      <w:szCs w:val="20"/>
    </w:rPr>
  </w:style>
  <w:style w:type="character" w:customStyle="1" w:styleId="27">
    <w:name w:val="Основной текст 2 Знак"/>
    <w:basedOn w:val="a0"/>
    <w:link w:val="26"/>
    <w:rsid w:val="00C811CA"/>
    <w:rPr>
      <w:rFonts w:ascii="Times New Roman" w:eastAsia="Times New Roman" w:hAnsi="Times New Roman" w:cs="Times New Roman"/>
      <w:sz w:val="20"/>
      <w:szCs w:val="20"/>
      <w:lang w:eastAsia="ru-RU"/>
    </w:rPr>
  </w:style>
  <w:style w:type="paragraph" w:styleId="afe">
    <w:name w:val="Plain Text"/>
    <w:basedOn w:val="a"/>
    <w:link w:val="aff"/>
    <w:rsid w:val="00C811CA"/>
    <w:pPr>
      <w:overflowPunct w:val="0"/>
      <w:autoSpaceDE w:val="0"/>
      <w:autoSpaceDN w:val="0"/>
      <w:adjustRightInd w:val="0"/>
      <w:ind w:firstLine="709"/>
      <w:jc w:val="both"/>
      <w:textAlignment w:val="baseline"/>
    </w:pPr>
    <w:rPr>
      <w:rFonts w:ascii="Courier New" w:hAnsi="Courier New"/>
      <w:sz w:val="20"/>
      <w:szCs w:val="20"/>
    </w:rPr>
  </w:style>
  <w:style w:type="character" w:customStyle="1" w:styleId="aff">
    <w:name w:val="Текст Знак"/>
    <w:basedOn w:val="a0"/>
    <w:link w:val="afe"/>
    <w:rsid w:val="00C811CA"/>
    <w:rPr>
      <w:rFonts w:ascii="Courier New" w:eastAsia="Times New Roman" w:hAnsi="Courier New" w:cs="Times New Roman"/>
      <w:sz w:val="20"/>
      <w:szCs w:val="20"/>
      <w:lang w:eastAsia="ru-RU"/>
    </w:rPr>
  </w:style>
  <w:style w:type="table" w:styleId="aff0">
    <w:name w:val="Table Grid"/>
    <w:basedOn w:val="a1"/>
    <w:uiPriority w:val="59"/>
    <w:rsid w:val="00C811C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er"/>
    <w:basedOn w:val="a"/>
    <w:link w:val="aff2"/>
    <w:uiPriority w:val="99"/>
    <w:rsid w:val="00C811CA"/>
    <w:pPr>
      <w:tabs>
        <w:tab w:val="center" w:pos="4677"/>
        <w:tab w:val="right" w:pos="9355"/>
      </w:tabs>
      <w:spacing w:line="360" w:lineRule="auto"/>
      <w:ind w:firstLine="709"/>
      <w:jc w:val="both"/>
    </w:pPr>
    <w:rPr>
      <w:sz w:val="28"/>
    </w:rPr>
  </w:style>
  <w:style w:type="character" w:customStyle="1" w:styleId="aff2">
    <w:name w:val="Нижний колонтитул Знак"/>
    <w:basedOn w:val="a0"/>
    <w:link w:val="aff1"/>
    <w:uiPriority w:val="99"/>
    <w:rsid w:val="00C811CA"/>
    <w:rPr>
      <w:rFonts w:ascii="Times New Roman" w:eastAsia="Times New Roman" w:hAnsi="Times New Roman" w:cs="Times New Roman"/>
      <w:sz w:val="28"/>
      <w:szCs w:val="24"/>
      <w:lang w:eastAsia="ru-RU"/>
    </w:rPr>
  </w:style>
  <w:style w:type="character" w:customStyle="1" w:styleId="28">
    <w:name w:val="Основной текст (2)_"/>
    <w:link w:val="29"/>
    <w:rsid w:val="00C811CA"/>
    <w:rPr>
      <w:rFonts w:ascii="Batang" w:eastAsia="Batang" w:hAnsi="Batang" w:cs="Batang"/>
      <w:shd w:val="clear" w:color="auto" w:fill="FFFFFF"/>
    </w:rPr>
  </w:style>
  <w:style w:type="character" w:customStyle="1" w:styleId="23pt">
    <w:name w:val="Основной текст (2) + Интервал 3 pt"/>
    <w:rsid w:val="00C811CA"/>
    <w:rPr>
      <w:rFonts w:ascii="Batang" w:eastAsia="Batang" w:hAnsi="Batang" w:cs="Batang"/>
      <w:spacing w:val="60"/>
      <w:shd w:val="clear" w:color="auto" w:fill="FFFFFF"/>
    </w:rPr>
  </w:style>
  <w:style w:type="character" w:customStyle="1" w:styleId="13">
    <w:name w:val="Заголовок №1_"/>
    <w:link w:val="14"/>
    <w:rsid w:val="00C811CA"/>
    <w:rPr>
      <w:rFonts w:ascii="Batang" w:eastAsia="Batang" w:hAnsi="Batang" w:cs="Batang"/>
      <w:sz w:val="21"/>
      <w:szCs w:val="21"/>
      <w:shd w:val="clear" w:color="auto" w:fill="FFFFFF"/>
    </w:rPr>
  </w:style>
  <w:style w:type="character" w:customStyle="1" w:styleId="10pt">
    <w:name w:val="Заголовок №1 + Интервал 0 pt"/>
    <w:rsid w:val="00C811CA"/>
    <w:rPr>
      <w:rFonts w:ascii="Batang" w:eastAsia="Batang" w:hAnsi="Batang" w:cs="Batang"/>
      <w:spacing w:val="10"/>
      <w:sz w:val="21"/>
      <w:szCs w:val="21"/>
      <w:shd w:val="clear" w:color="auto" w:fill="FFFFFF"/>
    </w:rPr>
  </w:style>
  <w:style w:type="character" w:customStyle="1" w:styleId="aff3">
    <w:name w:val="Основной текст_"/>
    <w:link w:val="2a"/>
    <w:rsid w:val="00C811CA"/>
    <w:rPr>
      <w:rFonts w:ascii="Batang" w:eastAsia="Batang" w:hAnsi="Batang" w:cs="Batang"/>
      <w:shd w:val="clear" w:color="auto" w:fill="FFFFFF"/>
    </w:rPr>
  </w:style>
  <w:style w:type="character" w:customStyle="1" w:styleId="aff4">
    <w:name w:val="Основной текст + Полужирный"/>
    <w:rsid w:val="00C811CA"/>
    <w:rPr>
      <w:rFonts w:ascii="Batang" w:eastAsia="Batang" w:hAnsi="Batang" w:cs="Batang"/>
      <w:b/>
      <w:bCs/>
      <w:shd w:val="clear" w:color="auto" w:fill="FFFFFF"/>
    </w:rPr>
  </w:style>
  <w:style w:type="character" w:customStyle="1" w:styleId="15">
    <w:name w:val="Основной текст1"/>
    <w:rsid w:val="00C811CA"/>
    <w:rPr>
      <w:rFonts w:ascii="Batang" w:eastAsia="Batang" w:hAnsi="Batang" w:cs="Batang"/>
      <w:u w:val="single"/>
      <w:shd w:val="clear" w:color="auto" w:fill="FFFFFF"/>
    </w:rPr>
  </w:style>
  <w:style w:type="character" w:customStyle="1" w:styleId="2pt">
    <w:name w:val="Основной текст + Интервал 2 pt"/>
    <w:rsid w:val="00C811CA"/>
    <w:rPr>
      <w:rFonts w:ascii="Batang" w:eastAsia="Batang" w:hAnsi="Batang" w:cs="Batang"/>
      <w:spacing w:val="50"/>
      <w:shd w:val="clear" w:color="auto" w:fill="FFFFFF"/>
    </w:rPr>
  </w:style>
  <w:style w:type="character" w:customStyle="1" w:styleId="aff5">
    <w:name w:val="Колонтитул_"/>
    <w:link w:val="aff6"/>
    <w:rsid w:val="00C811CA"/>
    <w:rPr>
      <w:shd w:val="clear" w:color="auto" w:fill="FFFFFF"/>
    </w:rPr>
  </w:style>
  <w:style w:type="character" w:customStyle="1" w:styleId="Batang6pt3pt">
    <w:name w:val="Колонтитул + Batang;6 pt;Интервал 3 pt"/>
    <w:rsid w:val="00C811CA"/>
    <w:rPr>
      <w:rFonts w:ascii="Batang" w:eastAsia="Batang" w:hAnsi="Batang" w:cs="Batang"/>
      <w:spacing w:val="70"/>
      <w:sz w:val="12"/>
      <w:szCs w:val="12"/>
      <w:shd w:val="clear" w:color="auto" w:fill="FFFFFF"/>
    </w:rPr>
  </w:style>
  <w:style w:type="character" w:customStyle="1" w:styleId="2b">
    <w:name w:val="Заголовок №2_"/>
    <w:link w:val="2c"/>
    <w:rsid w:val="00C811CA"/>
    <w:rPr>
      <w:rFonts w:ascii="Batang" w:eastAsia="Batang" w:hAnsi="Batang" w:cs="Batang"/>
      <w:shd w:val="clear" w:color="auto" w:fill="FFFFFF"/>
    </w:rPr>
  </w:style>
  <w:style w:type="character" w:customStyle="1" w:styleId="41">
    <w:name w:val="Основной текст (4)_"/>
    <w:link w:val="42"/>
    <w:rsid w:val="00C811CA"/>
    <w:rPr>
      <w:rFonts w:ascii="Batang" w:eastAsia="Batang" w:hAnsi="Batang" w:cs="Batang"/>
      <w:shd w:val="clear" w:color="auto" w:fill="FFFFFF"/>
    </w:rPr>
  </w:style>
  <w:style w:type="character" w:customStyle="1" w:styleId="Batang185pt">
    <w:name w:val="Колонтитул + Batang;18;5 pt"/>
    <w:rsid w:val="00C811CA"/>
    <w:rPr>
      <w:rFonts w:ascii="Batang" w:eastAsia="Batang" w:hAnsi="Batang" w:cs="Batang"/>
      <w:sz w:val="37"/>
      <w:szCs w:val="37"/>
      <w:shd w:val="clear" w:color="auto" w:fill="FFFFFF"/>
    </w:rPr>
  </w:style>
  <w:style w:type="paragraph" w:customStyle="1" w:styleId="29">
    <w:name w:val="Основной текст (2)"/>
    <w:basedOn w:val="a"/>
    <w:link w:val="28"/>
    <w:rsid w:val="00C811CA"/>
    <w:pPr>
      <w:shd w:val="clear" w:color="auto" w:fill="FFFFFF"/>
      <w:spacing w:line="0" w:lineRule="atLeast"/>
    </w:pPr>
    <w:rPr>
      <w:rFonts w:ascii="Batang" w:eastAsia="Batang" w:hAnsi="Batang" w:cs="Batang"/>
      <w:sz w:val="22"/>
      <w:szCs w:val="22"/>
      <w:lang w:eastAsia="en-US"/>
    </w:rPr>
  </w:style>
  <w:style w:type="paragraph" w:customStyle="1" w:styleId="14">
    <w:name w:val="Заголовок №1"/>
    <w:basedOn w:val="a"/>
    <w:link w:val="13"/>
    <w:rsid w:val="00C811CA"/>
    <w:pPr>
      <w:shd w:val="clear" w:color="auto" w:fill="FFFFFF"/>
      <w:spacing w:line="0" w:lineRule="atLeast"/>
      <w:outlineLvl w:val="0"/>
    </w:pPr>
    <w:rPr>
      <w:rFonts w:ascii="Batang" w:eastAsia="Batang" w:hAnsi="Batang" w:cs="Batang"/>
      <w:sz w:val="21"/>
      <w:szCs w:val="21"/>
      <w:lang w:eastAsia="en-US"/>
    </w:rPr>
  </w:style>
  <w:style w:type="paragraph" w:customStyle="1" w:styleId="2a">
    <w:name w:val="Основной текст2"/>
    <w:basedOn w:val="a"/>
    <w:link w:val="aff3"/>
    <w:rsid w:val="00C811CA"/>
    <w:pPr>
      <w:shd w:val="clear" w:color="auto" w:fill="FFFFFF"/>
      <w:spacing w:before="300" w:after="240" w:line="269" w:lineRule="exact"/>
      <w:jc w:val="both"/>
    </w:pPr>
    <w:rPr>
      <w:rFonts w:ascii="Batang" w:eastAsia="Batang" w:hAnsi="Batang" w:cs="Batang"/>
      <w:sz w:val="22"/>
      <w:szCs w:val="22"/>
      <w:lang w:eastAsia="en-US"/>
    </w:rPr>
  </w:style>
  <w:style w:type="paragraph" w:customStyle="1" w:styleId="aff6">
    <w:name w:val="Колонтитул"/>
    <w:basedOn w:val="a"/>
    <w:link w:val="aff5"/>
    <w:rsid w:val="00C811CA"/>
    <w:pPr>
      <w:shd w:val="clear" w:color="auto" w:fill="FFFFFF"/>
    </w:pPr>
    <w:rPr>
      <w:rFonts w:asciiTheme="minorHAnsi" w:eastAsiaTheme="minorHAnsi" w:hAnsiTheme="minorHAnsi" w:cstheme="minorBidi"/>
      <w:sz w:val="22"/>
      <w:szCs w:val="22"/>
      <w:lang w:eastAsia="en-US"/>
    </w:rPr>
  </w:style>
  <w:style w:type="paragraph" w:customStyle="1" w:styleId="2c">
    <w:name w:val="Заголовок №2"/>
    <w:basedOn w:val="a"/>
    <w:link w:val="2b"/>
    <w:rsid w:val="00C811CA"/>
    <w:pPr>
      <w:shd w:val="clear" w:color="auto" w:fill="FFFFFF"/>
      <w:spacing w:before="240" w:after="240" w:line="0" w:lineRule="atLeast"/>
      <w:outlineLvl w:val="1"/>
    </w:pPr>
    <w:rPr>
      <w:rFonts w:ascii="Batang" w:eastAsia="Batang" w:hAnsi="Batang" w:cs="Batang"/>
      <w:sz w:val="22"/>
      <w:szCs w:val="22"/>
      <w:lang w:eastAsia="en-US"/>
    </w:rPr>
  </w:style>
  <w:style w:type="paragraph" w:customStyle="1" w:styleId="42">
    <w:name w:val="Основной текст (4)"/>
    <w:basedOn w:val="a"/>
    <w:link w:val="41"/>
    <w:rsid w:val="00C811CA"/>
    <w:pPr>
      <w:shd w:val="clear" w:color="auto" w:fill="FFFFFF"/>
      <w:spacing w:before="240" w:line="0" w:lineRule="atLeast"/>
      <w:jc w:val="both"/>
    </w:pPr>
    <w:rPr>
      <w:rFonts w:ascii="Batang" w:eastAsia="Batang" w:hAnsi="Batang" w:cs="Batang"/>
      <w:sz w:val="22"/>
      <w:szCs w:val="22"/>
      <w:lang w:eastAsia="en-US"/>
    </w:rPr>
  </w:style>
  <w:style w:type="character" w:customStyle="1" w:styleId="FontStyle15">
    <w:name w:val="Font Style15"/>
    <w:uiPriority w:val="99"/>
    <w:rsid w:val="00C811CA"/>
    <w:rPr>
      <w:rFonts w:ascii="Times New Roman" w:hAnsi="Times New Roman" w:cs="Times New Roman"/>
      <w:b/>
      <w:bCs/>
      <w:i/>
      <w:iCs/>
      <w:sz w:val="22"/>
      <w:szCs w:val="22"/>
    </w:rPr>
  </w:style>
  <w:style w:type="paragraph" w:customStyle="1" w:styleId="ConsNormal">
    <w:name w:val="ConsNormal"/>
    <w:rsid w:val="00C811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WBL1">
    <w:name w:val="FWB_L1"/>
    <w:basedOn w:val="a"/>
    <w:next w:val="FWBL2"/>
    <w:rsid w:val="00C811CA"/>
    <w:pPr>
      <w:keepNext/>
      <w:keepLines/>
      <w:numPr>
        <w:numId w:val="24"/>
      </w:numPr>
      <w:spacing w:after="240"/>
      <w:outlineLvl w:val="0"/>
    </w:pPr>
    <w:rPr>
      <w:rFonts w:eastAsia="PMingLiU"/>
      <w:b/>
      <w:smallCaps/>
      <w:szCs w:val="20"/>
      <w:lang w:eastAsia="zh-TW"/>
    </w:rPr>
  </w:style>
  <w:style w:type="paragraph" w:customStyle="1" w:styleId="FWBL2">
    <w:name w:val="FWB_L2"/>
    <w:basedOn w:val="FWBL1"/>
    <w:rsid w:val="00C811CA"/>
    <w:pPr>
      <w:keepNext w:val="0"/>
      <w:keepLines w:val="0"/>
      <w:numPr>
        <w:ilvl w:val="1"/>
      </w:numPr>
      <w:jc w:val="both"/>
      <w:outlineLvl w:val="9"/>
    </w:pPr>
    <w:rPr>
      <w:b w:val="0"/>
      <w:smallCaps w:val="0"/>
    </w:rPr>
  </w:style>
  <w:style w:type="paragraph" w:customStyle="1" w:styleId="FWBL3">
    <w:name w:val="FWB_L3"/>
    <w:basedOn w:val="FWBL2"/>
    <w:rsid w:val="00C811CA"/>
    <w:pPr>
      <w:numPr>
        <w:ilvl w:val="2"/>
      </w:numPr>
    </w:pPr>
  </w:style>
  <w:style w:type="paragraph" w:customStyle="1" w:styleId="FWBL4">
    <w:name w:val="FWB_L4"/>
    <w:basedOn w:val="FWBL3"/>
    <w:rsid w:val="00C811CA"/>
    <w:pPr>
      <w:numPr>
        <w:ilvl w:val="3"/>
      </w:numPr>
    </w:pPr>
  </w:style>
  <w:style w:type="paragraph" w:customStyle="1" w:styleId="FWBL5">
    <w:name w:val="FWB_L5"/>
    <w:basedOn w:val="FWBL4"/>
    <w:rsid w:val="00C811CA"/>
    <w:pPr>
      <w:numPr>
        <w:ilvl w:val="4"/>
      </w:numPr>
    </w:pPr>
  </w:style>
  <w:style w:type="paragraph" w:customStyle="1" w:styleId="FWBL6">
    <w:name w:val="FWB_L6"/>
    <w:basedOn w:val="FWBL5"/>
    <w:rsid w:val="00C811CA"/>
    <w:pPr>
      <w:numPr>
        <w:ilvl w:val="5"/>
      </w:numPr>
    </w:pPr>
  </w:style>
  <w:style w:type="paragraph" w:customStyle="1" w:styleId="FWBL7">
    <w:name w:val="FWB_L7"/>
    <w:basedOn w:val="FWBL6"/>
    <w:rsid w:val="00C811CA"/>
    <w:pPr>
      <w:numPr>
        <w:ilvl w:val="6"/>
      </w:numPr>
    </w:pPr>
  </w:style>
  <w:style w:type="paragraph" w:customStyle="1" w:styleId="FWBL8">
    <w:name w:val="FWB_L8"/>
    <w:basedOn w:val="FWBL7"/>
    <w:rsid w:val="00C811CA"/>
    <w:pPr>
      <w:numPr>
        <w:ilvl w:val="7"/>
      </w:numPr>
    </w:pPr>
  </w:style>
  <w:style w:type="paragraph" w:customStyle="1" w:styleId="FWrusL1">
    <w:name w:val="FWrus_L1"/>
    <w:basedOn w:val="a"/>
    <w:next w:val="FWrusL2"/>
    <w:rsid w:val="00C811CA"/>
    <w:pPr>
      <w:keepNext/>
      <w:keepLines/>
      <w:numPr>
        <w:numId w:val="25"/>
      </w:numPr>
      <w:spacing w:after="240"/>
      <w:outlineLvl w:val="0"/>
    </w:pPr>
    <w:rPr>
      <w:rFonts w:eastAsia="MS Mincho"/>
      <w:b/>
      <w:smallCaps/>
      <w:szCs w:val="20"/>
      <w:lang w:eastAsia="en-US"/>
    </w:rPr>
  </w:style>
  <w:style w:type="paragraph" w:customStyle="1" w:styleId="FWrusL2">
    <w:name w:val="FWrus_L2"/>
    <w:basedOn w:val="FWrusL1"/>
    <w:link w:val="FWrusL2Char"/>
    <w:rsid w:val="00C811CA"/>
    <w:pPr>
      <w:keepNext w:val="0"/>
      <w:keepLines w:val="0"/>
      <w:numPr>
        <w:ilvl w:val="1"/>
      </w:numPr>
      <w:jc w:val="both"/>
      <w:outlineLvl w:val="9"/>
    </w:pPr>
    <w:rPr>
      <w:b w:val="0"/>
      <w:smallCaps w:val="0"/>
    </w:rPr>
  </w:style>
  <w:style w:type="paragraph" w:customStyle="1" w:styleId="FWrusL3">
    <w:name w:val="FWrus_L3"/>
    <w:basedOn w:val="FWrusL2"/>
    <w:rsid w:val="00C811CA"/>
    <w:pPr>
      <w:numPr>
        <w:ilvl w:val="2"/>
      </w:numPr>
      <w:tabs>
        <w:tab w:val="clear" w:pos="720"/>
        <w:tab w:val="num" w:pos="2160"/>
      </w:tabs>
    </w:pPr>
  </w:style>
  <w:style w:type="paragraph" w:customStyle="1" w:styleId="FWrusL4">
    <w:name w:val="FWrus_L4"/>
    <w:basedOn w:val="FWrusL3"/>
    <w:rsid w:val="00C811CA"/>
    <w:pPr>
      <w:numPr>
        <w:ilvl w:val="3"/>
      </w:numPr>
      <w:tabs>
        <w:tab w:val="clear" w:pos="1440"/>
        <w:tab w:val="num" w:pos="2880"/>
      </w:tabs>
    </w:pPr>
  </w:style>
  <w:style w:type="paragraph" w:customStyle="1" w:styleId="FWrusL5">
    <w:name w:val="FWrus_L5"/>
    <w:basedOn w:val="FWrusL4"/>
    <w:rsid w:val="00C811CA"/>
    <w:pPr>
      <w:numPr>
        <w:ilvl w:val="4"/>
      </w:numPr>
      <w:tabs>
        <w:tab w:val="clear" w:pos="2160"/>
        <w:tab w:val="num" w:pos="3600"/>
      </w:tabs>
    </w:pPr>
  </w:style>
  <w:style w:type="paragraph" w:customStyle="1" w:styleId="FWrusL6">
    <w:name w:val="FWrus_L6"/>
    <w:basedOn w:val="FWrusL5"/>
    <w:rsid w:val="00C811CA"/>
    <w:pPr>
      <w:numPr>
        <w:ilvl w:val="5"/>
      </w:numPr>
      <w:tabs>
        <w:tab w:val="clear" w:pos="2880"/>
        <w:tab w:val="num" w:pos="4320"/>
      </w:tabs>
    </w:pPr>
  </w:style>
  <w:style w:type="paragraph" w:customStyle="1" w:styleId="FWrusL7">
    <w:name w:val="FWrus_L7"/>
    <w:basedOn w:val="FWrusL6"/>
    <w:rsid w:val="00C811CA"/>
    <w:pPr>
      <w:numPr>
        <w:ilvl w:val="6"/>
      </w:numPr>
      <w:tabs>
        <w:tab w:val="clear" w:pos="3600"/>
        <w:tab w:val="num" w:pos="5040"/>
      </w:tabs>
    </w:pPr>
  </w:style>
  <w:style w:type="paragraph" w:customStyle="1" w:styleId="FWrusL8">
    <w:name w:val="FWrus_L8"/>
    <w:basedOn w:val="FWrusL7"/>
    <w:rsid w:val="00C811CA"/>
    <w:pPr>
      <w:numPr>
        <w:ilvl w:val="7"/>
      </w:numPr>
      <w:tabs>
        <w:tab w:val="clear" w:pos="4320"/>
        <w:tab w:val="num" w:pos="5760"/>
      </w:tabs>
    </w:pPr>
  </w:style>
  <w:style w:type="character" w:customStyle="1" w:styleId="FWrusL2Char">
    <w:name w:val="FWrus_L2 Char"/>
    <w:link w:val="FWrusL2"/>
    <w:rsid w:val="00C811CA"/>
    <w:rPr>
      <w:rFonts w:ascii="Times New Roman" w:eastAsia="MS Mincho" w:hAnsi="Times New Roman" w:cs="Times New Roman"/>
      <w:sz w:val="24"/>
      <w:szCs w:val="20"/>
    </w:rPr>
  </w:style>
  <w:style w:type="character" w:styleId="aff7">
    <w:name w:val="Strong"/>
    <w:uiPriority w:val="22"/>
    <w:qFormat/>
    <w:rsid w:val="00C811CA"/>
    <w:rPr>
      <w:b/>
      <w:bCs/>
    </w:rPr>
  </w:style>
  <w:style w:type="paragraph" w:styleId="aff8">
    <w:name w:val="TOC Heading"/>
    <w:basedOn w:val="1"/>
    <w:next w:val="a"/>
    <w:uiPriority w:val="39"/>
    <w:unhideWhenUsed/>
    <w:qFormat/>
    <w:rsid w:val="00C811CA"/>
    <w:pPr>
      <w:keepLines/>
      <w:spacing w:before="480" w:line="276" w:lineRule="auto"/>
      <w:jc w:val="left"/>
      <w:outlineLvl w:val="9"/>
    </w:pPr>
    <w:rPr>
      <w:rFonts w:ascii="Cambria" w:hAnsi="Cambria"/>
      <w:bCs/>
      <w:color w:val="365F91"/>
      <w:lang w:eastAsia="en-US"/>
    </w:rPr>
  </w:style>
  <w:style w:type="paragraph" w:styleId="34">
    <w:name w:val="toc 3"/>
    <w:basedOn w:val="a"/>
    <w:next w:val="a"/>
    <w:autoRedefine/>
    <w:uiPriority w:val="39"/>
    <w:qFormat/>
    <w:rsid w:val="00C811CA"/>
    <w:pPr>
      <w:spacing w:after="100"/>
      <w:ind w:left="480"/>
    </w:pPr>
  </w:style>
  <w:style w:type="paragraph" w:styleId="43">
    <w:name w:val="toc 4"/>
    <w:basedOn w:val="a"/>
    <w:next w:val="a"/>
    <w:autoRedefine/>
    <w:uiPriority w:val="39"/>
    <w:unhideWhenUsed/>
    <w:rsid w:val="00C811CA"/>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811C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811C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811C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811CA"/>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C811CA"/>
    <w:pPr>
      <w:spacing w:after="100" w:line="276" w:lineRule="auto"/>
      <w:ind w:left="1760"/>
    </w:pPr>
    <w:rPr>
      <w:rFonts w:ascii="Calibri" w:hAnsi="Calibri"/>
      <w:sz w:val="22"/>
      <w:szCs w:val="22"/>
    </w:rPr>
  </w:style>
  <w:style w:type="paragraph" w:styleId="aff9">
    <w:name w:val="endnote text"/>
    <w:basedOn w:val="a"/>
    <w:link w:val="affa"/>
    <w:rsid w:val="00C811CA"/>
    <w:rPr>
      <w:sz w:val="20"/>
      <w:szCs w:val="20"/>
    </w:rPr>
  </w:style>
  <w:style w:type="character" w:customStyle="1" w:styleId="affa">
    <w:name w:val="Текст концевой сноски Знак"/>
    <w:basedOn w:val="a0"/>
    <w:link w:val="aff9"/>
    <w:rsid w:val="00C811CA"/>
    <w:rPr>
      <w:rFonts w:ascii="Times New Roman" w:eastAsia="Times New Roman" w:hAnsi="Times New Roman" w:cs="Times New Roman"/>
      <w:sz w:val="20"/>
      <w:szCs w:val="20"/>
      <w:lang w:eastAsia="ru-RU"/>
    </w:rPr>
  </w:style>
  <w:style w:type="character" w:styleId="affb">
    <w:name w:val="endnote reference"/>
    <w:rsid w:val="00C811CA"/>
    <w:rPr>
      <w:vertAlign w:val="superscript"/>
    </w:rPr>
  </w:style>
  <w:style w:type="paragraph" w:styleId="affc">
    <w:name w:val="No Spacing"/>
    <w:link w:val="affd"/>
    <w:qFormat/>
    <w:rsid w:val="00C811CA"/>
    <w:pPr>
      <w:spacing w:after="0" w:line="240" w:lineRule="auto"/>
    </w:pPr>
    <w:rPr>
      <w:rFonts w:ascii="Calibri" w:eastAsia="Calibri" w:hAnsi="Calibri" w:cs="Times New Roman"/>
    </w:rPr>
  </w:style>
  <w:style w:type="character" w:customStyle="1" w:styleId="affd">
    <w:name w:val="Без интервала Знак"/>
    <w:link w:val="affc"/>
    <w:rsid w:val="00C811CA"/>
    <w:rPr>
      <w:rFonts w:ascii="Calibri" w:eastAsia="Calibri" w:hAnsi="Calibri" w:cs="Times New Roman"/>
    </w:rPr>
  </w:style>
  <w:style w:type="paragraph" w:styleId="affe">
    <w:name w:val="Normal (Web)"/>
    <w:basedOn w:val="a"/>
    <w:uiPriority w:val="99"/>
    <w:unhideWhenUsed/>
    <w:rsid w:val="00C811CA"/>
    <w:pPr>
      <w:spacing w:before="100" w:beforeAutospacing="1" w:after="100" w:afterAutospacing="1"/>
    </w:pPr>
    <w:rPr>
      <w:rFonts w:eastAsia="Calibri"/>
    </w:rPr>
  </w:style>
  <w:style w:type="numbering" w:customStyle="1" w:styleId="16">
    <w:name w:val="Нет списка1"/>
    <w:next w:val="a2"/>
    <w:uiPriority w:val="99"/>
    <w:semiHidden/>
    <w:unhideWhenUsed/>
    <w:rsid w:val="00C811CA"/>
  </w:style>
  <w:style w:type="table" w:customStyle="1" w:styleId="17">
    <w:name w:val="Сетка таблицы1"/>
    <w:basedOn w:val="a1"/>
    <w:next w:val="aff0"/>
    <w:uiPriority w:val="59"/>
    <w:rsid w:val="00C811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f0"/>
    <w:uiPriority w:val="59"/>
    <w:rsid w:val="00C811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0"/>
    <w:uiPriority w:val="59"/>
    <w:rsid w:val="00C811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Head1">
    <w:name w:val="RusHead1"/>
    <w:basedOn w:val="a"/>
    <w:uiPriority w:val="99"/>
    <w:rsid w:val="00C811CA"/>
    <w:pPr>
      <w:numPr>
        <w:numId w:val="27"/>
      </w:numPr>
      <w:shd w:val="clear" w:color="auto" w:fill="FFFFFF"/>
      <w:spacing w:after="240"/>
    </w:pPr>
    <w:rPr>
      <w:rFonts w:ascii="Times New Roman Bold" w:hAnsi="Times New Roman Bold"/>
      <w:b/>
      <w:caps/>
      <w:color w:val="000000"/>
    </w:rPr>
  </w:style>
  <w:style w:type="paragraph" w:customStyle="1" w:styleId="RusHead2">
    <w:name w:val="RusHead2"/>
    <w:basedOn w:val="a"/>
    <w:uiPriority w:val="99"/>
    <w:rsid w:val="00C811CA"/>
    <w:pPr>
      <w:numPr>
        <w:ilvl w:val="1"/>
        <w:numId w:val="27"/>
      </w:numPr>
      <w:shd w:val="clear" w:color="auto" w:fill="FFFFFF"/>
      <w:spacing w:after="240"/>
      <w:jc w:val="both"/>
    </w:pPr>
  </w:style>
  <w:style w:type="paragraph" w:customStyle="1" w:styleId="LegalFlushStyle5">
    <w:name w:val="LegalFlushStyle5"/>
    <w:basedOn w:val="a"/>
    <w:uiPriority w:val="99"/>
    <w:rsid w:val="00C811CA"/>
    <w:pPr>
      <w:numPr>
        <w:ilvl w:val="4"/>
        <w:numId w:val="26"/>
      </w:numPr>
    </w:pPr>
    <w:rPr>
      <w:sz w:val="28"/>
      <w:szCs w:val="28"/>
    </w:rPr>
  </w:style>
  <w:style w:type="paragraph" w:customStyle="1" w:styleId="LegalFlushStyle6">
    <w:name w:val="LegalFlushStyle6"/>
    <w:basedOn w:val="a"/>
    <w:uiPriority w:val="99"/>
    <w:rsid w:val="00C811CA"/>
    <w:pPr>
      <w:numPr>
        <w:ilvl w:val="5"/>
        <w:numId w:val="26"/>
      </w:numPr>
    </w:pPr>
    <w:rPr>
      <w:sz w:val="28"/>
      <w:szCs w:val="28"/>
    </w:rPr>
  </w:style>
  <w:style w:type="paragraph" w:customStyle="1" w:styleId="LegalFlushStyle7">
    <w:name w:val="LegalFlushStyle7"/>
    <w:basedOn w:val="a"/>
    <w:uiPriority w:val="99"/>
    <w:rsid w:val="00C811CA"/>
    <w:pPr>
      <w:numPr>
        <w:ilvl w:val="6"/>
        <w:numId w:val="26"/>
      </w:numPr>
    </w:pPr>
    <w:rPr>
      <w:sz w:val="28"/>
      <w:szCs w:val="28"/>
    </w:rPr>
  </w:style>
  <w:style w:type="paragraph" w:customStyle="1" w:styleId="LegalFlushStyle8">
    <w:name w:val="LegalFlushStyle8"/>
    <w:basedOn w:val="a"/>
    <w:uiPriority w:val="99"/>
    <w:rsid w:val="00C811CA"/>
    <w:pPr>
      <w:numPr>
        <w:ilvl w:val="7"/>
        <w:numId w:val="26"/>
      </w:numPr>
    </w:pPr>
    <w:rPr>
      <w:sz w:val="28"/>
      <w:szCs w:val="28"/>
    </w:rPr>
  </w:style>
  <w:style w:type="paragraph" w:customStyle="1" w:styleId="RusHead4">
    <w:name w:val="RusHead4"/>
    <w:basedOn w:val="a"/>
    <w:uiPriority w:val="99"/>
    <w:rsid w:val="00C811CA"/>
    <w:pPr>
      <w:numPr>
        <w:ilvl w:val="2"/>
        <w:numId w:val="27"/>
      </w:numPr>
      <w:spacing w:after="240"/>
      <w:jc w:val="both"/>
    </w:pPr>
  </w:style>
  <w:style w:type="paragraph" w:customStyle="1" w:styleId="Level5">
    <w:name w:val="Level 5"/>
    <w:basedOn w:val="a"/>
    <w:uiPriority w:val="99"/>
    <w:rsid w:val="00C811CA"/>
    <w:pPr>
      <w:numPr>
        <w:ilvl w:val="3"/>
        <w:numId w:val="27"/>
      </w:numPr>
      <w:spacing w:after="140" w:line="288" w:lineRule="auto"/>
      <w:jc w:val="both"/>
      <w:outlineLvl w:val="4"/>
    </w:pPr>
    <w:rPr>
      <w:rFonts w:ascii="Arial" w:hAnsi="Arial"/>
      <w:kern w:val="20"/>
      <w:sz w:val="20"/>
      <w:lang w:val="en-GB" w:eastAsia="en-GB"/>
    </w:rPr>
  </w:style>
  <w:style w:type="numbering" w:customStyle="1" w:styleId="WW8Num22">
    <w:name w:val="WW8Num22"/>
    <w:basedOn w:val="a2"/>
    <w:rsid w:val="00C811CA"/>
    <w:pPr>
      <w:numPr>
        <w:numId w:val="28"/>
      </w:numPr>
    </w:pPr>
  </w:style>
  <w:style w:type="paragraph" w:customStyle="1" w:styleId="Russian1">
    <w:name w:val="Russian 1"/>
    <w:basedOn w:val="a"/>
    <w:autoRedefine/>
    <w:rsid w:val="00C811CA"/>
    <w:pPr>
      <w:keepNext/>
      <w:numPr>
        <w:numId w:val="29"/>
      </w:numPr>
      <w:spacing w:after="240"/>
      <w:outlineLvl w:val="0"/>
    </w:pPr>
    <w:rPr>
      <w:b/>
      <w:caps/>
      <w:kern w:val="32"/>
      <w:sz w:val="20"/>
      <w:lang w:eastAsia="en-US"/>
    </w:rPr>
  </w:style>
  <w:style w:type="paragraph" w:customStyle="1" w:styleId="Russian2">
    <w:name w:val="Russian 2"/>
    <w:basedOn w:val="a"/>
    <w:autoRedefine/>
    <w:rsid w:val="00C811CA"/>
    <w:pPr>
      <w:numPr>
        <w:ilvl w:val="1"/>
        <w:numId w:val="29"/>
      </w:numPr>
      <w:spacing w:before="120" w:after="240" w:line="276" w:lineRule="auto"/>
      <w:jc w:val="both"/>
      <w:outlineLvl w:val="1"/>
    </w:pPr>
    <w:rPr>
      <w:rFonts w:ascii="Arial" w:hAnsi="Arial" w:cs="Arial"/>
      <w:color w:val="000000"/>
      <w:sz w:val="20"/>
      <w:szCs w:val="20"/>
      <w:lang w:eastAsia="en-US"/>
    </w:rPr>
  </w:style>
  <w:style w:type="paragraph" w:customStyle="1" w:styleId="Russian3">
    <w:name w:val="Russian 3"/>
    <w:basedOn w:val="a"/>
    <w:autoRedefine/>
    <w:rsid w:val="00C811CA"/>
    <w:pPr>
      <w:numPr>
        <w:ilvl w:val="2"/>
        <w:numId w:val="29"/>
      </w:numPr>
      <w:spacing w:after="240"/>
      <w:jc w:val="both"/>
      <w:outlineLvl w:val="2"/>
    </w:pPr>
    <w:rPr>
      <w:rFonts w:ascii="Arial" w:hAnsi="Arial" w:cs="Arial"/>
      <w:sz w:val="20"/>
      <w:lang w:eastAsia="en-US"/>
    </w:rPr>
  </w:style>
  <w:style w:type="paragraph" w:customStyle="1" w:styleId="Russian4">
    <w:name w:val="Russian 4"/>
    <w:basedOn w:val="a"/>
    <w:rsid w:val="00C811CA"/>
    <w:pPr>
      <w:numPr>
        <w:ilvl w:val="3"/>
        <w:numId w:val="29"/>
      </w:numPr>
      <w:spacing w:after="240"/>
      <w:jc w:val="both"/>
      <w:outlineLvl w:val="3"/>
    </w:pPr>
    <w:rPr>
      <w:sz w:val="22"/>
      <w:lang w:val="en-US" w:eastAsia="en-US"/>
    </w:rPr>
  </w:style>
  <w:style w:type="paragraph" w:customStyle="1" w:styleId="Russian5">
    <w:name w:val="Russian 5"/>
    <w:basedOn w:val="a"/>
    <w:rsid w:val="00C811CA"/>
    <w:pPr>
      <w:numPr>
        <w:ilvl w:val="4"/>
        <w:numId w:val="29"/>
      </w:numPr>
      <w:spacing w:after="240"/>
      <w:jc w:val="center"/>
      <w:outlineLvl w:val="4"/>
    </w:pPr>
    <w:rPr>
      <w:b/>
      <w:caps/>
      <w:sz w:val="22"/>
      <w:lang w:val="en-US" w:eastAsia="en-US"/>
    </w:rPr>
  </w:style>
  <w:style w:type="paragraph" w:customStyle="1" w:styleId="Russian6">
    <w:name w:val="Russian 6"/>
    <w:basedOn w:val="a"/>
    <w:rsid w:val="00C811CA"/>
    <w:pPr>
      <w:keepNext/>
      <w:numPr>
        <w:ilvl w:val="5"/>
        <w:numId w:val="29"/>
      </w:numPr>
      <w:spacing w:after="240"/>
      <w:outlineLvl w:val="5"/>
    </w:pPr>
    <w:rPr>
      <w:b/>
      <w:caps/>
      <w:sz w:val="22"/>
      <w:lang w:val="en-US" w:eastAsia="en-US"/>
    </w:rPr>
  </w:style>
  <w:style w:type="paragraph" w:customStyle="1" w:styleId="Russian7">
    <w:name w:val="Russian 7"/>
    <w:basedOn w:val="a"/>
    <w:rsid w:val="00C811CA"/>
    <w:pPr>
      <w:numPr>
        <w:ilvl w:val="6"/>
        <w:numId w:val="29"/>
      </w:numPr>
      <w:spacing w:after="240"/>
      <w:jc w:val="both"/>
      <w:outlineLvl w:val="6"/>
    </w:pPr>
    <w:rPr>
      <w:sz w:val="22"/>
      <w:lang w:val="en-US" w:eastAsia="en-US"/>
    </w:rPr>
  </w:style>
  <w:style w:type="paragraph" w:customStyle="1" w:styleId="Russian8">
    <w:name w:val="Russian 8"/>
    <w:basedOn w:val="a"/>
    <w:rsid w:val="00C811CA"/>
    <w:pPr>
      <w:numPr>
        <w:ilvl w:val="7"/>
        <w:numId w:val="29"/>
      </w:numPr>
      <w:spacing w:after="240"/>
      <w:jc w:val="both"/>
      <w:outlineLvl w:val="7"/>
    </w:pPr>
    <w:rPr>
      <w:sz w:val="22"/>
      <w:lang w:val="en-US" w:eastAsia="en-US"/>
    </w:rPr>
  </w:style>
  <w:style w:type="paragraph" w:customStyle="1" w:styleId="Russian9">
    <w:name w:val="Russian 9"/>
    <w:basedOn w:val="a"/>
    <w:next w:val="af7"/>
    <w:rsid w:val="00C811CA"/>
    <w:pPr>
      <w:numPr>
        <w:ilvl w:val="8"/>
        <w:numId w:val="29"/>
      </w:numPr>
      <w:spacing w:before="240" w:after="60"/>
      <w:outlineLvl w:val="8"/>
    </w:pPr>
    <w:rPr>
      <w:rFonts w:ascii="Arial" w:hAnsi="Arial" w:cs="Arial"/>
      <w:sz w:val="22"/>
      <w:lang w:val="en-US" w:eastAsia="en-US"/>
    </w:rPr>
  </w:style>
  <w:style w:type="paragraph" w:customStyle="1" w:styleId="mcntmsonormal">
    <w:name w:val="mcntmsonormal"/>
    <w:basedOn w:val="a"/>
    <w:rsid w:val="00C811CA"/>
    <w:pPr>
      <w:spacing w:before="100" w:beforeAutospacing="1" w:after="100" w:afterAutospacing="1"/>
    </w:pPr>
  </w:style>
  <w:style w:type="paragraph" w:styleId="afff">
    <w:name w:val="Document Map"/>
    <w:basedOn w:val="a"/>
    <w:link w:val="afff0"/>
    <w:uiPriority w:val="99"/>
    <w:semiHidden/>
    <w:unhideWhenUsed/>
    <w:rsid w:val="00C811CA"/>
    <w:rPr>
      <w:rFonts w:ascii="Tahoma" w:hAnsi="Tahoma"/>
      <w:sz w:val="16"/>
      <w:szCs w:val="16"/>
    </w:rPr>
  </w:style>
  <w:style w:type="character" w:customStyle="1" w:styleId="afff0">
    <w:name w:val="Схема документа Знак"/>
    <w:basedOn w:val="a0"/>
    <w:link w:val="afff"/>
    <w:uiPriority w:val="99"/>
    <w:semiHidden/>
    <w:rsid w:val="00C811CA"/>
    <w:rPr>
      <w:rFonts w:ascii="Tahoma" w:eastAsia="Times New Roman" w:hAnsi="Tahoma" w:cs="Times New Roman"/>
      <w:sz w:val="16"/>
      <w:szCs w:val="16"/>
      <w:lang w:eastAsia="ru-RU"/>
    </w:rPr>
  </w:style>
  <w:style w:type="paragraph" w:customStyle="1" w:styleId="SYGeneralLevel2">
    <w:name w:val="SYGeneralLevel2"/>
    <w:basedOn w:val="a"/>
    <w:link w:val="SYGeneralLevel20"/>
    <w:rsid w:val="00C811CA"/>
    <w:pPr>
      <w:spacing w:after="160" w:line="264" w:lineRule="auto"/>
      <w:jc w:val="both"/>
      <w:outlineLvl w:val="1"/>
    </w:pPr>
    <w:rPr>
      <w:rFonts w:eastAsia="SimSun" w:cs="Simplified Arabic"/>
      <w:kern w:val="20"/>
      <w:sz w:val="22"/>
      <w:szCs w:val="20"/>
      <w:lang w:eastAsia="en-GB" w:bidi="ar-AE"/>
    </w:rPr>
  </w:style>
  <w:style w:type="character" w:customStyle="1" w:styleId="SYGeneralLevel20">
    <w:name w:val="SYGeneralLevel2 Знак"/>
    <w:basedOn w:val="a0"/>
    <w:link w:val="SYGeneralLevel2"/>
    <w:rsid w:val="00C811CA"/>
    <w:rPr>
      <w:rFonts w:ascii="Times New Roman" w:eastAsia="SimSun" w:hAnsi="Times New Roman" w:cs="Simplified Arabic"/>
      <w:kern w:val="20"/>
      <w:szCs w:val="20"/>
      <w:lang w:eastAsia="en-GB" w:bidi="ar-AE"/>
    </w:rPr>
  </w:style>
  <w:style w:type="paragraph" w:customStyle="1" w:styleId="SYGeneralLevel1">
    <w:name w:val="SYGeneralLevel1"/>
    <w:basedOn w:val="a"/>
    <w:next w:val="a"/>
    <w:link w:val="SYGeneralLevel10"/>
    <w:qFormat/>
    <w:rsid w:val="00C811CA"/>
    <w:pPr>
      <w:keepNext/>
      <w:suppressAutoHyphens/>
      <w:spacing w:after="160" w:line="264" w:lineRule="auto"/>
      <w:jc w:val="both"/>
      <w:outlineLvl w:val="0"/>
    </w:pPr>
    <w:rPr>
      <w:rFonts w:eastAsia="SimSun" w:cs="Simplified Arabic"/>
      <w:b/>
      <w:bCs/>
      <w:smallCaps/>
      <w:spacing w:val="10"/>
      <w:kern w:val="20"/>
      <w:sz w:val="22"/>
      <w:szCs w:val="20"/>
      <w:lang w:eastAsia="en-GB" w:bidi="ar-AE"/>
    </w:rPr>
  </w:style>
  <w:style w:type="character" w:customStyle="1" w:styleId="SYGeneralLevel10">
    <w:name w:val="SYGeneralLevel1 Знак"/>
    <w:basedOn w:val="a0"/>
    <w:link w:val="SYGeneralLevel1"/>
    <w:rsid w:val="00C811CA"/>
    <w:rPr>
      <w:rFonts w:ascii="Times New Roman" w:eastAsia="SimSun" w:hAnsi="Times New Roman" w:cs="Simplified Arabic"/>
      <w:b/>
      <w:bCs/>
      <w:smallCaps/>
      <w:spacing w:val="10"/>
      <w:kern w:val="20"/>
      <w:szCs w:val="20"/>
      <w:lang w:eastAsia="en-GB" w:bidi="ar-AE"/>
    </w:rPr>
  </w:style>
  <w:style w:type="paragraph" w:customStyle="1" w:styleId="bodystronger">
    <w:name w:val="body stronger"/>
    <w:basedOn w:val="a"/>
    <w:link w:val="bodystrongerChar"/>
    <w:rsid w:val="00C811CA"/>
    <w:rPr>
      <w:rFonts w:eastAsia="SimSun"/>
      <w:b/>
      <w:caps/>
      <w:sz w:val="22"/>
      <w:szCs w:val="22"/>
      <w:lang w:val="en-GB" w:eastAsia="en-GB"/>
    </w:rPr>
  </w:style>
  <w:style w:type="character" w:customStyle="1" w:styleId="bodystrongerChar">
    <w:name w:val="body stronger Char"/>
    <w:link w:val="bodystronger"/>
    <w:rsid w:val="00C811CA"/>
    <w:rPr>
      <w:rFonts w:ascii="Times New Roman" w:eastAsia="SimSun" w:hAnsi="Times New Roman" w:cs="Times New Roman"/>
      <w:b/>
      <w:caps/>
      <w:lang w:val="en-GB" w:eastAsia="en-GB"/>
    </w:rPr>
  </w:style>
  <w:style w:type="paragraph" w:customStyle="1" w:styleId="bodycondstrongcentred">
    <w:name w:val="body cond strong centred"/>
    <w:basedOn w:val="a"/>
    <w:link w:val="bodycondstrongcentredChar"/>
    <w:rsid w:val="00C811CA"/>
    <w:pPr>
      <w:jc w:val="center"/>
    </w:pPr>
    <w:rPr>
      <w:rFonts w:eastAsia="SimSun"/>
      <w:b/>
      <w:spacing w:val="-3"/>
      <w:sz w:val="22"/>
      <w:szCs w:val="22"/>
      <w:lang w:val="en-GB" w:eastAsia="en-GB"/>
    </w:rPr>
  </w:style>
  <w:style w:type="character" w:customStyle="1" w:styleId="bodycondstrongcentredChar">
    <w:name w:val="body cond strong centred Char"/>
    <w:basedOn w:val="a0"/>
    <w:link w:val="bodycondstrongcentred"/>
    <w:rsid w:val="00C811CA"/>
    <w:rPr>
      <w:rFonts w:ascii="Times New Roman" w:eastAsia="SimSun" w:hAnsi="Times New Roman" w:cs="Times New Roman"/>
      <w:b/>
      <w:spacing w:val="-3"/>
      <w:lang w:val="en-GB" w:eastAsia="en-GB"/>
    </w:rPr>
  </w:style>
  <w:style w:type="character" w:customStyle="1" w:styleId="bodycondstrongercentredchar">
    <w:name w:val="body cond stronger centred char"/>
    <w:basedOn w:val="a0"/>
    <w:qFormat/>
    <w:rsid w:val="00C811CA"/>
    <w:rPr>
      <w:rFonts w:eastAsia="SimSun"/>
      <w:b/>
      <w:caps/>
      <w:spacing w:val="-3"/>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D878-C8EE-4844-B24F-AAC4D205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15626</Words>
  <Characters>89070</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Свириденко Алексей Сергеевич</dc:creator>
  <cp:keywords/>
  <dc:description/>
  <cp:lastModifiedBy>Орлова Марина Михайловна</cp:lastModifiedBy>
  <cp:revision>3</cp:revision>
  <cp:lastPrinted>2021-03-12T10:25:00Z</cp:lastPrinted>
  <dcterms:created xsi:type="dcterms:W3CDTF">2021-04-29T12:27:00Z</dcterms:created>
  <dcterms:modified xsi:type="dcterms:W3CDTF">2021-04-29T15:08:00Z</dcterms:modified>
</cp:coreProperties>
</file>