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801B9" w14:textId="77777777" w:rsidR="002F3D65" w:rsidRPr="00EF498B" w:rsidRDefault="002F3D65" w:rsidP="00B13932">
      <w:pPr>
        <w:widowControl w:val="0"/>
        <w:shd w:val="clear" w:color="auto" w:fill="D9D9D9"/>
        <w:tabs>
          <w:tab w:val="left" w:pos="993"/>
        </w:tabs>
        <w:ind w:firstLine="426"/>
        <w:jc w:val="center"/>
        <w:rPr>
          <w:b/>
          <w:smallCaps/>
        </w:rPr>
      </w:pPr>
      <w:r>
        <w:rPr>
          <w:b/>
          <w:smallCaps/>
        </w:rPr>
        <w:t>ДОГОВОР</w:t>
      </w:r>
    </w:p>
    <w:p w14:paraId="0236F359" w14:textId="77777777" w:rsidR="002F3D65" w:rsidRDefault="002F3D65" w:rsidP="00B13932">
      <w:pPr>
        <w:widowControl w:val="0"/>
        <w:shd w:val="clear" w:color="auto" w:fill="D9D9D9"/>
        <w:tabs>
          <w:tab w:val="left" w:pos="993"/>
        </w:tabs>
        <w:ind w:firstLine="426"/>
        <w:jc w:val="center"/>
        <w:rPr>
          <w:b/>
        </w:rPr>
      </w:pPr>
      <w:r>
        <w:rPr>
          <w:b/>
        </w:rPr>
        <w:t>КУПЛИ-ПРОДАЖИ АКЦИЙ</w:t>
      </w:r>
    </w:p>
    <w:p w14:paraId="11224858" w14:textId="77777777" w:rsidR="002F3D65" w:rsidRDefault="002F3D65" w:rsidP="00B13932">
      <w:pPr>
        <w:widowControl w:val="0"/>
        <w:tabs>
          <w:tab w:val="left" w:pos="993"/>
        </w:tabs>
        <w:ind w:firstLine="426"/>
        <w:jc w:val="center"/>
        <w:rPr>
          <w:b/>
          <w:smallCaps/>
        </w:rPr>
      </w:pPr>
    </w:p>
    <w:tbl>
      <w:tblPr>
        <w:tblW w:w="9571" w:type="dxa"/>
        <w:tblLayout w:type="fixed"/>
        <w:tblLook w:val="0400" w:firstRow="0" w:lastRow="0" w:firstColumn="0" w:lastColumn="0" w:noHBand="0" w:noVBand="1"/>
      </w:tblPr>
      <w:tblGrid>
        <w:gridCol w:w="4763"/>
        <w:gridCol w:w="4808"/>
      </w:tblGrid>
      <w:tr w:rsidR="002F3D65" w14:paraId="585A991A" w14:textId="77777777" w:rsidTr="00EF498B">
        <w:tc>
          <w:tcPr>
            <w:tcW w:w="4763" w:type="dxa"/>
            <w:shd w:val="clear" w:color="auto" w:fill="auto"/>
          </w:tcPr>
          <w:p w14:paraId="6B3E157C" w14:textId="77777777" w:rsidR="002F3D65" w:rsidRDefault="002F3D65" w:rsidP="00B13932">
            <w:pPr>
              <w:widowControl w:val="0"/>
              <w:tabs>
                <w:tab w:val="left" w:pos="993"/>
              </w:tabs>
              <w:rPr>
                <w:smallCaps/>
              </w:rPr>
            </w:pPr>
            <w:r>
              <w:t>г. Москва</w:t>
            </w:r>
          </w:p>
        </w:tc>
        <w:tc>
          <w:tcPr>
            <w:tcW w:w="4808" w:type="dxa"/>
            <w:shd w:val="clear" w:color="auto" w:fill="auto"/>
          </w:tcPr>
          <w:p w14:paraId="47CB2BC2" w14:textId="7D1E29F3" w:rsidR="002F3D65" w:rsidRDefault="002F3D65" w:rsidP="000E4FE9">
            <w:pPr>
              <w:widowControl w:val="0"/>
              <w:tabs>
                <w:tab w:val="left" w:pos="993"/>
              </w:tabs>
              <w:ind w:firstLine="426"/>
              <w:jc w:val="right"/>
              <w:rPr>
                <w:smallCaps/>
              </w:rPr>
            </w:pPr>
            <w:r>
              <w:t>«___» __________ 202</w:t>
            </w:r>
            <w:r w:rsidR="000E4FE9">
              <w:t>1</w:t>
            </w:r>
            <w:r>
              <w:t xml:space="preserve"> года</w:t>
            </w:r>
          </w:p>
        </w:tc>
      </w:tr>
    </w:tbl>
    <w:p w14:paraId="26B05C4E" w14:textId="77777777" w:rsidR="002F3D65" w:rsidRDefault="002F3D65" w:rsidP="00EF498B">
      <w:pPr>
        <w:widowControl w:val="0"/>
        <w:tabs>
          <w:tab w:val="left" w:pos="993"/>
        </w:tabs>
        <w:ind w:firstLine="426"/>
        <w:jc w:val="center"/>
        <w:rPr>
          <w:smallCaps/>
        </w:rPr>
      </w:pPr>
    </w:p>
    <w:p w14:paraId="56D1D85A" w14:textId="3416D05E" w:rsidR="002F3D65" w:rsidRDefault="002F3D65" w:rsidP="00EF498B">
      <w:pPr>
        <w:tabs>
          <w:tab w:val="left" w:pos="993"/>
        </w:tabs>
        <w:ind w:firstLine="426"/>
        <w:jc w:val="both"/>
      </w:pPr>
      <w:r>
        <w:rPr>
          <w:b/>
          <w:color w:val="000000"/>
        </w:rPr>
        <w:t>______________________________</w:t>
      </w:r>
      <w:r>
        <w:rPr>
          <w:color w:val="000000"/>
        </w:rPr>
        <w:t xml:space="preserve">, зарегистрированное </w:t>
      </w:r>
      <w:r>
        <w:t xml:space="preserve">«___» ______ 20____ года в Едином государственном реестре юридических лиц за основным государственным регистрационным номером ______________, ИНН _______________, КПП _______________, находящееся по адресу: ____________, _________________, город _______________, улица ______________________, дом ____, строение _________, </w:t>
      </w:r>
      <w:proofErr w:type="spellStart"/>
      <w:r>
        <w:t>эт</w:t>
      </w:r>
      <w:proofErr w:type="spellEnd"/>
      <w:r>
        <w:t xml:space="preserve"> ________ </w:t>
      </w:r>
      <w:proofErr w:type="spellStart"/>
      <w:r>
        <w:t>пом</w:t>
      </w:r>
      <w:proofErr w:type="spellEnd"/>
      <w:r>
        <w:t xml:space="preserve"> _______ ком ___________, в лице __________________________, действующего на основании ___________________, именуемое в дальнейшем «</w:t>
      </w:r>
      <w:r>
        <w:rPr>
          <w:b/>
        </w:rPr>
        <w:t>Покупатель</w:t>
      </w:r>
      <w:r>
        <w:t xml:space="preserve">», c одной стороны, и </w:t>
      </w:r>
    </w:p>
    <w:p w14:paraId="4B65E17E" w14:textId="77777777" w:rsidR="002F3D65" w:rsidRDefault="002F3D65" w:rsidP="00EF498B">
      <w:pPr>
        <w:ind w:firstLine="426"/>
        <w:jc w:val="both"/>
      </w:pPr>
      <w:r>
        <w:rPr>
          <w:b/>
        </w:rPr>
        <w:t>Публичное акционерное общество Национальный банк «ТРАСТ»</w:t>
      </w:r>
      <w:r>
        <w:t>, зарегистрированное 15 августа 2002 года в Едином государственном реестре юридических лиц за основным государственным регистрационным номером 1027800000480, ИНН 7831001567, КПП 770901001, находящееся по адресу: 109004, г. Москва, Известковый пер., д. 3,</w:t>
      </w:r>
      <w:r>
        <w:rPr>
          <w:b/>
        </w:rPr>
        <w:t xml:space="preserve"> </w:t>
      </w:r>
      <w:r>
        <w:t>именуемое в дальнейшем</w:t>
      </w:r>
      <w:r>
        <w:rPr>
          <w:b/>
        </w:rPr>
        <w:t xml:space="preserve"> «Продавец»</w:t>
      </w:r>
      <w:r>
        <w:t xml:space="preserve">, в лице __________________________, действующего на основании _______________, c другой стороны, </w:t>
      </w:r>
    </w:p>
    <w:p w14:paraId="1E886EB9" w14:textId="77777777" w:rsidR="002F3D65" w:rsidRDefault="002F3D65" w:rsidP="00EF498B">
      <w:pPr>
        <w:tabs>
          <w:tab w:val="left" w:pos="993"/>
        </w:tabs>
        <w:ind w:firstLine="426"/>
        <w:jc w:val="both"/>
      </w:pPr>
      <w:r>
        <w:t>при совместном упоминании именуемые «Стороны» и по отдельности «Сторона», заключили настоящий договор купли-продажи акций (далее – «</w:t>
      </w:r>
      <w:r>
        <w:rPr>
          <w:b/>
        </w:rPr>
        <w:t>Договор</w:t>
      </w:r>
      <w:r>
        <w:t>») о нижеследующем:</w:t>
      </w:r>
    </w:p>
    <w:p w14:paraId="730C81C6" w14:textId="77777777" w:rsidR="002F3D65" w:rsidRDefault="002F3D65" w:rsidP="002F3D65">
      <w:pPr>
        <w:jc w:val="center"/>
        <w:rPr>
          <w:b/>
        </w:rPr>
      </w:pPr>
      <w:r>
        <w:rPr>
          <w:b/>
        </w:rPr>
        <w:t>ПРЕАМБУЛА</w:t>
      </w:r>
    </w:p>
    <w:p w14:paraId="41DB8F93" w14:textId="1440C793" w:rsidR="002F3D65" w:rsidRDefault="002F3D65" w:rsidP="002F3D65">
      <w:pPr>
        <w:jc w:val="both"/>
      </w:pPr>
      <w:r>
        <w:t xml:space="preserve">А. Продавец и Покупатель </w:t>
      </w:r>
      <w:r w:rsidR="00DC1621" w:rsidRPr="008B760D">
        <w:t xml:space="preserve">посредством проведения открытых торгов </w:t>
      </w:r>
      <w:r>
        <w:t>_</w:t>
      </w:r>
      <w:proofErr w:type="gramStart"/>
      <w:r>
        <w:t>_._</w:t>
      </w:r>
      <w:proofErr w:type="gramEnd"/>
      <w:r>
        <w:t>_.____ заключили между собой следующие сделки по отчуждению активов которые неразрывно связаны между собой юридически, экономически, функционально и технологически:</w:t>
      </w:r>
    </w:p>
    <w:p w14:paraId="1F1FE3FB" w14:textId="77777777" w:rsidR="002F3D65" w:rsidRDefault="002F3D65" w:rsidP="002F3D65">
      <w:pPr>
        <w:jc w:val="both"/>
      </w:pPr>
      <w:r>
        <w:t>•</w:t>
      </w:r>
      <w:r>
        <w:tab/>
        <w:t>Договор купли-продажи 100% доли в уставном капитале ООО «БалтТехПром» (ОГРН 1043900818488) между Продавцом и Покупателем;</w:t>
      </w:r>
    </w:p>
    <w:p w14:paraId="2579C50A" w14:textId="77777777" w:rsidR="002F3D65" w:rsidRDefault="002F3D65" w:rsidP="002F3D65">
      <w:pPr>
        <w:jc w:val="both"/>
      </w:pPr>
      <w:r>
        <w:t>•</w:t>
      </w:r>
      <w:r>
        <w:tab/>
        <w:t>Договор купли-продажи 100% доли в уставном капитале ООО «ТД «</w:t>
      </w:r>
      <w:proofErr w:type="spellStart"/>
      <w:r>
        <w:t>Экополимеры</w:t>
      </w:r>
      <w:proofErr w:type="spellEnd"/>
      <w:r>
        <w:t>» (ОГРН 1023902055430) между Продавцом и Покупателем;</w:t>
      </w:r>
    </w:p>
    <w:p w14:paraId="3E6632CE" w14:textId="6CE92A09" w:rsidR="002F3D65" w:rsidRDefault="002F3D65" w:rsidP="002F3D65">
      <w:pPr>
        <w:jc w:val="both"/>
      </w:pPr>
      <w:r>
        <w:t>•</w:t>
      </w:r>
      <w:r>
        <w:tab/>
        <w:t>Договор купли-продажи 100% обыкновенных акций в уставном капитале АО «</w:t>
      </w:r>
      <w:proofErr w:type="spellStart"/>
      <w:r>
        <w:t>Экопэт</w:t>
      </w:r>
      <w:proofErr w:type="spellEnd"/>
      <w:r>
        <w:t>» (ОГРН 1073905013071)</w:t>
      </w:r>
      <w:r w:rsidR="0039305A">
        <w:t xml:space="preserve"> между</w:t>
      </w:r>
      <w:r>
        <w:t xml:space="preserve"> Продавцом и </w:t>
      </w:r>
      <w:proofErr w:type="gramStart"/>
      <w:r>
        <w:t>Покупателем;•</w:t>
      </w:r>
      <w:proofErr w:type="gramEnd"/>
      <w:r>
        <w:tab/>
        <w:t xml:space="preserve">Договор уступки прав требования </w:t>
      </w:r>
      <w:r w:rsidR="00591969">
        <w:t>Продавца</w:t>
      </w:r>
      <w:r>
        <w:t xml:space="preserve"> к АО «</w:t>
      </w:r>
      <w:proofErr w:type="spellStart"/>
      <w:r>
        <w:t>Экопэт</w:t>
      </w:r>
      <w:proofErr w:type="spellEnd"/>
      <w:r>
        <w:t>» и ООО «ТД «</w:t>
      </w:r>
      <w:proofErr w:type="spellStart"/>
      <w:r>
        <w:t>Экополимеры</w:t>
      </w:r>
      <w:proofErr w:type="spellEnd"/>
      <w:r>
        <w:t>» между Продавцом и Покупателем</w:t>
      </w:r>
      <w:r w:rsidR="00591969">
        <w:t>.</w:t>
      </w:r>
    </w:p>
    <w:p w14:paraId="359CC2BD" w14:textId="6E2360E5" w:rsidR="002F3D65" w:rsidRDefault="002F3D65" w:rsidP="002F3D65">
      <w:pPr>
        <w:jc w:val="both"/>
      </w:pPr>
      <w:r>
        <w:t>Б. В целях гармонизации порядка исполнения вышеуказанных сделок, установления единообразных и гармонизированных юридических механизмов в отношении различных аспектов их исполнения, Продавцом с одной стороны и Покупателем с другой стороны было заключено Рамочное соглашение № __ от _</w:t>
      </w:r>
      <w:proofErr w:type="gramStart"/>
      <w:r>
        <w:t>_._</w:t>
      </w:r>
      <w:proofErr w:type="gramEnd"/>
      <w:r>
        <w:t>_.____ (далее – «</w:t>
      </w:r>
      <w:r>
        <w:rPr>
          <w:b/>
        </w:rPr>
        <w:t>Рамочное соглашение</w:t>
      </w:r>
      <w:r>
        <w:t>»).</w:t>
      </w:r>
    </w:p>
    <w:p w14:paraId="59E7926B" w14:textId="5E4915AB" w:rsidR="002F3D65" w:rsidRDefault="002F3D65" w:rsidP="002F3D65">
      <w:pPr>
        <w:jc w:val="both"/>
      </w:pPr>
      <w:r>
        <w:t>В. В соответствии с п. 2.1</w:t>
      </w:r>
      <w:r w:rsidR="00591969">
        <w:t>2</w:t>
      </w:r>
      <w:r>
        <w:t xml:space="preserve"> Рамочного соглашения, в настоящий Договор включены положения, распространяющие на правоотношения Сторон Договора действие норм и правил, установленных Рамочным соглашением, путем прямой отсылки к соответствующим положениям Рамочного соглашения. Такие отсылки являются юридически обязывающими и надлежащим образом создают обязательства, права и обязанности для Продавца и Покупателя в рамках настоящего Договора в том объеме, в каком они определены в положениях Рамочного соглашения, в той части, в которой соответствующие положения Рамочного соглашения регулируют обязательства, права, обязанности и прочие составляющие правоотношений Сторон настоящего Договора.</w:t>
      </w:r>
    </w:p>
    <w:p w14:paraId="23E8F0D5" w14:textId="77777777" w:rsidR="002F3D65" w:rsidRDefault="002F3D65" w:rsidP="00EF498B">
      <w:pPr>
        <w:tabs>
          <w:tab w:val="left" w:pos="993"/>
        </w:tabs>
        <w:ind w:firstLine="426"/>
        <w:jc w:val="both"/>
      </w:pPr>
    </w:p>
    <w:p w14:paraId="3A6BECAD" w14:textId="77777777" w:rsidR="002F3D65" w:rsidRDefault="002F3D65" w:rsidP="00EF498B">
      <w:pPr>
        <w:numPr>
          <w:ilvl w:val="0"/>
          <w:numId w:val="4"/>
        </w:numPr>
        <w:shd w:val="clear" w:color="auto" w:fill="D9D9D9"/>
        <w:tabs>
          <w:tab w:val="left" w:pos="567"/>
          <w:tab w:val="left" w:pos="709"/>
        </w:tabs>
        <w:jc w:val="both"/>
        <w:rPr>
          <w:b/>
        </w:rPr>
      </w:pPr>
      <w:r>
        <w:rPr>
          <w:b/>
        </w:rPr>
        <w:t>ПРЕДМЕТ ДОГОВОРА</w:t>
      </w:r>
    </w:p>
    <w:p w14:paraId="596385C2" w14:textId="42E6C3C5" w:rsidR="002F3D65" w:rsidRDefault="002F3D65" w:rsidP="00621E4F">
      <w:pPr>
        <w:numPr>
          <w:ilvl w:val="1"/>
          <w:numId w:val="4"/>
        </w:numPr>
        <w:tabs>
          <w:tab w:val="num" w:pos="567"/>
          <w:tab w:val="left" w:pos="993"/>
        </w:tabs>
        <w:ind w:left="0" w:firstLine="426"/>
        <w:jc w:val="both"/>
      </w:pPr>
      <w:r>
        <w:t xml:space="preserve">По настоящему Договору, </w:t>
      </w:r>
      <w:r w:rsidR="00DC1621">
        <w:rPr>
          <w:color w:val="000000"/>
        </w:rPr>
        <w:t xml:space="preserve">заключенному </w:t>
      </w:r>
      <w:r w:rsidR="00DC1621" w:rsidRPr="003A651E">
        <w:rPr>
          <w:color w:val="000000"/>
        </w:rPr>
        <w:t>по результатам открытого аукциона в электронной форме по продаже имущества Продавца по лоту №____ (заявка на проведение торгов № ____; дата и время проведения торгов: __________2020г. ______(далее по тексту – «</w:t>
      </w:r>
      <w:r w:rsidR="00DC1621" w:rsidRPr="003A651E">
        <w:rPr>
          <w:b/>
          <w:color w:val="000000"/>
        </w:rPr>
        <w:t>Торги</w:t>
      </w:r>
      <w:r w:rsidR="00DC1621" w:rsidRPr="003A651E">
        <w:rPr>
          <w:color w:val="000000"/>
        </w:rPr>
        <w:t>»), протокол №____ от ________ (далее по тексту – «</w:t>
      </w:r>
      <w:r w:rsidR="00DC1621" w:rsidRPr="003A651E">
        <w:rPr>
          <w:b/>
          <w:color w:val="000000"/>
        </w:rPr>
        <w:t>Протокол</w:t>
      </w:r>
      <w:r w:rsidR="00DC1621" w:rsidRPr="003A651E">
        <w:rPr>
          <w:color w:val="000000"/>
        </w:rPr>
        <w:t xml:space="preserve">»), проведенного в </w:t>
      </w:r>
      <w:r w:rsidR="00DC1621" w:rsidRPr="003A651E">
        <w:rPr>
          <w:color w:val="000000"/>
        </w:rPr>
        <w:lastRenderedPageBreak/>
        <w:t>порядке и на условиях, указанных в сообщении №________________ о проведении Торгов, опубликованном ___________________</w:t>
      </w:r>
      <w:r w:rsidR="00DC1621">
        <w:rPr>
          <w:color w:val="000000"/>
        </w:rPr>
        <w:t xml:space="preserve"> </w:t>
      </w:r>
      <w:r w:rsidR="00DC1621" w:rsidRPr="003E09A3">
        <w:rPr>
          <w:color w:val="000000"/>
        </w:rPr>
        <w:t>,</w:t>
      </w:r>
      <w:r w:rsidR="00DC1621">
        <w:rPr>
          <w:color w:val="000000"/>
        </w:rPr>
        <w:t xml:space="preserve"> </w:t>
      </w:r>
      <w:r>
        <w:t xml:space="preserve"> Продавец обязуется передать в собственность Покупателя, а Покупатель принять и оплатить на условиях и в порядке, определенных Договором и Рамочным соглашением, ценные бумаги (далее – «</w:t>
      </w:r>
      <w:r>
        <w:rPr>
          <w:b/>
        </w:rPr>
        <w:t>Акции</w:t>
      </w:r>
      <w:r>
        <w:t>»), имеющие следующие характеристики:</w:t>
      </w:r>
    </w:p>
    <w:p w14:paraId="5A0F464E" w14:textId="77777777" w:rsidR="002F3D65" w:rsidRDefault="002F3D65" w:rsidP="00591969">
      <w:pPr>
        <w:numPr>
          <w:ilvl w:val="0"/>
          <w:numId w:val="13"/>
        </w:numPr>
        <w:tabs>
          <w:tab w:val="num" w:pos="360"/>
        </w:tabs>
        <w:suppressAutoHyphens/>
        <w:jc w:val="both"/>
      </w:pPr>
      <w:r>
        <w:t xml:space="preserve">вид, категория, тип: акции обыкновенные бездокументарные именные; </w:t>
      </w:r>
    </w:p>
    <w:p w14:paraId="17090E95" w14:textId="28C532AA" w:rsidR="002F3D65" w:rsidRDefault="002F3D65" w:rsidP="00591969">
      <w:pPr>
        <w:numPr>
          <w:ilvl w:val="0"/>
          <w:numId w:val="13"/>
        </w:numPr>
        <w:tabs>
          <w:tab w:val="num" w:pos="360"/>
          <w:tab w:val="left" w:pos="567"/>
        </w:tabs>
        <w:suppressAutoHyphens/>
        <w:jc w:val="both"/>
      </w:pPr>
      <w:r>
        <w:t xml:space="preserve">наименование эмитента: </w:t>
      </w:r>
      <w:r w:rsidR="00C32EF8">
        <w:t>А</w:t>
      </w:r>
      <w:r>
        <w:t>кционерное общество «</w:t>
      </w:r>
      <w:proofErr w:type="spellStart"/>
      <w:r>
        <w:t>Экопэт</w:t>
      </w:r>
      <w:proofErr w:type="spellEnd"/>
      <w:r>
        <w:t>» (ОГРН 1073905013071) (далее - «</w:t>
      </w:r>
      <w:r>
        <w:rPr>
          <w:b/>
        </w:rPr>
        <w:t>Эмитент</w:t>
      </w:r>
      <w:r>
        <w:t>», «</w:t>
      </w:r>
      <w:r>
        <w:rPr>
          <w:b/>
        </w:rPr>
        <w:t>Общество</w:t>
      </w:r>
      <w:r>
        <w:t>»);</w:t>
      </w:r>
    </w:p>
    <w:p w14:paraId="5181215A" w14:textId="3251AA23" w:rsidR="002F3D65" w:rsidRDefault="002F3D65" w:rsidP="00C75619">
      <w:pPr>
        <w:numPr>
          <w:ilvl w:val="0"/>
          <w:numId w:val="13"/>
        </w:numPr>
        <w:tabs>
          <w:tab w:val="left" w:pos="567"/>
        </w:tabs>
        <w:suppressAutoHyphens/>
        <w:jc w:val="both"/>
      </w:pPr>
      <w:r>
        <w:t xml:space="preserve">реестродержатель Эмитента: </w:t>
      </w:r>
      <w:r w:rsidR="00C32EF8">
        <w:t>А</w:t>
      </w:r>
      <w:r>
        <w:t xml:space="preserve">кционерное общество «Независимая регистраторская компания Р.О.С.Т.», ОГРН </w:t>
      </w:r>
      <w:r w:rsidR="00C75619" w:rsidRPr="00C75619">
        <w:t>1027739216757</w:t>
      </w:r>
      <w:r>
        <w:t xml:space="preserve">, адрес местонахождения: 107076, г. Москва, ул. Стромынка, д. 18, к. 5Б, помещение </w:t>
      </w:r>
      <w:r w:rsidRPr="00EF498B">
        <w:t>IX</w:t>
      </w:r>
      <w:r>
        <w:t xml:space="preserve"> (далее – «</w:t>
      </w:r>
      <w:r>
        <w:rPr>
          <w:b/>
        </w:rPr>
        <w:t>Реестродержатель</w:t>
      </w:r>
      <w:r>
        <w:t>»);</w:t>
      </w:r>
    </w:p>
    <w:p w14:paraId="236ECD3A" w14:textId="66AF92E0" w:rsidR="009142A8" w:rsidRDefault="009142A8" w:rsidP="00A138B8">
      <w:pPr>
        <w:pStyle w:val="ae"/>
        <w:numPr>
          <w:ilvl w:val="0"/>
          <w:numId w:val="13"/>
        </w:numPr>
        <w:tabs>
          <w:tab w:val="left" w:pos="567"/>
        </w:tabs>
        <w:suppressAutoHyphens/>
        <w:jc w:val="both"/>
      </w:pPr>
      <w:r w:rsidRPr="009142A8">
        <w:rPr>
          <w:sz w:val="24"/>
          <w:szCs w:val="24"/>
        </w:rPr>
        <w:t>депозитарий: Небанковская кредитная организация акционерное общество «Национальный расчетный депозитарий»</w:t>
      </w:r>
      <w:r w:rsidR="00C75619">
        <w:rPr>
          <w:sz w:val="24"/>
          <w:szCs w:val="24"/>
        </w:rPr>
        <w:t xml:space="preserve">, ОГРН </w:t>
      </w:r>
      <w:r w:rsidR="00C75619" w:rsidRPr="00C75619">
        <w:rPr>
          <w:sz w:val="24"/>
          <w:szCs w:val="24"/>
        </w:rPr>
        <w:t>1027739132563</w:t>
      </w:r>
      <w:r w:rsidR="00C75619">
        <w:rPr>
          <w:sz w:val="24"/>
          <w:szCs w:val="24"/>
        </w:rPr>
        <w:t xml:space="preserve">, </w:t>
      </w:r>
      <w:r w:rsidR="00C75619" w:rsidRPr="00C75619">
        <w:rPr>
          <w:sz w:val="24"/>
          <w:szCs w:val="24"/>
        </w:rPr>
        <w:t>адрес</w:t>
      </w:r>
      <w:r w:rsidR="00C32EF8">
        <w:rPr>
          <w:sz w:val="24"/>
          <w:szCs w:val="24"/>
        </w:rPr>
        <w:t xml:space="preserve"> местонахождения</w:t>
      </w:r>
      <w:r w:rsidR="00C75619">
        <w:rPr>
          <w:sz w:val="24"/>
          <w:szCs w:val="24"/>
        </w:rPr>
        <w:t>:</w:t>
      </w:r>
      <w:r w:rsidR="00A138B8">
        <w:rPr>
          <w:sz w:val="24"/>
          <w:szCs w:val="24"/>
        </w:rPr>
        <w:t xml:space="preserve"> </w:t>
      </w:r>
      <w:r w:rsidR="00A138B8" w:rsidRPr="00A138B8">
        <w:rPr>
          <w:sz w:val="24"/>
          <w:szCs w:val="24"/>
        </w:rPr>
        <w:t>Российская Федерация, 105066, город Москва, улица Спартаковская, дом 12</w:t>
      </w:r>
      <w:r w:rsidRPr="009142A8">
        <w:rPr>
          <w:sz w:val="24"/>
          <w:szCs w:val="24"/>
        </w:rPr>
        <w:t xml:space="preserve"> (далее – «</w:t>
      </w:r>
      <w:r w:rsidRPr="009142A8">
        <w:rPr>
          <w:b/>
          <w:sz w:val="24"/>
          <w:szCs w:val="24"/>
        </w:rPr>
        <w:t>Депозитарий</w:t>
      </w:r>
      <w:r w:rsidRPr="009142A8">
        <w:rPr>
          <w:sz w:val="24"/>
          <w:szCs w:val="24"/>
        </w:rPr>
        <w:t>»);</w:t>
      </w:r>
    </w:p>
    <w:p w14:paraId="61E94E83" w14:textId="5814B7EA" w:rsidR="002F3D65" w:rsidRDefault="002F3D65" w:rsidP="00591969">
      <w:pPr>
        <w:numPr>
          <w:ilvl w:val="0"/>
          <w:numId w:val="13"/>
        </w:numPr>
        <w:tabs>
          <w:tab w:val="num" w:pos="360"/>
          <w:tab w:val="left" w:pos="567"/>
        </w:tabs>
        <w:suppressAutoHyphens/>
        <w:jc w:val="both"/>
      </w:pPr>
      <w:r>
        <w:t>место нахождения Эмитента: 236013, Калининградская область, г. Калининград, Балтийское ш., д.123;</w:t>
      </w:r>
    </w:p>
    <w:p w14:paraId="4E75E91B" w14:textId="77777777" w:rsidR="002F3D65" w:rsidRDefault="002F3D65" w:rsidP="00591969">
      <w:pPr>
        <w:numPr>
          <w:ilvl w:val="0"/>
          <w:numId w:val="13"/>
        </w:numPr>
        <w:tabs>
          <w:tab w:val="num" w:pos="360"/>
          <w:tab w:val="left" w:pos="567"/>
        </w:tabs>
        <w:suppressAutoHyphens/>
      </w:pPr>
      <w:r>
        <w:t>государственный регистрационный номер выпуска: 1-01-18955-</w:t>
      </w:r>
      <w:r w:rsidRPr="00EF498B">
        <w:t>J</w:t>
      </w:r>
      <w:r>
        <w:t xml:space="preserve"> / </w:t>
      </w:r>
      <w:r w:rsidRPr="00EF498B">
        <w:t>RU</w:t>
      </w:r>
      <w:r>
        <w:t>000</w:t>
      </w:r>
      <w:r w:rsidRPr="00EF498B">
        <w:t>A</w:t>
      </w:r>
      <w:r>
        <w:t>0</w:t>
      </w:r>
      <w:r w:rsidRPr="00EF498B">
        <w:t>JWJJI</w:t>
      </w:r>
      <w:r>
        <w:t>;</w:t>
      </w:r>
    </w:p>
    <w:p w14:paraId="1C7C91C5" w14:textId="01F8DFF4" w:rsidR="002F3D65" w:rsidRDefault="002F3D65" w:rsidP="00591969">
      <w:pPr>
        <w:numPr>
          <w:ilvl w:val="0"/>
          <w:numId w:val="13"/>
        </w:numPr>
        <w:tabs>
          <w:tab w:val="num" w:pos="360"/>
          <w:tab w:val="left" w:pos="567"/>
        </w:tabs>
        <w:suppressAutoHyphens/>
        <w:jc w:val="both"/>
      </w:pPr>
      <w:r>
        <w:t>дата регистрации отчета / дата получения уведомления об итогах выпуска: 28.06.2007;</w:t>
      </w:r>
    </w:p>
    <w:p w14:paraId="71F0E7B0" w14:textId="77777777" w:rsidR="002F3D65" w:rsidRDefault="002F3D65" w:rsidP="00591969">
      <w:pPr>
        <w:numPr>
          <w:ilvl w:val="0"/>
          <w:numId w:val="13"/>
        </w:numPr>
        <w:tabs>
          <w:tab w:val="num" w:pos="360"/>
          <w:tab w:val="left" w:pos="567"/>
        </w:tabs>
        <w:suppressAutoHyphens/>
        <w:jc w:val="both"/>
      </w:pPr>
      <w:r>
        <w:t>номинальная стоимость одной акции: 300 000 (триста тысяч) рублей;</w:t>
      </w:r>
    </w:p>
    <w:p w14:paraId="41F542D3" w14:textId="77777777" w:rsidR="002F3D65" w:rsidRDefault="002F3D65" w:rsidP="00591969">
      <w:pPr>
        <w:numPr>
          <w:ilvl w:val="0"/>
          <w:numId w:val="13"/>
        </w:numPr>
        <w:tabs>
          <w:tab w:val="num" w:pos="360"/>
          <w:tab w:val="left" w:pos="567"/>
        </w:tabs>
        <w:suppressAutoHyphens/>
        <w:jc w:val="both"/>
      </w:pPr>
      <w:r>
        <w:t>количество продаваемых обыкновенных акций: 28 234 (двадцать восемь тысяч двести тридцать четыре) штук (100% от уставного капитала Эмитента);</w:t>
      </w:r>
    </w:p>
    <w:p w14:paraId="7911641A" w14:textId="77777777" w:rsidR="002F3D65" w:rsidRDefault="002F3D65" w:rsidP="00591969">
      <w:pPr>
        <w:numPr>
          <w:ilvl w:val="0"/>
          <w:numId w:val="13"/>
        </w:numPr>
        <w:tabs>
          <w:tab w:val="num" w:pos="360"/>
          <w:tab w:val="left" w:pos="567"/>
        </w:tabs>
        <w:suppressAutoHyphens/>
        <w:jc w:val="both"/>
      </w:pPr>
      <w:r>
        <w:t xml:space="preserve">сведения об обременениях: обременения Акций отсутствуют. </w:t>
      </w:r>
    </w:p>
    <w:p w14:paraId="2B3A3647" w14:textId="7552C47E" w:rsidR="002F3D65" w:rsidRPr="003E09A3" w:rsidRDefault="002F3D65" w:rsidP="00EF498B">
      <w:pPr>
        <w:numPr>
          <w:ilvl w:val="1"/>
          <w:numId w:val="4"/>
        </w:numPr>
        <w:tabs>
          <w:tab w:val="num" w:pos="567"/>
          <w:tab w:val="left" w:pos="993"/>
        </w:tabs>
        <w:ind w:left="0" w:firstLine="426"/>
        <w:jc w:val="both"/>
      </w:pPr>
      <w:r>
        <w:t>Право собственности Продавца на Акции подтверждается выпиской с</w:t>
      </w:r>
      <w:r w:rsidR="00C32EF8">
        <w:t>о</w:t>
      </w:r>
      <w:r>
        <w:t xml:space="preserve"> счета</w:t>
      </w:r>
      <w:r w:rsidR="00C32EF8">
        <w:t xml:space="preserve"> депо</w:t>
      </w:r>
      <w:r>
        <w:t>, выданной Депозитарием на дату не ранее 2 (Двух) рабочих дней до даты заключения Договора.</w:t>
      </w:r>
      <w:r w:rsidR="00363E41" w:rsidRPr="003E09A3">
        <w:t xml:space="preserve"> </w:t>
      </w:r>
    </w:p>
    <w:p w14:paraId="61051CCB" w14:textId="25DCE992" w:rsidR="00363E41" w:rsidRPr="00363E41" w:rsidRDefault="00363E41" w:rsidP="003E09A3">
      <w:pPr>
        <w:tabs>
          <w:tab w:val="left" w:pos="993"/>
        </w:tabs>
        <w:ind w:left="426"/>
        <w:jc w:val="both"/>
      </w:pPr>
      <w:r>
        <w:t xml:space="preserve">Акции принадлежат Продавцу на праве собственности на основании </w:t>
      </w:r>
      <w:r w:rsidR="00401982">
        <w:rPr>
          <w:rFonts w:eastAsiaTheme="minorHAnsi"/>
          <w:color w:val="000000"/>
          <w:lang w:eastAsia="en-US"/>
        </w:rPr>
        <w:t>договора купли -продажи ценных бумаг</w:t>
      </w:r>
      <w:r w:rsidR="00FD0080">
        <w:rPr>
          <w:rFonts w:eastAsiaTheme="minorHAnsi"/>
          <w:color w:val="000000"/>
          <w:lang w:eastAsia="en-US"/>
        </w:rPr>
        <w:t xml:space="preserve"> </w:t>
      </w:r>
      <w:r w:rsidR="00401982">
        <w:rPr>
          <w:rFonts w:eastAsiaTheme="minorHAnsi"/>
          <w:color w:val="000000"/>
          <w:lang w:eastAsia="en-US"/>
        </w:rPr>
        <w:t>№ 08112018 от 08.11.2018г</w:t>
      </w:r>
      <w:r>
        <w:t>.</w:t>
      </w:r>
    </w:p>
    <w:p w14:paraId="73410CF1" w14:textId="7C7F8BC4" w:rsidR="002F3D65" w:rsidRDefault="002F3D65" w:rsidP="00EF498B">
      <w:pPr>
        <w:numPr>
          <w:ilvl w:val="1"/>
          <w:numId w:val="4"/>
        </w:numPr>
        <w:tabs>
          <w:tab w:val="num" w:pos="567"/>
          <w:tab w:val="left" w:pos="993"/>
        </w:tabs>
        <w:ind w:left="0" w:firstLine="426"/>
        <w:jc w:val="both"/>
      </w:pPr>
      <w:r>
        <w:t xml:space="preserve">Право собственности на Акции переходит от Продавца к Покупателю в соответствии со ст. 29 Федерального закона № 39-ФЗ от 22.04.1996 года «О рынке ценных бумаг» с даты внесения приходной записи по </w:t>
      </w:r>
      <w:r w:rsidR="00767624">
        <w:t xml:space="preserve">лицевому </w:t>
      </w:r>
      <w:r>
        <w:t>счету Покупателя в порядке и сроки, установленные настоящим Договором.</w:t>
      </w:r>
    </w:p>
    <w:p w14:paraId="219A80E0" w14:textId="77777777" w:rsidR="002F3D65" w:rsidRDefault="002F3D65" w:rsidP="00EF498B">
      <w:pPr>
        <w:numPr>
          <w:ilvl w:val="0"/>
          <w:numId w:val="7"/>
        </w:numPr>
        <w:shd w:val="clear" w:color="auto" w:fill="D9D9D9"/>
        <w:tabs>
          <w:tab w:val="left" w:pos="567"/>
          <w:tab w:val="left" w:pos="709"/>
        </w:tabs>
        <w:jc w:val="both"/>
        <w:rPr>
          <w:b/>
        </w:rPr>
      </w:pPr>
      <w:r>
        <w:rPr>
          <w:b/>
        </w:rPr>
        <w:t>ЦЕНА ДОГОВОРА И ПОРЯДОК РАСЧЕТОВ</w:t>
      </w:r>
    </w:p>
    <w:p w14:paraId="3F4EC6A6" w14:textId="24DB6575" w:rsidR="002F3D65" w:rsidRPr="00EF498B" w:rsidRDefault="002F3D65" w:rsidP="00621E4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426"/>
        <w:jc w:val="both"/>
        <w:rPr>
          <w:color w:val="000000"/>
        </w:rPr>
      </w:pPr>
      <w:r w:rsidRPr="00EF498B">
        <w:rPr>
          <w:color w:val="000000"/>
        </w:rPr>
        <w:t xml:space="preserve">Цена за Акции, подлежащая уплате Покупателем в пользу Продавца </w:t>
      </w:r>
      <w:r w:rsidRPr="00C71EF2">
        <w:t xml:space="preserve">в качестве встречного представления за передачу права собственности на Акции от Продавца в пользу Покупателя </w:t>
      </w:r>
      <w:r w:rsidRPr="00EF498B">
        <w:rPr>
          <w:color w:val="000000"/>
        </w:rPr>
        <w:t xml:space="preserve">по условиям </w:t>
      </w:r>
      <w:proofErr w:type="gramStart"/>
      <w:r w:rsidRPr="00EF498B">
        <w:rPr>
          <w:color w:val="000000"/>
        </w:rPr>
        <w:t>настоящего Договора</w:t>
      </w:r>
      <w:proofErr w:type="gramEnd"/>
      <w:r w:rsidRPr="00EF498B">
        <w:rPr>
          <w:color w:val="000000"/>
        </w:rPr>
        <w:t xml:space="preserve"> составляет ____________ (___________________) рублей 00 копеек (далее – «</w:t>
      </w:r>
      <w:r w:rsidRPr="00EF498B">
        <w:rPr>
          <w:b/>
          <w:color w:val="000000"/>
        </w:rPr>
        <w:t>Цена Акций</w:t>
      </w:r>
      <w:r w:rsidRPr="00EF498B">
        <w:rPr>
          <w:color w:val="000000"/>
        </w:rPr>
        <w:t xml:space="preserve">»). Стороны согласовали и настоящим подтверждают, что Цена Акций является ценой, определенной </w:t>
      </w:r>
      <w:r w:rsidR="00DC1621">
        <w:rPr>
          <w:color w:val="000000"/>
        </w:rPr>
        <w:t>по итогам Торгов</w:t>
      </w:r>
      <w:r w:rsidR="00DC1621" w:rsidRPr="003A651E">
        <w:rPr>
          <w:color w:val="000000"/>
        </w:rPr>
        <w:t>,</w:t>
      </w:r>
      <w:r w:rsidR="00DC1621">
        <w:rPr>
          <w:color w:val="000000"/>
        </w:rPr>
        <w:t xml:space="preserve"> которые были проведены и победитель которых был определен в соответствии с применимым гражданским законодательством Российской Федерации и законодательством Российской Федерации о защите конкуренции</w:t>
      </w:r>
      <w:r w:rsidRPr="00621E4F">
        <w:rPr>
          <w:color w:val="000000"/>
        </w:rPr>
        <w:t>,</w:t>
      </w:r>
      <w:r w:rsidRPr="002F3D65" w:rsidDel="0001380C">
        <w:rPr>
          <w:color w:val="000000"/>
        </w:rPr>
        <w:t xml:space="preserve"> </w:t>
      </w:r>
      <w:r w:rsidRPr="00621E4F">
        <w:rPr>
          <w:color w:val="000000"/>
        </w:rPr>
        <w:t xml:space="preserve">и ни при каких условиях </w:t>
      </w:r>
      <w:r>
        <w:rPr>
          <w:color w:val="000000"/>
        </w:rPr>
        <w:t>Покупатель не имеет права требовать снижения Цены Акций</w:t>
      </w:r>
      <w:r w:rsidRPr="00621E4F">
        <w:rPr>
          <w:color w:val="000000"/>
        </w:rPr>
        <w:t xml:space="preserve"> и </w:t>
      </w:r>
      <w:r>
        <w:rPr>
          <w:color w:val="000000"/>
        </w:rPr>
        <w:t xml:space="preserve">Покупатель </w:t>
      </w:r>
      <w:r w:rsidRPr="00621E4F">
        <w:rPr>
          <w:color w:val="000000"/>
        </w:rPr>
        <w:t xml:space="preserve">не вправе предъявлять </w:t>
      </w:r>
      <w:r>
        <w:rPr>
          <w:color w:val="000000"/>
        </w:rPr>
        <w:t>Продавцу</w:t>
      </w:r>
      <w:r w:rsidRPr="00621E4F">
        <w:rPr>
          <w:color w:val="000000"/>
        </w:rPr>
        <w:t xml:space="preserve"> каких-либо требований, предметом которых будет являться </w:t>
      </w:r>
      <w:r>
        <w:rPr>
          <w:color w:val="000000"/>
        </w:rPr>
        <w:t>снижение</w:t>
      </w:r>
      <w:r w:rsidRPr="00621E4F">
        <w:rPr>
          <w:color w:val="000000"/>
        </w:rPr>
        <w:t xml:space="preserve"> Цены Акций</w:t>
      </w:r>
      <w:r w:rsidR="00591969">
        <w:rPr>
          <w:color w:val="000000"/>
        </w:rPr>
        <w:t>.</w:t>
      </w:r>
      <w:r w:rsidRPr="00621E4F">
        <w:rPr>
          <w:color w:val="000000"/>
        </w:rPr>
        <w:t xml:space="preserve"> Стороны согласовали и настоящим подтверждают, что предъявление </w:t>
      </w:r>
      <w:r>
        <w:rPr>
          <w:color w:val="000000"/>
        </w:rPr>
        <w:t xml:space="preserve">Покупателем </w:t>
      </w:r>
      <w:r w:rsidRPr="00EF498B">
        <w:rPr>
          <w:color w:val="000000"/>
        </w:rPr>
        <w:t xml:space="preserve">такого требования будет являться актом недобросовестности по смыслу ст. 10 ГК РФ и п. 5 ст. 166 ГК РФ. </w:t>
      </w:r>
    </w:p>
    <w:p w14:paraId="6356E8B9" w14:textId="7ACAEF50" w:rsidR="002F3D65" w:rsidRPr="00621E4F" w:rsidRDefault="002F3D65" w:rsidP="00EF498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1572"/>
        <w:jc w:val="both"/>
        <w:rPr>
          <w:color w:val="000000"/>
        </w:rPr>
      </w:pPr>
    </w:p>
    <w:p w14:paraId="6A73AFE7" w14:textId="77777777" w:rsidR="00CF2432" w:rsidRDefault="00591969" w:rsidP="000E4CE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426"/>
        <w:jc w:val="both"/>
        <w:rPr>
          <w:color w:val="000000"/>
        </w:rPr>
      </w:pPr>
      <w:r w:rsidRPr="0074111C">
        <w:rPr>
          <w:color w:val="000000"/>
        </w:rPr>
        <w:t xml:space="preserve">В соответствии с п. 2.2 Рамочного соглашения платежные обязательства Покупателя по уплате в пользу Продавца Цены </w:t>
      </w:r>
      <w:r>
        <w:rPr>
          <w:color w:val="000000"/>
        </w:rPr>
        <w:t>Акций</w:t>
      </w:r>
      <w:r w:rsidRPr="0074111C">
        <w:rPr>
          <w:color w:val="000000"/>
        </w:rPr>
        <w:t xml:space="preserve"> возникают исключительно </w:t>
      </w:r>
      <w:r>
        <w:rPr>
          <w:color w:val="000000"/>
        </w:rPr>
        <w:t xml:space="preserve">в дату </w:t>
      </w:r>
      <w:r w:rsidR="001F2678">
        <w:rPr>
          <w:color w:val="000000"/>
        </w:rPr>
        <w:t>подписания</w:t>
      </w:r>
      <w:r w:rsidR="00291EF1">
        <w:rPr>
          <w:color w:val="000000"/>
        </w:rPr>
        <w:t xml:space="preserve"> Договора</w:t>
      </w:r>
      <w:r>
        <w:rPr>
          <w:color w:val="000000"/>
        </w:rPr>
        <w:t>. Цена Акций должна быть оплачена Покупателем в порядке</w:t>
      </w:r>
      <w:r w:rsidRPr="0074111C">
        <w:rPr>
          <w:color w:val="000000"/>
        </w:rPr>
        <w:t>,</w:t>
      </w:r>
      <w:r>
        <w:rPr>
          <w:color w:val="000000"/>
        </w:rPr>
        <w:t xml:space="preserve"> предусмотренном п. 2.3 Договора</w:t>
      </w:r>
      <w:r w:rsidRPr="0074111C">
        <w:rPr>
          <w:color w:val="000000"/>
        </w:rPr>
        <w:t>,</w:t>
      </w:r>
      <w:r>
        <w:rPr>
          <w:color w:val="000000"/>
        </w:rPr>
        <w:t xml:space="preserve"> в срок не позднее даты</w:t>
      </w:r>
      <w:r w:rsidR="001C1FD1">
        <w:rPr>
          <w:color w:val="000000"/>
        </w:rPr>
        <w:t xml:space="preserve"> заключения Договора</w:t>
      </w:r>
      <w:r>
        <w:rPr>
          <w:color w:val="000000"/>
        </w:rPr>
        <w:t xml:space="preserve">. </w:t>
      </w:r>
    </w:p>
    <w:p w14:paraId="37960D93" w14:textId="77777777" w:rsidR="00CF2432" w:rsidRDefault="00CF2432" w:rsidP="00CF2432">
      <w:pPr>
        <w:pStyle w:val="ae"/>
        <w:rPr>
          <w:color w:val="000000"/>
        </w:rPr>
      </w:pPr>
    </w:p>
    <w:p w14:paraId="190A5A2F" w14:textId="77777777" w:rsidR="00CF2432" w:rsidRDefault="00FD0080" w:rsidP="003E09A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426"/>
        <w:jc w:val="both"/>
        <w:rPr>
          <w:color w:val="000000"/>
        </w:rPr>
      </w:pPr>
      <w:r w:rsidRPr="00CF2432">
        <w:rPr>
          <w:color w:val="000000"/>
        </w:rPr>
        <w:t xml:space="preserve">Покупатель обязуется оплатить Продавцу Цену Акций путем безналичного перевода денежных средств в размере ____________ (___________________) рублей 00 </w:t>
      </w:r>
      <w:r w:rsidRPr="00CF2432">
        <w:rPr>
          <w:color w:val="000000"/>
        </w:rPr>
        <w:lastRenderedPageBreak/>
        <w:t>копеек по реквизитам Продавца, указанным в Разделе 11 настоящего Договора. Все расходы, связанные с оплатой Цены Акций, относятся на счет Покупателя. При этом Стороны согласовали и настоящим подтверждают, что из денежной суммы, уплаченной Покупателем на счет АО Российский аукционный дом» (платежное поручение № _____ от __.__._____) в качестве задатка для участия в Торгах в размере […] рублей, денежная сумма в размере _________ (_________) рублей 00 копеек</w:t>
      </w:r>
      <w:r w:rsidR="006D22D6" w:rsidRPr="00CF2432">
        <w:rPr>
          <w:color w:val="000000"/>
        </w:rPr>
        <w:t xml:space="preserve"> (далее – «</w:t>
      </w:r>
      <w:r w:rsidR="006D22D6" w:rsidRPr="00CF2432">
        <w:rPr>
          <w:b/>
          <w:color w:val="000000"/>
        </w:rPr>
        <w:t>Задаток</w:t>
      </w:r>
      <w:r w:rsidR="006D22D6" w:rsidRPr="00CF2432">
        <w:rPr>
          <w:color w:val="000000"/>
        </w:rPr>
        <w:t>»)</w:t>
      </w:r>
      <w:r w:rsidRPr="00CF2432">
        <w:rPr>
          <w:color w:val="000000"/>
        </w:rPr>
        <w:t xml:space="preserve"> будет засчитана в счет оплаты Покупателем Цены Акций в дату фактического поступления остальной части Цены Акций на счет Продавца, указанный в Разделе 11 Договора, а в случае, если остальная часть Цены Акций равна 0 (нулю) - в дату заключения Договора.</w:t>
      </w:r>
    </w:p>
    <w:p w14:paraId="5D00A5F7" w14:textId="77777777" w:rsidR="00CF2432" w:rsidRDefault="00CF2432" w:rsidP="00CF2432">
      <w:pPr>
        <w:pStyle w:val="ae"/>
        <w:rPr>
          <w:color w:val="000000"/>
        </w:rPr>
      </w:pPr>
    </w:p>
    <w:p w14:paraId="5BEF0E88" w14:textId="6DF2DCB7" w:rsidR="002F3D65" w:rsidRPr="00CF2432" w:rsidRDefault="002F3D65" w:rsidP="003E09A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426"/>
        <w:jc w:val="both"/>
        <w:rPr>
          <w:color w:val="000000"/>
        </w:rPr>
      </w:pPr>
      <w:r w:rsidRPr="00CF2432">
        <w:rPr>
          <w:color w:val="000000"/>
        </w:rPr>
        <w:t>Покупатель считается надлежащим образом, исполнившим свою обязанность по оплате Цены Акций, указанной в п. 2.3</w:t>
      </w:r>
      <w:r w:rsidR="00591969" w:rsidRPr="00CF2432">
        <w:rPr>
          <w:color w:val="000000"/>
        </w:rPr>
        <w:t xml:space="preserve"> Договора</w:t>
      </w:r>
      <w:r w:rsidRPr="00CF2432">
        <w:rPr>
          <w:color w:val="000000"/>
        </w:rPr>
        <w:t>, а также по оплате всех остальных платежей, которые Покупатель может быть обязан уплатить в рамках исполнения условий Договора, с момента зачисления соответствующего объема денежных средств на счет Продавца, указанный в Договоре.</w:t>
      </w:r>
      <w:r>
        <w:t xml:space="preserve"> Стороны согласовали и настоящим по избежание сомнений подтверждают</w:t>
      </w:r>
      <w:r w:rsidRPr="001258EE">
        <w:t>,</w:t>
      </w:r>
      <w:r>
        <w:t xml:space="preserve"> что ни при каких условиях оплата части Цены Акций не является и не будет являться основанием для передачи в собственность Покупателя </w:t>
      </w:r>
      <w:r w:rsidR="00591969">
        <w:t>какой</w:t>
      </w:r>
      <w:r w:rsidR="0039277F">
        <w:t>-</w:t>
      </w:r>
      <w:r w:rsidR="00591969">
        <w:t xml:space="preserve"> либо </w:t>
      </w:r>
      <w:r>
        <w:t>части Акций.</w:t>
      </w:r>
    </w:p>
    <w:p w14:paraId="0285747A" w14:textId="77777777" w:rsidR="002F3D65" w:rsidRPr="00EF498B" w:rsidRDefault="002F3D65" w:rsidP="00EF49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tabs>
          <w:tab w:val="left" w:pos="709"/>
        </w:tabs>
        <w:rPr>
          <w:b/>
          <w:color w:val="000000"/>
        </w:rPr>
      </w:pPr>
      <w:r w:rsidRPr="00EF498B">
        <w:rPr>
          <w:b/>
          <w:color w:val="000000"/>
        </w:rPr>
        <w:t>ОБЯЗАННОСТИ СТОРОН</w:t>
      </w:r>
    </w:p>
    <w:p w14:paraId="54D2227E" w14:textId="77777777" w:rsidR="002F3D65" w:rsidRPr="00EF498B" w:rsidRDefault="002F3D65" w:rsidP="00EF498B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426"/>
        <w:jc w:val="both"/>
        <w:rPr>
          <w:b/>
          <w:color w:val="000000"/>
        </w:rPr>
      </w:pPr>
      <w:r w:rsidRPr="00EF498B">
        <w:rPr>
          <w:b/>
          <w:color w:val="000000"/>
        </w:rPr>
        <w:t>Продавец обязуется:</w:t>
      </w:r>
      <w:bookmarkStart w:id="0" w:name="gjdgxs" w:colFirst="0" w:colLast="0"/>
      <w:bookmarkStart w:id="1" w:name="Par68"/>
      <w:bookmarkEnd w:id="0"/>
      <w:bookmarkEnd w:id="1"/>
    </w:p>
    <w:p w14:paraId="1C822221" w14:textId="3B996E0D" w:rsidR="002F3D65" w:rsidRPr="00EF498B" w:rsidRDefault="002F3D65" w:rsidP="009142A8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</w:rPr>
      </w:pPr>
      <w:r w:rsidRPr="00EF498B">
        <w:rPr>
          <w:color w:val="000000"/>
        </w:rPr>
        <w:t>Совершить все действия, необходимые и достаточные для внесения Депозитарием</w:t>
      </w:r>
      <w:r w:rsidR="009142A8">
        <w:rPr>
          <w:color w:val="000000"/>
        </w:rPr>
        <w:t xml:space="preserve"> / </w:t>
      </w:r>
      <w:r w:rsidR="009142A8" w:rsidRPr="009142A8">
        <w:rPr>
          <w:color w:val="000000"/>
        </w:rPr>
        <w:t>Реестродержател</w:t>
      </w:r>
      <w:r w:rsidR="009142A8">
        <w:rPr>
          <w:color w:val="000000"/>
        </w:rPr>
        <w:t>ем</w:t>
      </w:r>
      <w:r w:rsidRPr="00EF498B">
        <w:rPr>
          <w:color w:val="000000"/>
        </w:rPr>
        <w:t xml:space="preserve"> записи о переходе права собственности на Акции к Покупателю (в том числе, подписать и передать Депозитарию надлежащим образом оформленные документы (поручение </w:t>
      </w:r>
      <w:r>
        <w:rPr>
          <w:color w:val="000000"/>
        </w:rPr>
        <w:t>на перевод</w:t>
      </w:r>
      <w:r w:rsidRPr="00EF498B">
        <w:rPr>
          <w:color w:val="000000"/>
        </w:rPr>
        <w:t xml:space="preserve"> ценных бумаг на </w:t>
      </w:r>
      <w:r w:rsidR="00B178CD">
        <w:rPr>
          <w:color w:val="000000"/>
        </w:rPr>
        <w:t>счет депо</w:t>
      </w:r>
      <w:r w:rsidR="00B178CD" w:rsidRPr="00705EDF">
        <w:rPr>
          <w:color w:val="000000"/>
        </w:rPr>
        <w:t>/</w:t>
      </w:r>
      <w:r w:rsidR="007A59A2">
        <w:rPr>
          <w:color w:val="000000"/>
        </w:rPr>
        <w:t xml:space="preserve">лицевой </w:t>
      </w:r>
      <w:r w:rsidRPr="00EF498B">
        <w:rPr>
          <w:color w:val="000000"/>
        </w:rPr>
        <w:t>счет Покупателя, а также иные документы, необходимые для оформления перехода прав собственности на Акции) в срок не позднее 7 (Семи) рабочих дней с наиболее поздней даты из нижеследующих:</w:t>
      </w:r>
    </w:p>
    <w:p w14:paraId="6E124FF8" w14:textId="2A9FE2B8" w:rsidR="00D54EEB" w:rsidRPr="00D54EEB" w:rsidRDefault="002F3D65" w:rsidP="00D54EEB">
      <w:pPr>
        <w:pStyle w:val="ae"/>
        <w:numPr>
          <w:ilvl w:val="0"/>
          <w:numId w:val="1"/>
        </w:numPr>
        <w:rPr>
          <w:color w:val="000000"/>
          <w:sz w:val="24"/>
          <w:szCs w:val="24"/>
        </w:rPr>
      </w:pPr>
      <w:r w:rsidRPr="003E09A3">
        <w:rPr>
          <w:color w:val="000000"/>
          <w:sz w:val="24"/>
          <w:szCs w:val="24"/>
        </w:rPr>
        <w:t xml:space="preserve">дата подписания Продавцом акта приема-передачи прав требования </w:t>
      </w:r>
      <w:r w:rsidR="00D54EEB" w:rsidRPr="00D54EEB">
        <w:rPr>
          <w:color w:val="000000"/>
          <w:sz w:val="24"/>
          <w:szCs w:val="24"/>
        </w:rPr>
        <w:t>перечисленных в п. 1.1 договора уступки прав (требований) № _____ от «…» _________ 2021 года, заключенного</w:t>
      </w:r>
      <w:r w:rsidR="00D54EEB">
        <w:rPr>
          <w:color w:val="000000"/>
          <w:sz w:val="24"/>
          <w:szCs w:val="24"/>
        </w:rPr>
        <w:t xml:space="preserve"> между Продавцом и Покупателем</w:t>
      </w:r>
      <w:r w:rsidR="00D54EEB">
        <w:rPr>
          <w:color w:val="000000"/>
          <w:sz w:val="24"/>
          <w:szCs w:val="24"/>
          <w:lang w:val="en-US"/>
        </w:rPr>
        <w:t>;</w:t>
      </w:r>
    </w:p>
    <w:p w14:paraId="63099A9F" w14:textId="5B2F65BF" w:rsidR="002F3D65" w:rsidRPr="00EF498B" w:rsidRDefault="002F3D65" w:rsidP="009F6E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b/>
          <w:color w:val="000000"/>
        </w:rPr>
      </w:pPr>
      <w:r w:rsidRPr="00EF498B">
        <w:rPr>
          <w:color w:val="000000"/>
        </w:rPr>
        <w:t>дата полного и надлежащего выполнения Покупателем своих обязательств, указанных в п. 3.2.1 и п. 3.2.2</w:t>
      </w:r>
      <w:r w:rsidR="00640CF7" w:rsidRPr="00EF498B">
        <w:rPr>
          <w:color w:val="000000"/>
        </w:rPr>
        <w:t xml:space="preserve">, </w:t>
      </w:r>
      <w:r w:rsidR="00640CF7">
        <w:rPr>
          <w:color w:val="000000"/>
        </w:rPr>
        <w:t>п. 3.2.3</w:t>
      </w:r>
      <w:r w:rsidR="009F6EAD">
        <w:rPr>
          <w:color w:val="000000"/>
        </w:rPr>
        <w:t xml:space="preserve"> </w:t>
      </w:r>
      <w:r w:rsidRPr="00EF498B">
        <w:rPr>
          <w:color w:val="000000"/>
        </w:rPr>
        <w:t>Договора.</w:t>
      </w:r>
    </w:p>
    <w:p w14:paraId="027DA7C6" w14:textId="786B723B" w:rsidR="002F3D65" w:rsidRPr="009F6EAD" w:rsidRDefault="002F3D65" w:rsidP="00EF498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1572"/>
        <w:jc w:val="both"/>
        <w:rPr>
          <w:color w:val="000000"/>
        </w:rPr>
      </w:pPr>
      <w:r w:rsidRPr="00EF498B">
        <w:rPr>
          <w:color w:val="000000"/>
        </w:rPr>
        <w:t xml:space="preserve">Продавец считается надлежащим образом, исполнившим свою обязанность по передаче Акций Покупателю с момента </w:t>
      </w:r>
      <w:r w:rsidRPr="003F1743">
        <w:t>передачи Депозитарию документов, указанных в предыдущем абзаце, в целях регистрации перехода права собственности на Акции к Покупателю</w:t>
      </w:r>
      <w:r w:rsidRPr="00EF498B">
        <w:rPr>
          <w:color w:val="000000"/>
        </w:rPr>
        <w:t>.</w:t>
      </w:r>
    </w:p>
    <w:p w14:paraId="2999FA86" w14:textId="77777777" w:rsidR="002F3D65" w:rsidRPr="00EF498B" w:rsidRDefault="002F3D65" w:rsidP="00EF498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1572"/>
        <w:jc w:val="both"/>
        <w:rPr>
          <w:b/>
          <w:color w:val="000000"/>
        </w:rPr>
      </w:pPr>
      <w:r w:rsidRPr="00EF498B">
        <w:rPr>
          <w:color w:val="000000"/>
        </w:rPr>
        <w:t>Во избежание сомнений на основании ст. 328 ГК РФ Стороны признают приведенное в настоящей статье Договора обязательство Продавца по передаче права собственности на Акции встречным по отношению к обязательству Покупателя по оплате Цены Акций в соответствии с условиями Договора.</w:t>
      </w:r>
    </w:p>
    <w:p w14:paraId="132CA4E0" w14:textId="77777777" w:rsidR="002F3D65" w:rsidRPr="00EF498B" w:rsidRDefault="002F3D65" w:rsidP="00EF49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426"/>
        <w:jc w:val="both"/>
        <w:rPr>
          <w:color w:val="000000"/>
        </w:rPr>
      </w:pPr>
    </w:p>
    <w:p w14:paraId="32BDE6B7" w14:textId="77777777" w:rsidR="002F3D65" w:rsidRPr="00EF498B" w:rsidRDefault="002F3D65" w:rsidP="00EF498B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426"/>
        <w:jc w:val="both"/>
        <w:rPr>
          <w:b/>
          <w:color w:val="000000"/>
        </w:rPr>
      </w:pPr>
      <w:r w:rsidRPr="00EF498B">
        <w:rPr>
          <w:b/>
          <w:color w:val="000000"/>
        </w:rPr>
        <w:t>Покупатель обязуется:</w:t>
      </w:r>
    </w:p>
    <w:p w14:paraId="3A48BCF1" w14:textId="61464E02" w:rsidR="002F3D65" w:rsidRPr="00EF498B" w:rsidRDefault="002F3D65" w:rsidP="00EF498B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</w:rPr>
      </w:pPr>
      <w:r w:rsidRPr="00EF498B">
        <w:rPr>
          <w:color w:val="000000"/>
        </w:rPr>
        <w:t xml:space="preserve"> В срок не позднее 5 (Пяти) рабочих дней с даты подписания Договора в полном объеме совершить все действия, необходимые и достаточные для зачисления Акций на</w:t>
      </w:r>
      <w:r w:rsidR="009F6EAD">
        <w:rPr>
          <w:color w:val="000000"/>
        </w:rPr>
        <w:t xml:space="preserve"> </w:t>
      </w:r>
      <w:r w:rsidRPr="00EF498B">
        <w:rPr>
          <w:color w:val="000000"/>
        </w:rPr>
        <w:t>счет</w:t>
      </w:r>
      <w:r w:rsidR="009142A8">
        <w:rPr>
          <w:color w:val="000000"/>
        </w:rPr>
        <w:t xml:space="preserve"> депо</w:t>
      </w:r>
      <w:r w:rsidRPr="00EF498B">
        <w:rPr>
          <w:color w:val="000000"/>
        </w:rPr>
        <w:t xml:space="preserve"> Покупателя, открытого в Депозитарии или в другом депозитарии,</w:t>
      </w:r>
      <w:r w:rsidR="009142A8">
        <w:rPr>
          <w:color w:val="000000"/>
        </w:rPr>
        <w:t xml:space="preserve"> либо лицевой счет в Реестродержателе,</w:t>
      </w:r>
      <w:r w:rsidRPr="00EF498B">
        <w:rPr>
          <w:color w:val="000000"/>
        </w:rPr>
        <w:t xml:space="preserve"> в том числе подписать и передать надлежащим образом оформленные документы, необходимые и достаточные для открытия </w:t>
      </w:r>
      <w:r w:rsidR="00DB1D30">
        <w:rPr>
          <w:color w:val="000000"/>
        </w:rPr>
        <w:t xml:space="preserve">лицевого </w:t>
      </w:r>
      <w:r w:rsidRPr="00EF498B">
        <w:rPr>
          <w:color w:val="000000"/>
        </w:rPr>
        <w:t>счета</w:t>
      </w:r>
      <w:r w:rsidR="009142A8">
        <w:rPr>
          <w:color w:val="000000"/>
        </w:rPr>
        <w:t xml:space="preserve"> / счета депо</w:t>
      </w:r>
      <w:r w:rsidRPr="00EF498B">
        <w:rPr>
          <w:color w:val="000000"/>
        </w:rPr>
        <w:t xml:space="preserve"> и </w:t>
      </w:r>
      <w:r>
        <w:rPr>
          <w:color w:val="000000"/>
        </w:rPr>
        <w:t>приёма</w:t>
      </w:r>
      <w:r w:rsidRPr="00EF498B">
        <w:rPr>
          <w:color w:val="000000"/>
        </w:rPr>
        <w:t xml:space="preserve"> Акций во исполнение Договора на</w:t>
      </w:r>
      <w:r w:rsidR="009142A8">
        <w:rPr>
          <w:color w:val="000000"/>
        </w:rPr>
        <w:t xml:space="preserve"> лицевой счет /</w:t>
      </w:r>
      <w:r w:rsidRPr="00EF498B">
        <w:rPr>
          <w:color w:val="000000"/>
        </w:rPr>
        <w:t xml:space="preserve"> счет депо Покупателя.</w:t>
      </w:r>
    </w:p>
    <w:p w14:paraId="138547D0" w14:textId="7FC739F4" w:rsidR="002F3D65" w:rsidRPr="00EF498B" w:rsidRDefault="002F3D65" w:rsidP="00EF498B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</w:rPr>
      </w:pPr>
      <w:r w:rsidRPr="00EF498B">
        <w:rPr>
          <w:color w:val="000000"/>
        </w:rPr>
        <w:lastRenderedPageBreak/>
        <w:t xml:space="preserve">В срок не позднее 3 (Трех) рабочих дней с даты заключения Договора сообщить Продавцу реквизиты </w:t>
      </w:r>
      <w:r w:rsidR="00DB1D30">
        <w:rPr>
          <w:color w:val="000000"/>
        </w:rPr>
        <w:t xml:space="preserve">лицевого </w:t>
      </w:r>
      <w:r w:rsidRPr="00EF498B">
        <w:rPr>
          <w:color w:val="000000"/>
        </w:rPr>
        <w:t xml:space="preserve">счета Покупателя и иные необходимые для исполнения обязанности по передаче права собственности на Акции, сведения в порядке, установленном п. </w:t>
      </w:r>
      <w:r>
        <w:rPr>
          <w:bCs/>
        </w:rPr>
        <w:t>10.5</w:t>
      </w:r>
      <w:r w:rsidRPr="00EF498B">
        <w:rPr>
          <w:color w:val="000000"/>
        </w:rPr>
        <w:t xml:space="preserve"> настоящего Договора.</w:t>
      </w:r>
    </w:p>
    <w:p w14:paraId="7B20BD5E" w14:textId="77777777" w:rsidR="002F3D65" w:rsidRPr="00EF498B" w:rsidRDefault="002F3D65" w:rsidP="00EF498B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</w:rPr>
      </w:pPr>
      <w:r w:rsidRPr="00EF498B">
        <w:rPr>
          <w:color w:val="000000"/>
        </w:rPr>
        <w:t xml:space="preserve">Оплатить Цену Акций в порядке и сроки, установленные Договором. </w:t>
      </w:r>
    </w:p>
    <w:p w14:paraId="320DB1F1" w14:textId="77777777" w:rsidR="002F3D65" w:rsidRPr="00EF498B" w:rsidRDefault="002F3D65" w:rsidP="00EF498B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</w:rPr>
      </w:pPr>
      <w:r w:rsidRPr="00EF498B">
        <w:rPr>
          <w:color w:val="000000"/>
        </w:rPr>
        <w:t>Нести все расходы, связанные с переходом права собственности на Акции от Продавца к Покупателю.</w:t>
      </w:r>
    </w:p>
    <w:p w14:paraId="52702884" w14:textId="77777777" w:rsidR="002F3D65" w:rsidRPr="00EF498B" w:rsidRDefault="002F3D65" w:rsidP="00EF49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426"/>
        <w:jc w:val="both"/>
        <w:rPr>
          <w:color w:val="000000"/>
        </w:rPr>
      </w:pPr>
      <w:r w:rsidRPr="00EF498B">
        <w:rPr>
          <w:color w:val="000000"/>
          <w:sz w:val="20"/>
        </w:rPr>
        <w:t xml:space="preserve"> </w:t>
      </w:r>
    </w:p>
    <w:p w14:paraId="33CF321C" w14:textId="77777777" w:rsidR="002F3D65" w:rsidRDefault="002F3D65" w:rsidP="00EF498B">
      <w:pPr>
        <w:numPr>
          <w:ilvl w:val="0"/>
          <w:numId w:val="5"/>
        </w:numPr>
        <w:shd w:val="clear" w:color="auto" w:fill="D9D9D9"/>
        <w:tabs>
          <w:tab w:val="left" w:pos="567"/>
          <w:tab w:val="left" w:pos="709"/>
        </w:tabs>
        <w:jc w:val="both"/>
        <w:rPr>
          <w:b/>
        </w:rPr>
      </w:pPr>
      <w:r>
        <w:rPr>
          <w:b/>
        </w:rPr>
        <w:t>ОТВЕТСТВЕННОСТЬ СТОРОН</w:t>
      </w:r>
    </w:p>
    <w:p w14:paraId="6B54261F" w14:textId="34BE0739" w:rsidR="002F3D65" w:rsidRPr="00EF498B" w:rsidRDefault="002F3D65" w:rsidP="00226125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426"/>
        <w:jc w:val="both"/>
        <w:rPr>
          <w:color w:val="000000"/>
        </w:rPr>
      </w:pPr>
      <w:r w:rsidRPr="00EF498B">
        <w:rPr>
          <w:color w:val="000000"/>
        </w:rPr>
        <w:t xml:space="preserve">В случае неисполнения или ненадлежащего исполнения Покупателем обязанностей по оплате Цены Акций, </w:t>
      </w:r>
      <w:r w:rsidR="00640CF7">
        <w:rPr>
          <w:color w:val="000000"/>
        </w:rPr>
        <w:t>а также обязанностей из п. 3.2.1 и п. 3.2.2 Договора</w:t>
      </w:r>
      <w:r w:rsidR="00640CF7" w:rsidRPr="00EF498B">
        <w:rPr>
          <w:color w:val="000000"/>
        </w:rPr>
        <w:t>,</w:t>
      </w:r>
      <w:r w:rsidR="00640CF7">
        <w:rPr>
          <w:color w:val="000000"/>
        </w:rPr>
        <w:t xml:space="preserve"> </w:t>
      </w:r>
      <w:r w:rsidRPr="00EF498B">
        <w:rPr>
          <w:color w:val="000000"/>
        </w:rPr>
        <w:t>Продавец вправе потребовать от Покупателя уплаты неустойки в размере 0,01% от суммы неисполненных Покупателем обязательств за каждый день просрочки, но не менее 10 (Десяти) тысяч рублей за каждый день просрочки</w:t>
      </w:r>
      <w:r>
        <w:rPr>
          <w:color w:val="000000"/>
        </w:rPr>
        <w:t>, но не более 10% от Цены Акций.</w:t>
      </w:r>
      <w:r w:rsidRPr="00226125">
        <w:rPr>
          <w:color w:val="000000"/>
        </w:rPr>
        <w:t xml:space="preserve"> Предусмотренная настоящим пунктом Договора неуст</w:t>
      </w:r>
      <w:r w:rsidRPr="00EF498B">
        <w:rPr>
          <w:color w:val="000000"/>
        </w:rPr>
        <w:t>ойка подлежит оплате Покупателем в течение 5 (Пяти) рабочих дней со дня получения соответствующего письменного требования Продавца.</w:t>
      </w:r>
    </w:p>
    <w:p w14:paraId="16476B13" w14:textId="77777777" w:rsidR="002F3D65" w:rsidRPr="00EF498B" w:rsidRDefault="002F3D65" w:rsidP="00EF498B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ind w:left="0" w:firstLine="425"/>
        <w:jc w:val="both"/>
        <w:rPr>
          <w:color w:val="000000"/>
        </w:rPr>
      </w:pPr>
      <w:r w:rsidRPr="00EF498B">
        <w:rPr>
          <w:color w:val="000000"/>
        </w:rPr>
        <w:t>В случае неисполнения или ненадлежащего исполнения, любого уклонения Покупателем от исполнения своих обязанностей по обеспечению возврата Акций, предусмотренных п. 5.5 настоящего Договора, Продавец вправе потребовать от Покупателя уплаты неустойки в размере 0,1% от Цены Акций, указанной в п. 2.1 настоящего Договора (без учета каких-либо применимых корректировок), но в любом случае не менее 10 (Десяти) тысяч рублей за каждый день просрочки. Предусмотренная настоящим пунктом Договора неустойка подлежит оплате Покупателем в течение 5 (Пяти) рабочих дней со дня получения соответствующего письменного требования Продавца.</w:t>
      </w:r>
    </w:p>
    <w:p w14:paraId="4E2A9C6C" w14:textId="77777777" w:rsidR="002F3D65" w:rsidRPr="00EF498B" w:rsidRDefault="002F3D65" w:rsidP="00EF498B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ind w:left="0" w:firstLine="425"/>
        <w:jc w:val="both"/>
        <w:rPr>
          <w:color w:val="000000"/>
        </w:rPr>
      </w:pPr>
      <w:r w:rsidRPr="00EF498B">
        <w:rPr>
          <w:color w:val="000000"/>
        </w:rPr>
        <w:t>Предусмотренные настоящим Разделом 4 Договора суммы неустойки подлежат оплате Стороной, допустившей неисполнение и/или ненадлежащее исполнение своих обязательств по Договору, в течение 5 (Пяти) рабочих дней со дня получения соответствующего письменного требования другой Стороной.</w:t>
      </w:r>
    </w:p>
    <w:p w14:paraId="53BFC81B" w14:textId="77777777" w:rsidR="002F3D65" w:rsidRPr="00EF498B" w:rsidRDefault="002F3D65" w:rsidP="00EF498B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ind w:left="0" w:firstLine="425"/>
        <w:jc w:val="both"/>
        <w:rPr>
          <w:color w:val="000000"/>
        </w:rPr>
      </w:pPr>
      <w:r w:rsidRPr="00EF498B">
        <w:rPr>
          <w:color w:val="000000"/>
        </w:rPr>
        <w:t>Стороны согласовали и настоящим подтверждают, что никакие косвенные убытки (в том числе, но не исключительно, упущенная выгода по смыслу п. 2 ст. 15 ГК РФ) вне зависимости от оснований и обстоятельств их возникновения ни одной из Сторон ни при каких условиях не подлежит компенсации.</w:t>
      </w:r>
    </w:p>
    <w:p w14:paraId="7F6C8AB9" w14:textId="77777777" w:rsidR="002F3D65" w:rsidRDefault="002F3D65" w:rsidP="00EF498B">
      <w:pPr>
        <w:tabs>
          <w:tab w:val="left" w:pos="426"/>
          <w:tab w:val="left" w:pos="993"/>
        </w:tabs>
        <w:jc w:val="both"/>
      </w:pPr>
    </w:p>
    <w:p w14:paraId="0212D006" w14:textId="77777777" w:rsidR="002F3D65" w:rsidRDefault="002F3D65" w:rsidP="00EF498B">
      <w:pPr>
        <w:numPr>
          <w:ilvl w:val="0"/>
          <w:numId w:val="6"/>
        </w:numPr>
        <w:shd w:val="clear" w:color="auto" w:fill="D9D9D9"/>
        <w:tabs>
          <w:tab w:val="left" w:pos="567"/>
          <w:tab w:val="left" w:pos="709"/>
        </w:tabs>
        <w:jc w:val="both"/>
        <w:rPr>
          <w:b/>
        </w:rPr>
      </w:pPr>
      <w:r>
        <w:rPr>
          <w:b/>
        </w:rPr>
        <w:t>РАСТОРЖЕНИЕ ДОГОВОРА</w:t>
      </w:r>
    </w:p>
    <w:p w14:paraId="26C3308D" w14:textId="341FA877" w:rsidR="002F3D65" w:rsidRDefault="002F3D65" w:rsidP="002F3D65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993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ind w:left="0" w:firstLine="426"/>
        <w:jc w:val="both"/>
        <w:rPr>
          <w:color w:val="000000"/>
        </w:rPr>
      </w:pPr>
      <w:r>
        <w:rPr>
          <w:color w:val="000000"/>
        </w:rPr>
        <w:t>В соответствии с п. 2.</w:t>
      </w:r>
      <w:r w:rsidR="00640CF7">
        <w:rPr>
          <w:color w:val="000000"/>
        </w:rPr>
        <w:t>6</w:t>
      </w:r>
      <w:r>
        <w:rPr>
          <w:color w:val="000000"/>
        </w:rPr>
        <w:t xml:space="preserve"> Рамочного соглашения </w:t>
      </w:r>
      <w:r w:rsidRPr="007B37D4">
        <w:rPr>
          <w:color w:val="000000"/>
        </w:rPr>
        <w:t>односторонний внесудебный отказ Продавца от Договора возможен исключительно в случаях, предусмотренных п. 2.</w:t>
      </w:r>
      <w:r w:rsidR="00640CF7">
        <w:rPr>
          <w:color w:val="000000"/>
        </w:rPr>
        <w:t>6</w:t>
      </w:r>
      <w:r w:rsidRPr="007B37D4">
        <w:rPr>
          <w:color w:val="000000"/>
        </w:rPr>
        <w:t>.1 Рамочного соглашения;</w:t>
      </w:r>
      <w:r>
        <w:rPr>
          <w:color w:val="000000"/>
        </w:rPr>
        <w:t xml:space="preserve"> порядок действий Сторон в случае использования такого права на односторонний внесудебный отказ установлен п. 2.</w:t>
      </w:r>
      <w:r w:rsidR="00640CF7">
        <w:rPr>
          <w:color w:val="000000"/>
        </w:rPr>
        <w:t>6</w:t>
      </w:r>
      <w:r>
        <w:rPr>
          <w:color w:val="000000"/>
        </w:rPr>
        <w:t>.</w:t>
      </w:r>
      <w:r w:rsidR="00640CF7">
        <w:rPr>
          <w:color w:val="000000"/>
        </w:rPr>
        <w:t>2</w:t>
      </w:r>
      <w:r>
        <w:rPr>
          <w:color w:val="000000"/>
        </w:rPr>
        <w:t xml:space="preserve"> и п. 3.3 Рамочного соглашения (в зависимости от оснований возникновения у Продавца такого права на односторонний внесудебный отказ).</w:t>
      </w:r>
    </w:p>
    <w:p w14:paraId="395FADE3" w14:textId="52E04982" w:rsidR="002F3D65" w:rsidRPr="00EF498B" w:rsidRDefault="002F3D65" w:rsidP="00EF498B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993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ind w:left="0" w:firstLine="426"/>
        <w:jc w:val="both"/>
        <w:rPr>
          <w:color w:val="000000"/>
        </w:rPr>
      </w:pPr>
      <w:r w:rsidRPr="00EF498B">
        <w:rPr>
          <w:color w:val="000000"/>
        </w:rPr>
        <w:t>В соответствии с п. 2.</w:t>
      </w:r>
      <w:r w:rsidR="00CB1101" w:rsidRPr="00EF498B">
        <w:rPr>
          <w:color w:val="000000"/>
        </w:rPr>
        <w:t>6</w:t>
      </w:r>
      <w:r w:rsidRPr="00EF498B">
        <w:rPr>
          <w:color w:val="000000"/>
        </w:rPr>
        <w:t>.</w:t>
      </w:r>
      <w:r>
        <w:rPr>
          <w:color w:val="000000"/>
        </w:rPr>
        <w:t>2</w:t>
      </w:r>
      <w:r w:rsidRPr="00EF498B">
        <w:rPr>
          <w:color w:val="000000"/>
        </w:rPr>
        <w:t xml:space="preserve"> Рамочного соглашения, односторонний внесудебный отказ от любого из договоров, перечисленных в п. «А» Преамбулы любой из сторон указанных договоров, совершенный по правилам, предусмотренным указанными договорами и Рамочным соглашением, или от Рамочного соглашения, автоматически влечет за собой односторонний внесудебный отказа от настоящего Договора. </w:t>
      </w:r>
      <w:r>
        <w:rPr>
          <w:color w:val="000000"/>
        </w:rPr>
        <w:t xml:space="preserve">  </w:t>
      </w:r>
    </w:p>
    <w:p w14:paraId="269EA52C" w14:textId="77777777" w:rsidR="002F3D65" w:rsidRPr="00EF498B" w:rsidRDefault="002F3D65" w:rsidP="00EF498B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993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ind w:left="0" w:firstLine="426"/>
        <w:jc w:val="both"/>
        <w:rPr>
          <w:color w:val="000000"/>
        </w:rPr>
      </w:pPr>
      <w:r w:rsidRPr="00EF498B">
        <w:rPr>
          <w:color w:val="000000"/>
        </w:rPr>
        <w:t xml:space="preserve"> Во избежание сомнений Стороны пришли к соглашению исключить возможность применения Сторонами права на односторонний внесудебный отказ от Договора/одностороннее внесудебное расторжение Договора по любым предусмотренным законодательством Российской Федерации основаниям, за исключением тех оснований, которые невозможно исключить соглашением Сторон («императивные нормы») и за исключением оснований, указанных в п. 5.1 и п. 5.2 Договора. </w:t>
      </w:r>
    </w:p>
    <w:p w14:paraId="60CE9518" w14:textId="77777777" w:rsidR="00B55AFD" w:rsidRDefault="002F3D65" w:rsidP="00705EDF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993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ind w:left="0" w:firstLine="426"/>
        <w:jc w:val="both"/>
        <w:rPr>
          <w:color w:val="000000"/>
        </w:rPr>
      </w:pPr>
      <w:r w:rsidRPr="00EF498B">
        <w:rPr>
          <w:color w:val="000000"/>
        </w:rPr>
        <w:t xml:space="preserve">В случае </w:t>
      </w:r>
      <w:r w:rsidRPr="00226125">
        <w:rPr>
          <w:color w:val="000000"/>
        </w:rPr>
        <w:t xml:space="preserve">использования </w:t>
      </w:r>
      <w:r>
        <w:rPr>
          <w:color w:val="000000"/>
        </w:rPr>
        <w:t>Продавцом</w:t>
      </w:r>
      <w:r w:rsidRPr="00226125">
        <w:rPr>
          <w:color w:val="000000"/>
        </w:rPr>
        <w:t xml:space="preserve"> права на односторонний внесудебный отказ от </w:t>
      </w:r>
      <w:r w:rsidR="00CB1101">
        <w:rPr>
          <w:color w:val="000000"/>
        </w:rPr>
        <w:lastRenderedPageBreak/>
        <w:t>(дата внесудебного отказа определяется как дата получения Покупателем уведомления от Продавца об использовании им права на односторонний отказ</w:t>
      </w:r>
      <w:r w:rsidR="00CB1101" w:rsidRPr="0074111C">
        <w:rPr>
          <w:color w:val="000000"/>
        </w:rPr>
        <w:t>,</w:t>
      </w:r>
      <w:r w:rsidR="00CB1101">
        <w:rPr>
          <w:color w:val="000000"/>
        </w:rPr>
        <w:t xml:space="preserve"> а в случае</w:t>
      </w:r>
      <w:r w:rsidR="00CB1101" w:rsidRPr="0074111C">
        <w:rPr>
          <w:color w:val="000000"/>
        </w:rPr>
        <w:t>,</w:t>
      </w:r>
      <w:r w:rsidR="00CB1101">
        <w:rPr>
          <w:color w:val="000000"/>
        </w:rPr>
        <w:t xml:space="preserve"> если такое право возникло у </w:t>
      </w:r>
      <w:r w:rsidR="00D54EEB">
        <w:rPr>
          <w:color w:val="000000"/>
        </w:rPr>
        <w:t xml:space="preserve">Продавца </w:t>
      </w:r>
      <w:r w:rsidR="00CB1101">
        <w:rPr>
          <w:color w:val="000000"/>
        </w:rPr>
        <w:t>в соответствии с п. 3.3 Рамочного соглашения то дата такого одностороннего отказа определяется в соответствии с правилами п. 3.3 Рамочного соглашения)</w:t>
      </w:r>
      <w:r w:rsidR="00CB1101" w:rsidRPr="00EF498B">
        <w:rPr>
          <w:color w:val="000000"/>
        </w:rPr>
        <w:t>/</w:t>
      </w:r>
      <w:r w:rsidRPr="00226125">
        <w:rPr>
          <w:color w:val="000000"/>
        </w:rPr>
        <w:t xml:space="preserve">расторжения </w:t>
      </w:r>
      <w:r w:rsidRPr="00EF498B">
        <w:rPr>
          <w:color w:val="000000"/>
        </w:rPr>
        <w:t xml:space="preserve">Договора по любым иным причинам либо применения последствий недействительности сделок в связи с признанием настоящего Договора недействительным (ничтожным) либо в случае возникновения у </w:t>
      </w:r>
      <w:r w:rsidR="00D54EEB" w:rsidRPr="008F1073">
        <w:rPr>
          <w:color w:val="000000"/>
        </w:rPr>
        <w:t xml:space="preserve">Сторон обязательств по возврату друг другу полученного по Договору </w:t>
      </w:r>
      <w:r w:rsidR="00D54EEB">
        <w:rPr>
          <w:color w:val="000000"/>
        </w:rPr>
        <w:t>по любой другой причине</w:t>
      </w:r>
      <w:r w:rsidRPr="00EF498B">
        <w:rPr>
          <w:color w:val="000000"/>
        </w:rPr>
        <w:t>, Покупатель обязан вернуть Продавцу Акции, для чего Стороны в течение 10 (Десяти) рабочих дней со дня наступления соответствующего обстоятельства из числа вышеуказанных обязаны обратиться к Депозитарию</w:t>
      </w:r>
      <w:r w:rsidR="009142A8">
        <w:rPr>
          <w:color w:val="000000"/>
        </w:rPr>
        <w:t xml:space="preserve"> / Реестродержателю</w:t>
      </w:r>
      <w:r w:rsidRPr="00EF498B">
        <w:rPr>
          <w:color w:val="000000"/>
        </w:rPr>
        <w:t xml:space="preserve"> за регистрацией обратного перехода права собственности на Акции к Продавцу. Расходы в связи с осуществлением такого обратного перехода права собственности на Акции возлагаются на Покупателя.</w:t>
      </w:r>
    </w:p>
    <w:p w14:paraId="36150AC6" w14:textId="180C30C6" w:rsidR="00B55AFD" w:rsidRPr="00705EDF" w:rsidRDefault="00B55AFD" w:rsidP="00705EDF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993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ind w:left="0" w:firstLine="426"/>
        <w:jc w:val="both"/>
        <w:rPr>
          <w:color w:val="000000"/>
        </w:rPr>
      </w:pPr>
      <w:r w:rsidRPr="00B55AFD">
        <w:rPr>
          <w:color w:val="000000"/>
        </w:rPr>
        <w:t xml:space="preserve">Стороны согласовали и настоящим подтверждают, что на дату обращения Сторон к </w:t>
      </w:r>
      <w:r>
        <w:rPr>
          <w:color w:val="000000"/>
        </w:rPr>
        <w:t>Депозитарию</w:t>
      </w:r>
      <w:r w:rsidRPr="00705EDF">
        <w:rPr>
          <w:color w:val="000000"/>
        </w:rPr>
        <w:t>/</w:t>
      </w:r>
      <w:r>
        <w:rPr>
          <w:color w:val="000000"/>
        </w:rPr>
        <w:t>Реестродержателю</w:t>
      </w:r>
      <w:r w:rsidRPr="00B55AFD">
        <w:rPr>
          <w:color w:val="000000"/>
        </w:rPr>
        <w:t xml:space="preserve"> в соответствии с п. 5.4 Договора:</w:t>
      </w:r>
    </w:p>
    <w:p w14:paraId="604B10B0" w14:textId="4C306015" w:rsidR="00B55AFD" w:rsidRDefault="00B55AFD" w:rsidP="00B55AF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Акции должны быть свободны</w:t>
      </w:r>
      <w:r w:rsidRPr="008F1073">
        <w:rPr>
          <w:color w:val="000000"/>
        </w:rPr>
        <w:t xml:space="preserve"> от любых обременений в пользу любых третьих лиц, в отношении </w:t>
      </w:r>
      <w:r>
        <w:rPr>
          <w:color w:val="000000"/>
        </w:rPr>
        <w:t>Акций</w:t>
      </w:r>
      <w:r w:rsidRPr="008F1073">
        <w:rPr>
          <w:color w:val="000000"/>
        </w:rPr>
        <w:t xml:space="preserve"> не</w:t>
      </w:r>
      <w:r>
        <w:rPr>
          <w:color w:val="000000"/>
        </w:rPr>
        <w:t xml:space="preserve"> должны быть</w:t>
      </w:r>
      <w:r w:rsidRPr="008F1073">
        <w:rPr>
          <w:color w:val="000000"/>
        </w:rPr>
        <w:t xml:space="preserve"> установлены арест, запрет на совершение регистрационных действий и любые другие предусмотренные законодательством Российской Федерации ограничения;</w:t>
      </w:r>
    </w:p>
    <w:p w14:paraId="3ACC2A12" w14:textId="084EE1F8" w:rsidR="00B55AFD" w:rsidRDefault="00B55AFD" w:rsidP="00B55AF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F1073">
        <w:rPr>
          <w:color w:val="000000"/>
        </w:rPr>
        <w:t xml:space="preserve">Общество не </w:t>
      </w:r>
      <w:r>
        <w:rPr>
          <w:color w:val="000000"/>
        </w:rPr>
        <w:t>должно находиться</w:t>
      </w:r>
      <w:r w:rsidRPr="008F1073">
        <w:rPr>
          <w:color w:val="000000"/>
        </w:rPr>
        <w:t xml:space="preserve"> в процессе реорганизации, ликвидации, общим собранием </w:t>
      </w:r>
      <w:r>
        <w:rPr>
          <w:color w:val="000000"/>
        </w:rPr>
        <w:t>акционеров</w:t>
      </w:r>
      <w:r w:rsidRPr="008F1073">
        <w:rPr>
          <w:color w:val="000000"/>
        </w:rPr>
        <w:t xml:space="preserve"> Общества (решением единственного </w:t>
      </w:r>
      <w:r>
        <w:rPr>
          <w:color w:val="000000"/>
        </w:rPr>
        <w:t>акционера</w:t>
      </w:r>
      <w:r w:rsidRPr="008F1073">
        <w:rPr>
          <w:color w:val="000000"/>
        </w:rPr>
        <w:t xml:space="preserve"> Общества) не </w:t>
      </w:r>
      <w:r>
        <w:rPr>
          <w:color w:val="000000"/>
        </w:rPr>
        <w:t xml:space="preserve">должно быть </w:t>
      </w:r>
      <w:r w:rsidRPr="008F1073">
        <w:rPr>
          <w:color w:val="000000"/>
        </w:rPr>
        <w:t>принято решение о реорганизации или добровольной ликвидации;</w:t>
      </w:r>
    </w:p>
    <w:p w14:paraId="4576D13A" w14:textId="77777777" w:rsidR="00B55AFD" w:rsidRDefault="00B55AFD" w:rsidP="00B55AF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F1073">
        <w:rPr>
          <w:color w:val="000000"/>
        </w:rPr>
        <w:t xml:space="preserve">Общество не </w:t>
      </w:r>
      <w:r>
        <w:rPr>
          <w:color w:val="000000"/>
        </w:rPr>
        <w:t>должно находиться</w:t>
      </w:r>
      <w:r w:rsidRPr="008F1073">
        <w:rPr>
          <w:color w:val="000000"/>
        </w:rPr>
        <w:t xml:space="preserve"> в процедуре несостоятельности (банкротства), в производстве судов судебной системы Российской Федерации любой инстанции не </w:t>
      </w:r>
      <w:r>
        <w:rPr>
          <w:color w:val="000000"/>
        </w:rPr>
        <w:t>должно находиться</w:t>
      </w:r>
      <w:r w:rsidRPr="008F1073">
        <w:rPr>
          <w:color w:val="000000"/>
        </w:rPr>
        <w:t xml:space="preserve"> дел по рассмотрению заявления о признании Общества несостоятельным (банкротом) вне зависимости от того, какое лицо подало соответствующее заявление;</w:t>
      </w:r>
    </w:p>
    <w:p w14:paraId="7A456BFE" w14:textId="39BE0E91" w:rsidR="00B55AFD" w:rsidRDefault="00B55AFD" w:rsidP="00B55AF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Стоимость чистых активов</w:t>
      </w:r>
      <w:r w:rsidRPr="008F1073">
        <w:rPr>
          <w:color w:val="000000"/>
        </w:rPr>
        <w:t xml:space="preserve"> Общества по бухгалтерскому балансу, составленному на дату обращения Сторон к </w:t>
      </w:r>
      <w:r w:rsidR="00A873A2">
        <w:rPr>
          <w:color w:val="000000"/>
        </w:rPr>
        <w:t>Депозитарию</w:t>
      </w:r>
      <w:r w:rsidR="00A873A2" w:rsidRPr="00705EDF">
        <w:rPr>
          <w:color w:val="000000"/>
        </w:rPr>
        <w:t>/</w:t>
      </w:r>
      <w:r w:rsidR="00A873A2">
        <w:rPr>
          <w:color w:val="000000"/>
        </w:rPr>
        <w:t>Реестродержателю</w:t>
      </w:r>
      <w:r w:rsidRPr="008F1073">
        <w:rPr>
          <w:color w:val="000000"/>
        </w:rPr>
        <w:t xml:space="preserve"> по п. 5.4 Договора, составляет не </w:t>
      </w:r>
      <w:r>
        <w:t>менее стоимости чистых активов Общества, определенную на основании бухгалтерской отчетности на Дату фиксации (в терминах</w:t>
      </w:r>
      <w:r w:rsidRPr="008F1073">
        <w:rPr>
          <w:color w:val="000000"/>
        </w:rPr>
        <w:t xml:space="preserve"> Рамочного соглашения</w:t>
      </w:r>
      <w:r>
        <w:t>)</w:t>
      </w:r>
      <w:r w:rsidRPr="00EA4300">
        <w:t>;</w:t>
      </w:r>
    </w:p>
    <w:p w14:paraId="544CEBE1" w14:textId="03BB26FC" w:rsidR="00B55AFD" w:rsidRDefault="00B55AFD" w:rsidP="00B55AF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F1073">
        <w:rPr>
          <w:color w:val="000000"/>
        </w:rPr>
        <w:t xml:space="preserve">Общество </w:t>
      </w:r>
      <w:r>
        <w:rPr>
          <w:color w:val="000000"/>
        </w:rPr>
        <w:t>должно владеть</w:t>
      </w:r>
      <w:r w:rsidRPr="008F1073">
        <w:rPr>
          <w:color w:val="000000"/>
        </w:rPr>
        <w:t xml:space="preserve"> на законных основаниях (действующем и действительно вещном праве) всем имуществом, указанным в Приложении №</w:t>
      </w:r>
      <w:r w:rsidR="00A873A2">
        <w:rPr>
          <w:color w:val="000000"/>
        </w:rPr>
        <w:t xml:space="preserve"> 2</w:t>
      </w:r>
      <w:r w:rsidRPr="008F1073">
        <w:rPr>
          <w:color w:val="000000"/>
        </w:rPr>
        <w:t xml:space="preserve"> к Рамочному соглашению («Существенное имущество» в терминах Рамочного соглашения) в качестве принадлежащего Обществу, если только оно не было заменено в связи с истечением срока эксплуатации, неустранимом повреждении или в связи с модернизацией производства;</w:t>
      </w:r>
    </w:p>
    <w:p w14:paraId="0D02EF92" w14:textId="77777777" w:rsidR="00A873A2" w:rsidRDefault="00B55AFD" w:rsidP="00705EDF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F1073">
        <w:rPr>
          <w:color w:val="000000"/>
        </w:rPr>
        <w:t xml:space="preserve">В период с даты возникновения у Покупателя обязательств по возврату </w:t>
      </w:r>
      <w:r w:rsidR="00A873A2">
        <w:rPr>
          <w:color w:val="000000"/>
        </w:rPr>
        <w:t>Акций</w:t>
      </w:r>
      <w:r w:rsidRPr="008F1073">
        <w:rPr>
          <w:color w:val="000000"/>
        </w:rPr>
        <w:t xml:space="preserve"> как указано в п. 5.4 Договора до даты государственной регистрации перехода прав собственности на </w:t>
      </w:r>
      <w:r w:rsidR="00A873A2">
        <w:rPr>
          <w:color w:val="000000"/>
        </w:rPr>
        <w:t>Акции</w:t>
      </w:r>
      <w:r w:rsidRPr="008F1073">
        <w:rPr>
          <w:color w:val="000000"/>
        </w:rPr>
        <w:t xml:space="preserve"> в пользу Продавца Общество не </w:t>
      </w:r>
      <w:r>
        <w:rPr>
          <w:color w:val="000000"/>
        </w:rPr>
        <w:t xml:space="preserve">должно было </w:t>
      </w:r>
      <w:r w:rsidRPr="008F1073">
        <w:rPr>
          <w:color w:val="000000"/>
        </w:rPr>
        <w:t>соверша</w:t>
      </w:r>
      <w:r>
        <w:rPr>
          <w:color w:val="000000"/>
        </w:rPr>
        <w:t>ть</w:t>
      </w:r>
      <w:r w:rsidRPr="008F1073">
        <w:rPr>
          <w:color w:val="000000"/>
        </w:rPr>
        <w:t xml:space="preserve"> сделок по получению заемного финансирования, осуществля</w:t>
      </w:r>
      <w:r>
        <w:rPr>
          <w:color w:val="000000"/>
        </w:rPr>
        <w:t>ть</w:t>
      </w:r>
      <w:r w:rsidRPr="008F1073">
        <w:rPr>
          <w:color w:val="000000"/>
        </w:rPr>
        <w:t xml:space="preserve"> эмиссию ценных бумаг (в том числе, но не исключ</w:t>
      </w:r>
      <w:r w:rsidR="00A873A2">
        <w:rPr>
          <w:color w:val="000000"/>
        </w:rPr>
        <w:t xml:space="preserve">ительно, векселей, облигаций), </w:t>
      </w:r>
      <w:r w:rsidRPr="008F1073">
        <w:rPr>
          <w:color w:val="000000"/>
        </w:rPr>
        <w:t>осуществля</w:t>
      </w:r>
      <w:r>
        <w:rPr>
          <w:color w:val="000000"/>
        </w:rPr>
        <w:t>ть</w:t>
      </w:r>
      <w:r w:rsidRPr="008F1073">
        <w:rPr>
          <w:color w:val="000000"/>
        </w:rPr>
        <w:t xml:space="preserve"> досрочного исполнения своих обязательств перед третьими лицами, заключа</w:t>
      </w:r>
      <w:r>
        <w:rPr>
          <w:color w:val="000000"/>
        </w:rPr>
        <w:t>ть</w:t>
      </w:r>
      <w:r w:rsidRPr="008F1073">
        <w:rPr>
          <w:color w:val="000000"/>
        </w:rPr>
        <w:t xml:space="preserve"> сдел</w:t>
      </w:r>
      <w:r>
        <w:rPr>
          <w:color w:val="000000"/>
        </w:rPr>
        <w:t>ки</w:t>
      </w:r>
      <w:r w:rsidRPr="008F1073">
        <w:rPr>
          <w:color w:val="000000"/>
        </w:rPr>
        <w:t>, исполнение обязательств Общества по которым приведет или может привести к выплате Обществом денежных средств или отчуждению имущества и иных активов Общества на сумму более чем 5% от балансовой стоимости активов Общества на последнюю отчетную дату.</w:t>
      </w:r>
      <w:r w:rsidR="00A873A2">
        <w:t xml:space="preserve"> </w:t>
      </w:r>
      <w:r>
        <w:t xml:space="preserve">У Общества не должно существовать никаких забалансовых обязательств и обязательств перед </w:t>
      </w:r>
      <w:r>
        <w:lastRenderedPageBreak/>
        <w:t xml:space="preserve">любыми третьими лицами, не отраженными в бухгалтерском учете Общества. </w:t>
      </w:r>
    </w:p>
    <w:p w14:paraId="01FE21FB" w14:textId="26082306" w:rsidR="00AE6CAF" w:rsidRDefault="00B55AFD" w:rsidP="00705EDF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993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ind w:left="0" w:firstLine="426"/>
        <w:jc w:val="both"/>
        <w:rPr>
          <w:color w:val="000000"/>
        </w:rPr>
      </w:pPr>
      <w:r w:rsidRPr="00A873A2">
        <w:rPr>
          <w:color w:val="000000"/>
        </w:rPr>
        <w:t xml:space="preserve">В случае, если возвращение </w:t>
      </w:r>
      <w:r w:rsidR="00A873A2">
        <w:rPr>
          <w:color w:val="000000"/>
        </w:rPr>
        <w:t>Акций</w:t>
      </w:r>
      <w:r w:rsidRPr="00A873A2">
        <w:rPr>
          <w:color w:val="000000"/>
        </w:rPr>
        <w:t xml:space="preserve"> с соблюдением требований, установленных п. 5.5.1 – п. 5.5.6. Договора невозможно, Покупатель обязан возместить Продавцу понесенные </w:t>
      </w:r>
      <w:r w:rsidRPr="00705EDF">
        <w:rPr>
          <w:color w:val="000000"/>
        </w:rPr>
        <w:t xml:space="preserve">Продавцом имущественные потери по правилам ст. 406.1 ГК РФ в размере 500 000 000 (пятисот миллионов) рублей. </w:t>
      </w:r>
    </w:p>
    <w:p w14:paraId="2A6101FB" w14:textId="7B7C9899" w:rsidR="00B55AFD" w:rsidRPr="00AE6CAF" w:rsidRDefault="00B55AFD" w:rsidP="00AE6CAF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993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ind w:left="0" w:firstLine="426"/>
        <w:jc w:val="both"/>
        <w:rPr>
          <w:color w:val="000000"/>
        </w:rPr>
      </w:pPr>
      <w:r w:rsidRPr="00C0702B">
        <w:t xml:space="preserve">В срок не более 10 (десяти) рабочих дней с даты обращения Сторон к </w:t>
      </w:r>
      <w:r w:rsidR="00AE6CAF">
        <w:t>Депозитарию</w:t>
      </w:r>
      <w:r w:rsidR="00AE6CAF" w:rsidRPr="00705EDF">
        <w:t>/</w:t>
      </w:r>
      <w:r w:rsidR="00AE6CAF">
        <w:t>Реестродержателю</w:t>
      </w:r>
      <w:r w:rsidRPr="00C0702B">
        <w:t xml:space="preserve"> как указано в п. 5.4 Договора, Продавец самостоятельно или с привлечением компетентных третьих лиц проводит проверку соблюдения требований, предусмотренных п. 5.5.1 – п. 5.5.6 Договора. Покупатель обязан предоставить Продавцу необходимые документы и информацию в срок не позднее 3 (трех) дней с даты получения соответствующего запроса от Продавца. В срок не позднее 15 (пятнадцати) рабочих дней с даты истечения срока, установленного выше для проведения проверки, Продавец вправе направить Покупателю требование о возмещении имущественных потерь, указанных в п. 5.6 Договора.</w:t>
      </w:r>
      <w:r>
        <w:t xml:space="preserve"> В </w:t>
      </w:r>
      <w:proofErr w:type="gramStart"/>
      <w:r>
        <w:t>случае</w:t>
      </w:r>
      <w:proofErr w:type="gramEnd"/>
      <w:r w:rsidRPr="00AE6CAF">
        <w:rPr>
          <w:color w:val="000000"/>
        </w:rPr>
        <w:t xml:space="preserve"> Если Покупатель наруш</w:t>
      </w:r>
      <w:r w:rsidR="00AE6CAF">
        <w:rPr>
          <w:color w:val="000000"/>
        </w:rPr>
        <w:t>ает срок предоставления Продавцу</w:t>
      </w:r>
      <w:r w:rsidRPr="00AE6CAF">
        <w:rPr>
          <w:color w:val="000000"/>
        </w:rPr>
        <w:t xml:space="preserve"> указанных выше документов и информации, течение сроков, предусмотренных настоящим Договором для проведения описанной выше проверки и для возврата Продавцом Цены </w:t>
      </w:r>
      <w:r w:rsidR="00AE6CAF">
        <w:rPr>
          <w:color w:val="000000"/>
        </w:rPr>
        <w:t>Акций Покупателю, приостанавливае</w:t>
      </w:r>
      <w:r w:rsidRPr="00AE6CAF">
        <w:rPr>
          <w:color w:val="000000"/>
        </w:rPr>
        <w:t xml:space="preserve">тся вплоть до подтверждения Продавцом получения всех необходимых документов и информации. Датой несения Продавцом </w:t>
      </w:r>
      <w:r>
        <w:t>имущественных потерь</w:t>
      </w:r>
      <w:r w:rsidRPr="00AE6CAF">
        <w:rPr>
          <w:color w:val="000000"/>
        </w:rPr>
        <w:t xml:space="preserve">, указанных в п. 5.6 Договора, является дата </w:t>
      </w:r>
      <w:r w:rsidR="00AE6CAF">
        <w:rPr>
          <w:color w:val="000000"/>
        </w:rPr>
        <w:t>внесения приходной записи по счету ДЕПО</w:t>
      </w:r>
      <w:r w:rsidR="00AE6CAF" w:rsidRPr="00705EDF">
        <w:rPr>
          <w:color w:val="000000"/>
        </w:rPr>
        <w:t>/</w:t>
      </w:r>
      <w:r w:rsidR="00AE6CAF">
        <w:rPr>
          <w:color w:val="000000"/>
        </w:rPr>
        <w:t xml:space="preserve">лицевому счету </w:t>
      </w:r>
      <w:r w:rsidRPr="00AE6CAF">
        <w:rPr>
          <w:color w:val="000000"/>
        </w:rPr>
        <w:t xml:space="preserve">в пользу Продавца. </w:t>
      </w:r>
      <w:r w:rsidR="00AE6CAF">
        <w:rPr>
          <w:color w:val="000000"/>
        </w:rPr>
        <w:t>Имущественные потери</w:t>
      </w:r>
      <w:r w:rsidRPr="00AE6CAF">
        <w:rPr>
          <w:color w:val="000000"/>
        </w:rPr>
        <w:t xml:space="preserve"> Продавца, определенные в соответствии с п. 5.6. Договора</w:t>
      </w:r>
      <w:r w:rsidR="00AE6CAF" w:rsidRPr="00705EDF">
        <w:rPr>
          <w:color w:val="000000"/>
        </w:rPr>
        <w:t>,</w:t>
      </w:r>
      <w:r w:rsidRPr="00AE6CAF">
        <w:rPr>
          <w:color w:val="000000"/>
        </w:rPr>
        <w:t xml:space="preserve"> должны быть возмещены Продавцу путем перечисления Покупателем соответствующего объема денежных средств по реквизитам Продавца, указанным в Договоре, в срок не позднее 15 (пятнадцати) дней с </w:t>
      </w:r>
      <w:r w:rsidR="00AE6CAF">
        <w:rPr>
          <w:color w:val="000000"/>
        </w:rPr>
        <w:t>даты</w:t>
      </w:r>
      <w:r w:rsidR="00AE6CAF" w:rsidRPr="00AE6CAF">
        <w:rPr>
          <w:color w:val="000000"/>
        </w:rPr>
        <w:t xml:space="preserve"> </w:t>
      </w:r>
      <w:r w:rsidR="00AE6CAF">
        <w:rPr>
          <w:color w:val="000000"/>
        </w:rPr>
        <w:t>внесения приходной записи по счету ДЕПО</w:t>
      </w:r>
      <w:r w:rsidR="00AE6CAF" w:rsidRPr="00A85B7A">
        <w:rPr>
          <w:color w:val="000000"/>
        </w:rPr>
        <w:t>/</w:t>
      </w:r>
      <w:r w:rsidR="00AE6CAF">
        <w:rPr>
          <w:color w:val="000000"/>
        </w:rPr>
        <w:t xml:space="preserve">лицевому счету </w:t>
      </w:r>
      <w:r w:rsidR="00AE6CAF" w:rsidRPr="00AE6CAF">
        <w:rPr>
          <w:color w:val="000000"/>
        </w:rPr>
        <w:t>в пользу Продавца</w:t>
      </w:r>
      <w:r>
        <w:t>. Стороны согласовали и настоящим подтверждают</w:t>
      </w:r>
      <w:r w:rsidRPr="00DA36C0">
        <w:t>,</w:t>
      </w:r>
      <w:r>
        <w:t xml:space="preserve"> что при возникновении у Продавца требований к Покупателю  по возмещению имущественных потерь</w:t>
      </w:r>
      <w:r w:rsidRPr="00DA36C0">
        <w:t>,</w:t>
      </w:r>
      <w:r>
        <w:t xml:space="preserve"> указанных в п. 5.6 Договора</w:t>
      </w:r>
      <w:r w:rsidRPr="00DA36C0">
        <w:t>,</w:t>
      </w:r>
      <w:r>
        <w:t xml:space="preserve"> Продавец вправе по своему усмотрению в одностороннем порядке совершить зачет встречных однородных требований</w:t>
      </w:r>
      <w:r w:rsidRPr="00DA36C0">
        <w:t>,</w:t>
      </w:r>
      <w:r>
        <w:t xml:space="preserve"> а именно денежного требования Продавца к Покупателю в связи с обязанностью Покупателя возместить имущественные потери Продавца как предусмотрено п. 5.6 Договора</w:t>
      </w:r>
      <w:r w:rsidRPr="007A4468">
        <w:t>,</w:t>
      </w:r>
      <w:r>
        <w:t xml:space="preserve"> и </w:t>
      </w:r>
      <w:r w:rsidR="00AE6CAF">
        <w:t xml:space="preserve">любых </w:t>
      </w:r>
      <w:r>
        <w:t xml:space="preserve">денежных требований Покупателя к Продавцу </w:t>
      </w:r>
      <w:r w:rsidR="00AE6CAF">
        <w:t>вытекающих из</w:t>
      </w:r>
      <w:r>
        <w:t xml:space="preserve"> </w:t>
      </w:r>
      <w:r w:rsidR="00AE6CAF">
        <w:t>любой сделки из</w:t>
      </w:r>
      <w:r>
        <w:t xml:space="preserve"> перечисленных в п. «А» Преамбулы </w:t>
      </w:r>
      <w:r w:rsidRPr="00AE6CAF">
        <w:rPr>
          <w:color w:val="000000"/>
        </w:rPr>
        <w:t>Договора</w:t>
      </w:r>
      <w:r w:rsidR="00AE6CAF">
        <w:rPr>
          <w:color w:val="000000"/>
        </w:rPr>
        <w:t xml:space="preserve"> или связанных с любой из них</w:t>
      </w:r>
      <w:r w:rsidRPr="00AE6CAF">
        <w:rPr>
          <w:color w:val="000000"/>
        </w:rPr>
        <w:t xml:space="preserve">. </w:t>
      </w:r>
    </w:p>
    <w:p w14:paraId="1A9C48C8" w14:textId="77777777" w:rsidR="002F3D65" w:rsidRDefault="002F3D65" w:rsidP="002F3D65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16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3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bookmarkStart w:id="2" w:name="_30j0zll" w:colFirst="0" w:colLast="0"/>
      <w:bookmarkEnd w:id="2"/>
      <w:r w:rsidRPr="00EF498B">
        <w:rPr>
          <w:color w:val="000000"/>
        </w:rPr>
        <w:t>Стороны договорились, что ст. 395, ст. 317.1 и ст. 823 ГК РФ в отношении перечисленных в рамках Договора сумм не применяются: коммерческий кредит на перечисленную сумму не предоставляется, проценты не начисляются</w:t>
      </w:r>
      <w:r>
        <w:rPr>
          <w:color w:val="000000"/>
        </w:rPr>
        <w:t>.</w:t>
      </w:r>
    </w:p>
    <w:p w14:paraId="6DF10600" w14:textId="2103F0A6" w:rsidR="002F3D65" w:rsidRPr="00A05D5B" w:rsidRDefault="002F3D65" w:rsidP="00A05D5B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16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3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226125">
        <w:rPr>
          <w:color w:val="000000"/>
        </w:rPr>
        <w:t xml:space="preserve">Во избежание всяких сомнений, Стороны договорились при одностороннем внесудебном отказе </w:t>
      </w:r>
      <w:r>
        <w:rPr>
          <w:color w:val="000000"/>
        </w:rPr>
        <w:t>Продавца</w:t>
      </w:r>
      <w:r w:rsidRPr="00226125">
        <w:rPr>
          <w:color w:val="000000"/>
        </w:rPr>
        <w:t xml:space="preserve"> от Договора в соответствии с п. 5.1 – п. 5.2 Договора</w:t>
      </w:r>
      <w:r w:rsidR="00D54EEB">
        <w:rPr>
          <w:color w:val="000000"/>
        </w:rPr>
        <w:t xml:space="preserve"> </w:t>
      </w:r>
      <w:r w:rsidRPr="00226125">
        <w:rPr>
          <w:color w:val="000000"/>
        </w:rPr>
        <w:t xml:space="preserve">применять правила </w:t>
      </w:r>
      <w:r>
        <w:rPr>
          <w:color w:val="000000"/>
        </w:rPr>
        <w:t>применять правила п. 1</w:t>
      </w:r>
      <w:r w:rsidR="00CB1101">
        <w:rPr>
          <w:color w:val="000000"/>
        </w:rPr>
        <w:t>1</w:t>
      </w:r>
      <w:r>
        <w:rPr>
          <w:color w:val="000000"/>
        </w:rPr>
        <w:t xml:space="preserve">.5 Рамочного соглашения. </w:t>
      </w:r>
    </w:p>
    <w:p w14:paraId="52801420" w14:textId="69CEA691" w:rsidR="002F3D65" w:rsidRDefault="002F3D65" w:rsidP="00226125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16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3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>
        <w:rPr>
          <w:color w:val="000000"/>
        </w:rPr>
        <w:t xml:space="preserve"> </w:t>
      </w:r>
      <w:r w:rsidRPr="00226125">
        <w:rPr>
          <w:color w:val="000000"/>
        </w:rPr>
        <w:t xml:space="preserve">В случае осуществления </w:t>
      </w:r>
      <w:r w:rsidRPr="00EF498B">
        <w:rPr>
          <w:color w:val="000000"/>
        </w:rPr>
        <w:t xml:space="preserve">возврата Акций как предусмотрено </w:t>
      </w:r>
      <w:r w:rsidR="00CB1101" w:rsidRPr="00EF498B">
        <w:rPr>
          <w:color w:val="000000"/>
        </w:rPr>
        <w:t>настоящ</w:t>
      </w:r>
      <w:r w:rsidR="00CB1101">
        <w:rPr>
          <w:color w:val="000000"/>
        </w:rPr>
        <w:t>им</w:t>
      </w:r>
      <w:r w:rsidR="00CB1101" w:rsidRPr="00EF498B">
        <w:rPr>
          <w:color w:val="000000"/>
        </w:rPr>
        <w:t xml:space="preserve"> </w:t>
      </w:r>
      <w:r w:rsidR="00CB1101">
        <w:rPr>
          <w:color w:val="000000"/>
        </w:rPr>
        <w:t>Разделом</w:t>
      </w:r>
      <w:r w:rsidR="00CB1101" w:rsidRPr="00EF498B">
        <w:rPr>
          <w:color w:val="000000"/>
        </w:rPr>
        <w:t xml:space="preserve"> </w:t>
      </w:r>
      <w:r w:rsidRPr="00EF498B">
        <w:rPr>
          <w:color w:val="000000"/>
        </w:rPr>
        <w:t>5 Договора, Покупатель обязан в срок не позднее 7 (семи) рабочих дней с даты направления Депозитарию</w:t>
      </w:r>
      <w:r w:rsidR="009142A8">
        <w:rPr>
          <w:color w:val="000000"/>
        </w:rPr>
        <w:t xml:space="preserve"> / Реестродержателю</w:t>
      </w:r>
      <w:r w:rsidRPr="00EF498B">
        <w:rPr>
          <w:color w:val="000000"/>
        </w:rPr>
        <w:t xml:space="preserve"> документов, необходимых для осуществления перехода права собственности на Акции в пользу Продавца, передать Продавцу оригиналы всех имеющихся документов, связанных с деятельностью Общества. Неисполнение или ненадлежащее исполнение этого обязательства Покупателя будет считаться уклонением Покупателя от исполнения своих обязательств по возврату Акций в соответствии с п. </w:t>
      </w:r>
      <w:r w:rsidR="00D54EEB">
        <w:rPr>
          <w:color w:val="000000"/>
        </w:rPr>
        <w:t>4.2</w:t>
      </w:r>
      <w:r w:rsidRPr="00EF498B">
        <w:rPr>
          <w:color w:val="000000"/>
        </w:rPr>
        <w:t xml:space="preserve"> настоящего Договора.</w:t>
      </w:r>
    </w:p>
    <w:p w14:paraId="1690FFA5" w14:textId="77777777" w:rsidR="002F3D65" w:rsidRPr="00D54EEB" w:rsidRDefault="002F3D65" w:rsidP="00EF498B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16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3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3E09A3">
        <w:rPr>
          <w:color w:val="000000"/>
        </w:rPr>
        <w:t xml:space="preserve"> Односторонний внесудебный отказ Продавца от Договора не прекращает обязательств Продавца по возврату полученных от Покупателя в рамках настоящего Договора денежных средств (с учетом применимых корректировок размера подлежащей возврату денежной суммы), а также обязательств Покупателя по возврату Продавцу Акций.</w:t>
      </w:r>
    </w:p>
    <w:p w14:paraId="0E2C25F2" w14:textId="4456A37A" w:rsidR="002F3D65" w:rsidRPr="00EF498B" w:rsidRDefault="002F3D65" w:rsidP="00EF498B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ind w:firstLine="426"/>
        <w:jc w:val="both"/>
        <w:rPr>
          <w:color w:val="000000"/>
        </w:rPr>
      </w:pPr>
      <w:r>
        <w:t xml:space="preserve"> </w:t>
      </w:r>
      <w:r w:rsidRPr="006D7322">
        <w:t xml:space="preserve">Стороны договорились, что ст. 395, ст. 317.1 и ст. 823 ГК РФ в отношении перечисленных в рамках Договора сумм не применяются: коммерческий кредит на </w:t>
      </w:r>
      <w:r w:rsidRPr="006D7322">
        <w:lastRenderedPageBreak/>
        <w:t>перечисленную сумму не предоставляется, проценты не начисляются</w:t>
      </w:r>
      <w:r>
        <w:t>.</w:t>
      </w:r>
    </w:p>
    <w:p w14:paraId="4EB87EF1" w14:textId="77777777" w:rsidR="002F3D65" w:rsidRDefault="002F3D65" w:rsidP="00EF498B">
      <w:pPr>
        <w:numPr>
          <w:ilvl w:val="0"/>
          <w:numId w:val="6"/>
        </w:numPr>
        <w:shd w:val="clear" w:color="auto" w:fill="D9D9D9"/>
        <w:tabs>
          <w:tab w:val="left" w:pos="0"/>
          <w:tab w:val="left" w:pos="709"/>
        </w:tabs>
        <w:ind w:left="0" w:firstLine="426"/>
        <w:jc w:val="both"/>
        <w:rPr>
          <w:b/>
        </w:rPr>
      </w:pPr>
      <w:r>
        <w:rPr>
          <w:b/>
        </w:rPr>
        <w:t>АНТИКОРРУПЦИОННАЯ ОГОВОРКА</w:t>
      </w:r>
    </w:p>
    <w:p w14:paraId="16EACF13" w14:textId="4ACA53C4" w:rsidR="002F3D65" w:rsidRPr="00EF498B" w:rsidRDefault="002F3D65" w:rsidP="00EF498B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16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3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EF498B">
        <w:rPr>
          <w:color w:val="000000"/>
        </w:rPr>
        <w:t xml:space="preserve">Стороны пришли к соглашению, что права и обязанности, обязательства Сторон в связи с заключением и исполнением Договора по вопросу противодействия коррупции, финансированию терроризма и отмыванию доходов, полученные преступным путем, устанавливаются в соответствии с Разделом </w:t>
      </w:r>
      <w:r>
        <w:rPr>
          <w:color w:val="000000"/>
        </w:rPr>
        <w:t>9</w:t>
      </w:r>
      <w:r w:rsidRPr="00EF498B">
        <w:rPr>
          <w:color w:val="000000"/>
        </w:rPr>
        <w:t xml:space="preserve"> Рамочного соглашения.</w:t>
      </w:r>
    </w:p>
    <w:p w14:paraId="4916D87B" w14:textId="77777777" w:rsidR="002F3D65" w:rsidRPr="00EF498B" w:rsidRDefault="002F3D65" w:rsidP="00EF49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tabs>
          <w:tab w:val="left" w:pos="709"/>
        </w:tabs>
        <w:rPr>
          <w:b/>
          <w:color w:val="000000"/>
        </w:rPr>
      </w:pPr>
      <w:r w:rsidRPr="00EF498B">
        <w:rPr>
          <w:b/>
          <w:color w:val="000000"/>
        </w:rPr>
        <w:t>ЗАВЕРЕНИЯ ОБ ОБСТОЯТЕЛЬСТВАХ</w:t>
      </w:r>
    </w:p>
    <w:p w14:paraId="17E6FFC7" w14:textId="77777777" w:rsidR="006E591A" w:rsidRDefault="002F3D65" w:rsidP="00EF498B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16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3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EF498B">
        <w:rPr>
          <w:color w:val="000000"/>
        </w:rPr>
        <w:t>В соответствии с п 2.4 Рамочного соглашения Продавец предоставляет Покупателю заверения об обстоятельствах по смыслу ст. 431.2 ГК РФ, изложенные в Разделе 4 Рамочного соглашения, на условиях, предусмотренных п. 4.1 – п. 4.2, п. 4.4 – п. 4.6 и с учетом ограничений</w:t>
      </w:r>
      <w:r w:rsidR="00D54EEB">
        <w:rPr>
          <w:color w:val="000000"/>
        </w:rPr>
        <w:t xml:space="preserve"> и порядка возмещения убытков</w:t>
      </w:r>
      <w:r w:rsidRPr="00EF498B">
        <w:rPr>
          <w:color w:val="000000"/>
        </w:rPr>
        <w:t>, установленных Разделом 5 Рамочного соглашения.</w:t>
      </w:r>
    </w:p>
    <w:p w14:paraId="0C7BB297" w14:textId="0B8147BE" w:rsidR="002F3D65" w:rsidRPr="00EF498B" w:rsidRDefault="006E591A" w:rsidP="00705EDF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16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3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Ничто в настоящем Договоре или связанных с ним документах не может быть истолковано как предоставление Продавцом заверений об обстоятельствах</w:t>
      </w:r>
      <w:r w:rsidRPr="006E591A">
        <w:rPr>
          <w:color w:val="000000"/>
        </w:rPr>
        <w:t xml:space="preserve"> сверх заверений об обстоятельствах</w:t>
      </w:r>
      <w:r w:rsidRPr="00705EDF">
        <w:rPr>
          <w:color w:val="000000"/>
        </w:rPr>
        <w:t>,</w:t>
      </w:r>
      <w:r>
        <w:rPr>
          <w:color w:val="000000"/>
        </w:rPr>
        <w:t xml:space="preserve"> указанных в п. 7.1 Договора.</w:t>
      </w:r>
      <w:r w:rsidR="002F3D65" w:rsidRPr="00EF498B">
        <w:rPr>
          <w:color w:val="000000"/>
        </w:rPr>
        <w:t xml:space="preserve"> </w:t>
      </w:r>
    </w:p>
    <w:p w14:paraId="007EFE69" w14:textId="61B3D94A" w:rsidR="002F3D65" w:rsidRPr="00EF498B" w:rsidRDefault="002F3D65" w:rsidP="00EF498B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16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3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EF498B">
        <w:rPr>
          <w:color w:val="000000"/>
        </w:rPr>
        <w:t xml:space="preserve">Покупатель предоставляет Продавцу заверения об обстоятельствах по смыслу ст. 431.2 ГК РФ, изложенные в Разделе 3 «Заверения Покупателя» Рамочного соглашения, на условиях п. 3.1 – п. </w:t>
      </w:r>
      <w:r>
        <w:rPr>
          <w:color w:val="000000"/>
        </w:rPr>
        <w:t>3.</w:t>
      </w:r>
      <w:r w:rsidR="00D54EEB">
        <w:rPr>
          <w:color w:val="000000"/>
        </w:rPr>
        <w:t>4</w:t>
      </w:r>
      <w:r w:rsidRPr="00EF498B">
        <w:rPr>
          <w:color w:val="000000"/>
        </w:rPr>
        <w:t xml:space="preserve"> Рамочного соглашения.</w:t>
      </w:r>
    </w:p>
    <w:p w14:paraId="22F2B46C" w14:textId="77777777" w:rsidR="002F3D65" w:rsidRDefault="002F3D65" w:rsidP="00EF498B">
      <w:pPr>
        <w:numPr>
          <w:ilvl w:val="0"/>
          <w:numId w:val="6"/>
        </w:numPr>
        <w:shd w:val="clear" w:color="auto" w:fill="D9D9D9"/>
        <w:tabs>
          <w:tab w:val="left" w:pos="567"/>
          <w:tab w:val="left" w:pos="709"/>
        </w:tabs>
        <w:jc w:val="both"/>
        <w:rPr>
          <w:b/>
        </w:rPr>
      </w:pPr>
      <w:r>
        <w:rPr>
          <w:b/>
        </w:rPr>
        <w:t>КОНФИДЕНЦИАЛЬНОСТЬ</w:t>
      </w:r>
    </w:p>
    <w:p w14:paraId="54006881" w14:textId="7724824D" w:rsidR="002F3D65" w:rsidRPr="00EF498B" w:rsidRDefault="002F3D65" w:rsidP="00EF498B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16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3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EF498B">
        <w:rPr>
          <w:color w:val="000000"/>
        </w:rPr>
        <w:t xml:space="preserve">Стороны пришли к соглашению, что права и обязанности, обязательства Сторон в связи с заключением и исполнением Договора по вопросу определения, сохранения конфиденциальной информации и ответственности за ее разглашение устанавливаются в соответствии с Разделом </w:t>
      </w:r>
      <w:r>
        <w:rPr>
          <w:color w:val="000000"/>
        </w:rPr>
        <w:t>6</w:t>
      </w:r>
      <w:r w:rsidRPr="00EF498B">
        <w:rPr>
          <w:color w:val="000000"/>
        </w:rPr>
        <w:t xml:space="preserve"> Рамочного соглашения.</w:t>
      </w:r>
    </w:p>
    <w:p w14:paraId="2EB5F6F7" w14:textId="77777777" w:rsidR="002F3D65" w:rsidRPr="00EF498B" w:rsidRDefault="002F3D65" w:rsidP="00EF49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16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3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color w:val="000000"/>
        </w:rPr>
      </w:pPr>
    </w:p>
    <w:p w14:paraId="15D038A6" w14:textId="77777777" w:rsidR="002F3D65" w:rsidRDefault="002F3D65" w:rsidP="00EF498B">
      <w:pPr>
        <w:numPr>
          <w:ilvl w:val="0"/>
          <w:numId w:val="6"/>
        </w:numPr>
        <w:shd w:val="clear" w:color="auto" w:fill="D9D9D9"/>
        <w:tabs>
          <w:tab w:val="left" w:pos="567"/>
          <w:tab w:val="left" w:pos="709"/>
        </w:tabs>
        <w:jc w:val="both"/>
        <w:rPr>
          <w:b/>
        </w:rPr>
      </w:pPr>
      <w:r>
        <w:rPr>
          <w:b/>
        </w:rPr>
        <w:t>ФОРС-МАЖОР</w:t>
      </w:r>
    </w:p>
    <w:p w14:paraId="701A06C1" w14:textId="4EA7CDC4" w:rsidR="002F3D65" w:rsidRPr="00EF498B" w:rsidRDefault="002F3D65" w:rsidP="00EF498B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16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3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EF498B">
        <w:rPr>
          <w:color w:val="000000"/>
        </w:rPr>
        <w:t xml:space="preserve"> Стороны пришли к соглашению, что права и обязанности, обязательства Сторон в связи с заключением и исполнением Договора с учетом действия обстоятельств непреодолимой силы (форс-мажора) устанавливаются в соответствии с Разделом </w:t>
      </w:r>
      <w:r>
        <w:rPr>
          <w:color w:val="000000"/>
        </w:rPr>
        <w:t>8</w:t>
      </w:r>
      <w:r w:rsidRPr="00EF498B">
        <w:rPr>
          <w:color w:val="000000"/>
        </w:rPr>
        <w:t xml:space="preserve"> Рамочного соглашения.</w:t>
      </w:r>
    </w:p>
    <w:p w14:paraId="3181FAC6" w14:textId="77777777" w:rsidR="002F3D65" w:rsidRDefault="002F3D65" w:rsidP="00EF498B">
      <w:pPr>
        <w:numPr>
          <w:ilvl w:val="0"/>
          <w:numId w:val="6"/>
        </w:numPr>
        <w:shd w:val="clear" w:color="auto" w:fill="D9D9D9"/>
        <w:tabs>
          <w:tab w:val="left" w:pos="567"/>
          <w:tab w:val="left" w:pos="709"/>
        </w:tabs>
        <w:jc w:val="both"/>
        <w:rPr>
          <w:b/>
        </w:rPr>
      </w:pPr>
      <w:r>
        <w:rPr>
          <w:b/>
        </w:rPr>
        <w:t>ПРОЧИЕ УСЛОВИЯ</w:t>
      </w:r>
    </w:p>
    <w:p w14:paraId="20119F3F" w14:textId="77777777" w:rsidR="002F3D65" w:rsidRPr="00EF498B" w:rsidRDefault="002F3D65" w:rsidP="00EF498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276"/>
        </w:tabs>
        <w:ind w:left="0" w:firstLine="426"/>
        <w:jc w:val="both"/>
        <w:rPr>
          <w:color w:val="000000"/>
        </w:rPr>
      </w:pPr>
      <w:r w:rsidRPr="00EF498B">
        <w:rPr>
          <w:color w:val="000000"/>
        </w:rPr>
        <w:t>Стороны договорились, что ст. 395, ст. 317.1 и ст. 823 ГК РФ в отношении перечисленных в рамках Договора сумм не применяются: коммерческий кредит на перечисленную сумму не предоставляется, проценты не начисляются.</w:t>
      </w:r>
    </w:p>
    <w:p w14:paraId="5F16F599" w14:textId="77777777" w:rsidR="002F3D65" w:rsidRPr="00EF498B" w:rsidRDefault="002F3D65" w:rsidP="00EF498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276"/>
        </w:tabs>
        <w:ind w:left="0" w:firstLine="426"/>
        <w:jc w:val="both"/>
        <w:rPr>
          <w:color w:val="000000"/>
        </w:rPr>
      </w:pPr>
      <w:r w:rsidRPr="00EF498B">
        <w:rPr>
          <w:color w:val="000000"/>
        </w:rPr>
        <w:t>Договор вступает в силу и становится обязательным для Сторон с даты его подписания Сторонами и действует до полного исполнения Сторонами взятых на себя в соответствии с условиями Договора обязательств. Обязательство Продавца по передаче Акций в собственность Покупателя возникает после выполнения условий, установленных Договором.</w:t>
      </w:r>
    </w:p>
    <w:p w14:paraId="0ED8D3E3" w14:textId="477E799D" w:rsidR="002F3D65" w:rsidRPr="00EF498B" w:rsidRDefault="002F3D65" w:rsidP="00EF498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276"/>
        </w:tabs>
        <w:ind w:left="0" w:firstLine="426"/>
        <w:jc w:val="both"/>
        <w:rPr>
          <w:color w:val="000000"/>
        </w:rPr>
      </w:pPr>
      <w:r w:rsidRPr="00EF498B">
        <w:rPr>
          <w:color w:val="000000"/>
        </w:rPr>
        <w:t xml:space="preserve">Настоящий Договор регулируется и подлежит толкованию в соответствии с правом Российской Федерации. Все споры, связанные с отчуждением Акций, возникшие после заключения настоящего Договора, должны решаться Сторонами путем переговоров с соблюдением обязательного претензионного порядка. Претензии одной из Сторон, связанные с заключением, исполнением, изменением, прекращением настоящего Договора, подлежат направлению почтой в адрес другой Стороны в письменном виде в порядке, определенном в соответствии с </w:t>
      </w:r>
      <w:r w:rsidR="0017153F">
        <w:rPr>
          <w:color w:val="000000"/>
        </w:rPr>
        <w:t>Разделом 7</w:t>
      </w:r>
      <w:r w:rsidR="00D54EEB">
        <w:rPr>
          <w:color w:val="000000"/>
        </w:rPr>
        <w:t xml:space="preserve"> Рамочного соглашения</w:t>
      </w:r>
      <w:r w:rsidRPr="00EF498B">
        <w:rPr>
          <w:color w:val="000000"/>
        </w:rPr>
        <w:t>. В случае, если спор не удалось разрешить в претензионном порядке, он подлежит рассмотрению в судебном порядке в Арбитражном суде города Москвы.</w:t>
      </w:r>
    </w:p>
    <w:p w14:paraId="2F45751F" w14:textId="5A0C5DE4" w:rsidR="002F3D65" w:rsidRDefault="002F3D65" w:rsidP="00EF498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276"/>
        </w:tabs>
        <w:ind w:left="0" w:firstLine="426"/>
        <w:jc w:val="both"/>
        <w:rPr>
          <w:color w:val="000000"/>
        </w:rPr>
      </w:pPr>
      <w:r w:rsidRPr="00EF498B">
        <w:rPr>
          <w:color w:val="000000"/>
        </w:rPr>
        <w:t xml:space="preserve">Стороны пришли к соглашению, что порядок обмена юридическим значимыми сообщениями и уведомлениями в связи с заключением и исполнением Договора устанавливается в соответствии с Разделом </w:t>
      </w:r>
      <w:r w:rsidR="0017153F">
        <w:rPr>
          <w:color w:val="000000"/>
        </w:rPr>
        <w:t>7</w:t>
      </w:r>
      <w:r w:rsidRPr="00EF498B">
        <w:rPr>
          <w:color w:val="000000"/>
        </w:rPr>
        <w:t xml:space="preserve"> Рамочного соглашения</w:t>
      </w:r>
      <w:r>
        <w:rPr>
          <w:color w:val="000000"/>
        </w:rPr>
        <w:t>.</w:t>
      </w:r>
      <w:r w:rsidRPr="00EF498B">
        <w:rPr>
          <w:color w:val="000000"/>
        </w:rPr>
        <w:t xml:space="preserve">  Все споры между Сторонами, вытекающие из Договора, решаются в досудебном (претензионном) порядке. </w:t>
      </w:r>
      <w:r w:rsidRPr="00EF498B">
        <w:rPr>
          <w:color w:val="000000"/>
        </w:rPr>
        <w:lastRenderedPageBreak/>
        <w:t xml:space="preserve">Письменная претензия должна быть рассмотрена получившей её Стороной в течение 7 (Семи) рабочих дней с даты её получения. </w:t>
      </w:r>
    </w:p>
    <w:p w14:paraId="16AAEEF2" w14:textId="77777777" w:rsidR="002F3D65" w:rsidRPr="00EF498B" w:rsidRDefault="002F3D65" w:rsidP="00EF498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276"/>
        </w:tabs>
        <w:ind w:left="0" w:firstLine="426"/>
        <w:jc w:val="both"/>
        <w:rPr>
          <w:color w:val="000000"/>
        </w:rPr>
      </w:pPr>
      <w:r>
        <w:rPr>
          <w:color w:val="000000"/>
        </w:rPr>
        <w:t>Стороны пришли к соглашению</w:t>
      </w:r>
      <w:r w:rsidRPr="00EF498B">
        <w:rPr>
          <w:color w:val="000000"/>
        </w:rPr>
        <w:t>,</w:t>
      </w:r>
      <w:r>
        <w:rPr>
          <w:color w:val="000000"/>
        </w:rPr>
        <w:t xml:space="preserve"> что Покупатель в срок не позднее 3 (трех) рабочих дней с даты перехода права собственности на Акции в свою пользу</w:t>
      </w:r>
      <w:r w:rsidRPr="00EF498B">
        <w:rPr>
          <w:color w:val="000000"/>
        </w:rPr>
        <w:t>,</w:t>
      </w:r>
      <w:r>
        <w:rPr>
          <w:color w:val="000000"/>
        </w:rPr>
        <w:t xml:space="preserve"> обязан уведомить Общество о состоявшемся переходе права собственности на Акции в пользу Покупателя.</w:t>
      </w:r>
    </w:p>
    <w:p w14:paraId="369D74BC" w14:textId="77777777" w:rsidR="002F3D65" w:rsidRPr="00EF498B" w:rsidRDefault="002F3D65" w:rsidP="00EF498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276"/>
        </w:tabs>
        <w:ind w:left="0" w:firstLine="426"/>
        <w:jc w:val="both"/>
        <w:rPr>
          <w:color w:val="000000"/>
        </w:rPr>
      </w:pPr>
      <w:r w:rsidRPr="00EF498B">
        <w:rPr>
          <w:color w:val="000000"/>
        </w:rPr>
        <w:t>Все изменения и дополнения к Договору действительны лишь в том случае, если они совершены в письменной форме и подписаны обеими Сторонами.</w:t>
      </w:r>
    </w:p>
    <w:p w14:paraId="51941A53" w14:textId="1C104240" w:rsidR="002F3D65" w:rsidRDefault="002F3D65" w:rsidP="00EF498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276"/>
        </w:tabs>
        <w:ind w:left="0" w:firstLine="426"/>
        <w:jc w:val="both"/>
        <w:rPr>
          <w:color w:val="000000"/>
        </w:rPr>
      </w:pPr>
      <w:r w:rsidRPr="00EF498B">
        <w:rPr>
          <w:color w:val="000000"/>
        </w:rPr>
        <w:t>В случае если какое-либо из положений настоящего Договора будет признано недействительным или ничтожным, это не повлечет за собой недействительности/ничтожности остальных их положений.</w:t>
      </w:r>
    </w:p>
    <w:p w14:paraId="36CA49D2" w14:textId="3B85629D" w:rsidR="001F2678" w:rsidRPr="001F2678" w:rsidRDefault="001F2678" w:rsidP="003E09A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 w:after="60"/>
        <w:jc w:val="both"/>
        <w:rPr>
          <w:color w:val="000000"/>
        </w:rPr>
      </w:pPr>
      <w:r w:rsidRPr="003E09A3">
        <w:rPr>
          <w:color w:val="000000"/>
        </w:rPr>
        <w:t>К отношениям Сторон при заключении Договора, его исполнении и разрешении споров, связанных с ним, обязательствах, правах и обязанностях Сторон в рамках Договора и иных аспектов правоотношений Сторон в рамках Договора применяются пункты Раздела 2 Рамочного соглашения в той части, в которой они затрагивают правоотношения Сторон по настоящему Договору, его заключение, исполнение, прекращение (на основании одностороннего внесудебного отказа и т.д.), обязательства, права и обязанности Сторон в рамках Договора.</w:t>
      </w:r>
    </w:p>
    <w:p w14:paraId="39C2CDAD" w14:textId="77777777" w:rsidR="002F3D65" w:rsidRPr="00EF498B" w:rsidRDefault="002F3D65" w:rsidP="00EF498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276"/>
        </w:tabs>
        <w:ind w:left="0" w:firstLine="426"/>
        <w:jc w:val="both"/>
        <w:rPr>
          <w:color w:val="000000"/>
        </w:rPr>
      </w:pPr>
      <w:r w:rsidRPr="00EF498B">
        <w:rPr>
          <w:color w:val="000000"/>
        </w:rPr>
        <w:t>Договор составлен в 2 (Двух) экземплярах, имеющих одинаковую юридическую силу, по одному экземпляру для каждой из Сторон.</w:t>
      </w:r>
    </w:p>
    <w:p w14:paraId="0159326E" w14:textId="77777777" w:rsidR="002F3D65" w:rsidRDefault="002F3D65" w:rsidP="00EF498B">
      <w:pPr>
        <w:widowControl w:val="0"/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jc w:val="both"/>
      </w:pPr>
    </w:p>
    <w:p w14:paraId="55F04B80" w14:textId="77777777" w:rsidR="002F3D65" w:rsidRDefault="002F3D65" w:rsidP="00EF498B">
      <w:pPr>
        <w:numPr>
          <w:ilvl w:val="0"/>
          <w:numId w:val="6"/>
        </w:numPr>
        <w:shd w:val="clear" w:color="auto" w:fill="D9D9D9"/>
        <w:tabs>
          <w:tab w:val="left" w:pos="567"/>
          <w:tab w:val="left" w:pos="709"/>
        </w:tabs>
        <w:jc w:val="both"/>
        <w:rPr>
          <w:b/>
        </w:rPr>
      </w:pPr>
      <w:r>
        <w:rPr>
          <w:b/>
        </w:rPr>
        <w:t>РЕКВИЗИТЫ СТОРОН</w:t>
      </w:r>
    </w:p>
    <w:p w14:paraId="7E8D4769" w14:textId="77777777" w:rsidR="002F3D65" w:rsidRDefault="002F3D65" w:rsidP="00EF498B">
      <w:pPr>
        <w:widowControl w:val="0"/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jc w:val="both"/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36"/>
        <w:gridCol w:w="4709"/>
      </w:tblGrid>
      <w:tr w:rsidR="002F3D65" w14:paraId="7AC231C5" w14:textId="77777777" w:rsidTr="00EF498B"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919E" w14:textId="77777777" w:rsidR="002F3D65" w:rsidRDefault="002F3D65" w:rsidP="00EF498B">
            <w:pPr>
              <w:tabs>
                <w:tab w:val="left" w:pos="993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Покупатель 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0149" w14:textId="77777777" w:rsidR="002F3D65" w:rsidRDefault="002F3D65" w:rsidP="00EF498B">
            <w:pPr>
              <w:tabs>
                <w:tab w:val="left" w:pos="993"/>
              </w:tabs>
              <w:jc w:val="center"/>
              <w:rPr>
                <w:b/>
              </w:rPr>
            </w:pPr>
            <w:r>
              <w:rPr>
                <w:b/>
              </w:rPr>
              <w:t>Продавец</w:t>
            </w:r>
          </w:p>
        </w:tc>
      </w:tr>
      <w:tr w:rsidR="002F3D65" w14:paraId="441943C0" w14:textId="77777777" w:rsidTr="00097902"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DEFD" w14:textId="277AD636" w:rsidR="002F3D65" w:rsidRDefault="002F3D65" w:rsidP="0039277F">
            <w:pPr>
              <w:tabs>
                <w:tab w:val="left" w:pos="993"/>
              </w:tabs>
              <w:ind w:firstLine="27"/>
              <w:jc w:val="both"/>
            </w:pPr>
            <w:r w:rsidRPr="003E09A3">
              <w:rPr>
                <w:b/>
              </w:rPr>
              <w:t xml:space="preserve"> 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4C73" w14:textId="24459CE3" w:rsidR="002F3D65" w:rsidRDefault="002F3D65" w:rsidP="00097902">
            <w:pPr>
              <w:jc w:val="both"/>
            </w:pPr>
            <w:r w:rsidRPr="000E4CE0">
              <w:t>Банк «ТРАСТ» (ПАО)</w:t>
            </w:r>
          </w:p>
          <w:p w14:paraId="6246B6F8" w14:textId="77777777" w:rsidR="002F3D65" w:rsidRDefault="002F3D65" w:rsidP="00097902">
            <w:pPr>
              <w:jc w:val="both"/>
            </w:pPr>
            <w:r>
              <w:t>Место нахождения: г. Москва</w:t>
            </w:r>
          </w:p>
          <w:p w14:paraId="1539EB40" w14:textId="612B9358" w:rsidR="002F3D65" w:rsidRDefault="002F3D65" w:rsidP="00097902">
            <w:pPr>
              <w:jc w:val="both"/>
            </w:pPr>
            <w:r>
              <w:t>Адрес: 109004, г. Москва, Известковый пер., д. 3</w:t>
            </w:r>
          </w:p>
          <w:p w14:paraId="6A02C05A" w14:textId="77777777" w:rsidR="002F3D65" w:rsidRDefault="002F3D65" w:rsidP="00097902">
            <w:pPr>
              <w:jc w:val="both"/>
            </w:pPr>
            <w:r>
              <w:t>ОГРН 1027800000480</w:t>
            </w:r>
          </w:p>
          <w:p w14:paraId="069A2F31" w14:textId="77777777" w:rsidR="002F3D65" w:rsidRDefault="002F3D65" w:rsidP="00B3014B">
            <w:pPr>
              <w:jc w:val="both"/>
            </w:pPr>
            <w:r>
              <w:t>ИНН 7831001567</w:t>
            </w:r>
          </w:p>
          <w:p w14:paraId="64110CE4" w14:textId="77777777" w:rsidR="002F3D65" w:rsidRDefault="002F3D65" w:rsidP="00B3014B">
            <w:pPr>
              <w:jc w:val="both"/>
            </w:pPr>
            <w:r>
              <w:t>БИК 044525635</w:t>
            </w:r>
          </w:p>
          <w:p w14:paraId="7D287977" w14:textId="77777777" w:rsidR="002F3D65" w:rsidRDefault="002F3D65" w:rsidP="00097902">
            <w:pPr>
              <w:jc w:val="both"/>
            </w:pPr>
            <w:r>
              <w:t>Тел.: (495) 647-90-21</w:t>
            </w:r>
          </w:p>
          <w:p w14:paraId="14C8C6FD" w14:textId="77777777" w:rsidR="002F3D65" w:rsidRDefault="002F3D65" w:rsidP="00097902">
            <w:pPr>
              <w:jc w:val="both"/>
            </w:pPr>
            <w:r>
              <w:t>Факс: (495) 647-28-05</w:t>
            </w:r>
          </w:p>
          <w:p w14:paraId="75869C04" w14:textId="3B576C24" w:rsidR="002F3D65" w:rsidRDefault="002F3D65" w:rsidP="00097902">
            <w:pPr>
              <w:jc w:val="both"/>
            </w:pPr>
            <w:r>
              <w:t>Адрес электронной почты: secretar@trust.ru</w:t>
            </w:r>
          </w:p>
          <w:p w14:paraId="481C49ED" w14:textId="77777777" w:rsidR="002F3D65" w:rsidRDefault="002F3D65" w:rsidP="00B3014B">
            <w:pPr>
              <w:jc w:val="both"/>
            </w:pPr>
            <w:r>
              <w:t>SWIFT: NBTRRUMM</w:t>
            </w:r>
          </w:p>
          <w:p w14:paraId="004CE856" w14:textId="77777777" w:rsidR="002F3D65" w:rsidRDefault="002F3D65" w:rsidP="00B3014B">
            <w:pPr>
              <w:jc w:val="both"/>
            </w:pPr>
            <w:r>
              <w:t>ТЕЛЕКС: 611699 NBTHO RU</w:t>
            </w:r>
          </w:p>
          <w:p w14:paraId="2179D98D" w14:textId="77777777" w:rsidR="002F3D65" w:rsidRDefault="002F3D65" w:rsidP="00B3014B">
            <w:pPr>
              <w:jc w:val="both"/>
            </w:pPr>
            <w:r>
              <w:t>Банковские реквизиты:</w:t>
            </w:r>
          </w:p>
          <w:p w14:paraId="1A482F57" w14:textId="77777777" w:rsidR="000D5F67" w:rsidRPr="000E4CE0" w:rsidRDefault="000D5F67" w:rsidP="000D5F67">
            <w:pPr>
              <w:autoSpaceDE w:val="0"/>
              <w:autoSpaceDN w:val="0"/>
              <w:adjustRightInd w:val="0"/>
            </w:pPr>
            <w:r w:rsidRPr="000E4CE0">
              <w:t>К/с № 30101810345250000635 в ГУ банка России по Центральному Федеральному Округу</w:t>
            </w:r>
          </w:p>
          <w:p w14:paraId="5E4CD087" w14:textId="77777777" w:rsidR="000D5F67" w:rsidRPr="000E4CE0" w:rsidRDefault="000D5F67" w:rsidP="000D5F67">
            <w:pPr>
              <w:autoSpaceDE w:val="0"/>
              <w:autoSpaceDN w:val="0"/>
              <w:adjustRightInd w:val="0"/>
            </w:pPr>
            <w:r w:rsidRPr="000E4CE0">
              <w:t>л/с 47422810300000011973</w:t>
            </w:r>
          </w:p>
          <w:p w14:paraId="43E8C686" w14:textId="77777777" w:rsidR="000D5F67" w:rsidRPr="000E4CE0" w:rsidRDefault="000D5F67" w:rsidP="000D5F67">
            <w:pPr>
              <w:autoSpaceDE w:val="0"/>
              <w:autoSpaceDN w:val="0"/>
              <w:adjustRightInd w:val="0"/>
            </w:pPr>
            <w:r w:rsidRPr="000E4CE0">
              <w:t>БИК 044525635</w:t>
            </w:r>
          </w:p>
          <w:p w14:paraId="5414E9B5" w14:textId="77777777" w:rsidR="000D5F67" w:rsidRPr="000E4CE0" w:rsidRDefault="000D5F67" w:rsidP="000D5F67">
            <w:pPr>
              <w:autoSpaceDE w:val="0"/>
              <w:autoSpaceDN w:val="0"/>
              <w:adjustRightInd w:val="0"/>
            </w:pPr>
            <w:r w:rsidRPr="000E4CE0">
              <w:t>ИНН: 7831001567</w:t>
            </w:r>
          </w:p>
          <w:p w14:paraId="4156953A" w14:textId="77777777" w:rsidR="000D5F67" w:rsidRPr="000E4CE0" w:rsidRDefault="000D5F67" w:rsidP="000D5F67">
            <w:pPr>
              <w:autoSpaceDE w:val="0"/>
              <w:autoSpaceDN w:val="0"/>
              <w:adjustRightInd w:val="0"/>
            </w:pPr>
            <w:r w:rsidRPr="000E4CE0">
              <w:t>КПП: 770901001/ 997950001</w:t>
            </w:r>
          </w:p>
          <w:p w14:paraId="05F4A392" w14:textId="371636CD" w:rsidR="00D83DC7" w:rsidRDefault="000D5F67" w:rsidP="00B3014B">
            <w:pPr>
              <w:tabs>
                <w:tab w:val="left" w:pos="993"/>
              </w:tabs>
              <w:ind w:firstLine="27"/>
              <w:jc w:val="both"/>
            </w:pPr>
            <w:r w:rsidRPr="000E4CE0">
              <w:t>Юридический адрес: 109004, Российская Федерация, город Москва, Известковый пер., д. 3</w:t>
            </w:r>
          </w:p>
          <w:p w14:paraId="1A22CCD8" w14:textId="28C8B72E" w:rsidR="002F3D65" w:rsidRDefault="002F3D65" w:rsidP="00097902">
            <w:pPr>
              <w:tabs>
                <w:tab w:val="left" w:pos="993"/>
              </w:tabs>
              <w:ind w:firstLine="27"/>
              <w:jc w:val="both"/>
            </w:pPr>
          </w:p>
        </w:tc>
      </w:tr>
    </w:tbl>
    <w:p w14:paraId="1848E8F4" w14:textId="77777777" w:rsidR="002F3D65" w:rsidRPr="00EF498B" w:rsidRDefault="002F3D65" w:rsidP="00EF498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426"/>
        <w:jc w:val="right"/>
        <w:rPr>
          <w:b/>
          <w:color w:val="000000"/>
        </w:rPr>
      </w:pPr>
    </w:p>
    <w:p w14:paraId="401DA811" w14:textId="77777777" w:rsidR="002F3D65" w:rsidRDefault="002F3D65" w:rsidP="00EF498B">
      <w:pPr>
        <w:numPr>
          <w:ilvl w:val="0"/>
          <w:numId w:val="6"/>
        </w:numPr>
        <w:shd w:val="clear" w:color="auto" w:fill="D9D9D9"/>
        <w:tabs>
          <w:tab w:val="left" w:pos="567"/>
          <w:tab w:val="left" w:pos="709"/>
        </w:tabs>
        <w:jc w:val="both"/>
        <w:rPr>
          <w:b/>
        </w:rPr>
      </w:pPr>
      <w:r>
        <w:rPr>
          <w:b/>
        </w:rPr>
        <w:t>ПОДПИСИ СТОРОН</w:t>
      </w:r>
    </w:p>
    <w:p w14:paraId="4CC55C55" w14:textId="77777777" w:rsidR="002F3D65" w:rsidRDefault="002F3D65" w:rsidP="002F3D6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426"/>
        <w:rPr>
          <w:b/>
          <w:color w:val="000000"/>
        </w:rPr>
      </w:pPr>
    </w:p>
    <w:p w14:paraId="4A73FFA5" w14:textId="77777777" w:rsidR="002F3D65" w:rsidRDefault="002F3D65" w:rsidP="002F3D65">
      <w:r>
        <w:t xml:space="preserve">ПОКУПАТЕЛЬ: </w:t>
      </w:r>
    </w:p>
    <w:p w14:paraId="5F2343D1" w14:textId="77777777" w:rsidR="002F3D65" w:rsidRPr="00EF498B" w:rsidRDefault="002F3D65" w:rsidP="002F3D65">
      <w:pPr>
        <w:rPr>
          <w:b/>
          <w:color w:val="808080"/>
        </w:rPr>
      </w:pPr>
      <w:r>
        <w:rPr>
          <w:b/>
          <w:color w:val="808080"/>
        </w:rPr>
        <w:t xml:space="preserve">               </w:t>
      </w:r>
      <w:r w:rsidRPr="00EF498B">
        <w:rPr>
          <w:b/>
          <w:color w:val="808080"/>
        </w:rPr>
        <w:t xml:space="preserve"> </w:t>
      </w:r>
      <w:r>
        <w:rPr>
          <w:b/>
          <w:color w:val="808080"/>
        </w:rPr>
        <w:t xml:space="preserve">                                              </w:t>
      </w:r>
    </w:p>
    <w:p w14:paraId="66ED91D3" w14:textId="77777777" w:rsidR="002F3D65" w:rsidRDefault="002F3D65" w:rsidP="002F3D65">
      <w:pPr>
        <w:rPr>
          <w:b/>
          <w:color w:val="808080"/>
        </w:rPr>
      </w:pPr>
    </w:p>
    <w:p w14:paraId="430030E1" w14:textId="77777777" w:rsidR="002F3D65" w:rsidRDefault="002F3D65" w:rsidP="002F3D65">
      <w:pPr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</w:t>
      </w:r>
    </w:p>
    <w:p w14:paraId="796010C9" w14:textId="77777777" w:rsidR="002F3D65" w:rsidRDefault="002F3D65" w:rsidP="002F3D65">
      <w:pPr>
        <w:rPr>
          <w:b/>
          <w:color w:val="808080"/>
        </w:rPr>
      </w:pPr>
      <w:r>
        <w:rPr>
          <w:b/>
          <w:color w:val="808080"/>
        </w:rPr>
        <w:t>(Ф.И.О. полностью, подпись, дата)</w:t>
      </w:r>
    </w:p>
    <w:p w14:paraId="7570E22E" w14:textId="77777777" w:rsidR="002F3D65" w:rsidRDefault="002F3D65" w:rsidP="002F3D65">
      <w:pPr>
        <w:rPr>
          <w:b/>
          <w:color w:val="808080"/>
        </w:rPr>
      </w:pPr>
    </w:p>
    <w:p w14:paraId="06A205F6" w14:textId="77777777" w:rsidR="002F3D65" w:rsidRDefault="002F3D65" w:rsidP="002F3D65">
      <w:pPr>
        <w:rPr>
          <w:b/>
          <w:color w:val="808080"/>
        </w:rPr>
      </w:pPr>
    </w:p>
    <w:p w14:paraId="10CB5C9A" w14:textId="77777777" w:rsidR="002F3D65" w:rsidRDefault="002F3D65" w:rsidP="002F3D65">
      <w:r>
        <w:t>ПРОДАВЕЦ: Банк «ТРАСТ» (ПАО)</w:t>
      </w:r>
    </w:p>
    <w:p w14:paraId="64AC3631" w14:textId="77777777" w:rsidR="002F3D65" w:rsidRDefault="002F3D65" w:rsidP="002F3D65"/>
    <w:p w14:paraId="3DA7E31F" w14:textId="77777777" w:rsidR="002F3D65" w:rsidRDefault="002F3D65" w:rsidP="002F3D65">
      <w:pPr>
        <w:rPr>
          <w:b/>
          <w:color w:val="808080"/>
        </w:rPr>
      </w:pPr>
      <w:r>
        <w:rPr>
          <w:b/>
          <w:color w:val="808080"/>
        </w:rPr>
        <w:t>_______________________________________________________________________</w:t>
      </w:r>
    </w:p>
    <w:p w14:paraId="6CC0F69F" w14:textId="77777777" w:rsidR="002F3D65" w:rsidRDefault="002F3D65" w:rsidP="002F3D65">
      <w:pPr>
        <w:rPr>
          <w:b/>
        </w:rPr>
      </w:pPr>
      <w:r>
        <w:rPr>
          <w:b/>
          <w:color w:val="808080"/>
        </w:rPr>
        <w:t>(Ф.И.О. полностью, подпись, дата)</w:t>
      </w:r>
    </w:p>
    <w:p w14:paraId="41C23436" w14:textId="77777777" w:rsidR="005E2B73" w:rsidRDefault="005E2B73"/>
    <w:sectPr w:rsidR="005E2B73" w:rsidSect="00EA413E">
      <w:headerReference w:type="default" r:id="rId8"/>
      <w:footerReference w:type="default" r:id="rId9"/>
      <w:pgSz w:w="11906" w:h="16838"/>
      <w:pgMar w:top="1134" w:right="850" w:bottom="709" w:left="1701" w:header="709" w:footer="40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34A64" w14:textId="77777777" w:rsidR="004A0CCB" w:rsidRDefault="004A0CCB">
      <w:r>
        <w:separator/>
      </w:r>
    </w:p>
  </w:endnote>
  <w:endnote w:type="continuationSeparator" w:id="0">
    <w:p w14:paraId="52632DF9" w14:textId="77777777" w:rsidR="004A0CCB" w:rsidRDefault="004A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42B7" w14:textId="77777777" w:rsidR="00DF2EDE" w:rsidRPr="00EF498B" w:rsidRDefault="00E345F8" w:rsidP="00EF498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45D33" w14:textId="77777777" w:rsidR="004A0CCB" w:rsidRDefault="004A0CCB">
      <w:r>
        <w:separator/>
      </w:r>
    </w:p>
  </w:footnote>
  <w:footnote w:type="continuationSeparator" w:id="0">
    <w:p w14:paraId="6B6FE39D" w14:textId="77777777" w:rsidR="004A0CCB" w:rsidRDefault="004A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AA60" w14:textId="0FDF7066" w:rsidR="00DF2EDE" w:rsidRPr="00EF498B" w:rsidRDefault="002F3D65" w:rsidP="00EF498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 w:rsidRPr="00EF498B">
      <w:rPr>
        <w:color w:val="000000"/>
      </w:rPr>
      <w:fldChar w:fldCharType="begin"/>
    </w:r>
    <w:r>
      <w:rPr>
        <w:color w:val="000000"/>
      </w:rPr>
      <w:instrText>PAGE</w:instrText>
    </w:r>
    <w:r w:rsidRPr="00EF498B">
      <w:rPr>
        <w:color w:val="000000"/>
      </w:rPr>
      <w:fldChar w:fldCharType="separate"/>
    </w:r>
    <w:r w:rsidR="00B178CD">
      <w:rPr>
        <w:noProof/>
        <w:color w:val="000000"/>
      </w:rPr>
      <w:t>6</w:t>
    </w:r>
    <w:r w:rsidRPr="00EF498B">
      <w:rPr>
        <w:color w:val="000000"/>
      </w:rPr>
      <w:fldChar w:fldCharType="end"/>
    </w:r>
  </w:p>
  <w:p w14:paraId="77B20215" w14:textId="77777777" w:rsidR="00DF2EDE" w:rsidRPr="00EF498B" w:rsidRDefault="00E345F8" w:rsidP="00EF498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B5B"/>
    <w:multiLevelType w:val="multilevel"/>
    <w:tmpl w:val="B52A9E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20151094"/>
    <w:multiLevelType w:val="hybridMultilevel"/>
    <w:tmpl w:val="7EAE5A1C"/>
    <w:lvl w:ilvl="0" w:tplc="0419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2" w15:restartNumberingAfterBreak="0">
    <w:nsid w:val="26583592"/>
    <w:multiLevelType w:val="multilevel"/>
    <w:tmpl w:val="B9625F1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28143028"/>
    <w:multiLevelType w:val="multilevel"/>
    <w:tmpl w:val="7B4ED43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 w15:restartNumberingAfterBreak="0">
    <w:nsid w:val="31402C21"/>
    <w:multiLevelType w:val="multilevel"/>
    <w:tmpl w:val="7938CA8A"/>
    <w:lvl w:ilvl="0">
      <w:start w:val="1"/>
      <w:numFmt w:val="bullet"/>
      <w:lvlText w:val="●"/>
      <w:lvlJc w:val="left"/>
      <w:pPr>
        <w:ind w:left="229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01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73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5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7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9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1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33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052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D684E6F"/>
    <w:multiLevelType w:val="multilevel"/>
    <w:tmpl w:val="1B4CBBD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6" w15:restartNumberingAfterBreak="0">
    <w:nsid w:val="52B76D7C"/>
    <w:multiLevelType w:val="multilevel"/>
    <w:tmpl w:val="1D6AD234"/>
    <w:lvl w:ilvl="0">
      <w:start w:val="5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753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359" w:hanging="720"/>
      </w:pPr>
    </w:lvl>
    <w:lvl w:ilvl="4">
      <w:start w:val="1"/>
      <w:numFmt w:val="decimal"/>
      <w:lvlText w:val="%1.%2.%3.%4.%5."/>
      <w:lvlJc w:val="left"/>
      <w:pPr>
        <w:ind w:left="1932" w:hanging="1080"/>
      </w:pPr>
    </w:lvl>
    <w:lvl w:ilvl="5">
      <w:start w:val="1"/>
      <w:numFmt w:val="decimal"/>
      <w:lvlText w:val="%1.%2.%3.%4.%5.%6."/>
      <w:lvlJc w:val="left"/>
      <w:pPr>
        <w:ind w:left="2145" w:hanging="1080"/>
      </w:pPr>
    </w:lvl>
    <w:lvl w:ilvl="6">
      <w:start w:val="1"/>
      <w:numFmt w:val="decimal"/>
      <w:lvlText w:val="%1.%2.%3.%4.%5.%6.%7."/>
      <w:lvlJc w:val="left"/>
      <w:pPr>
        <w:ind w:left="2718" w:hanging="1440"/>
      </w:pPr>
    </w:lvl>
    <w:lvl w:ilvl="7">
      <w:start w:val="1"/>
      <w:numFmt w:val="decimal"/>
      <w:lvlText w:val="%1.%2.%3.%4.%5.%6.%7.%8."/>
      <w:lvlJc w:val="left"/>
      <w:pPr>
        <w:ind w:left="2931" w:hanging="1439"/>
      </w:pPr>
    </w:lvl>
    <w:lvl w:ilvl="8">
      <w:start w:val="1"/>
      <w:numFmt w:val="decimal"/>
      <w:lvlText w:val="%1.%2.%3.%4.%5.%6.%7.%8.%9."/>
      <w:lvlJc w:val="left"/>
      <w:pPr>
        <w:ind w:left="3504" w:hanging="1800"/>
      </w:pPr>
    </w:lvl>
  </w:abstractNum>
  <w:abstractNum w:abstractNumId="7" w15:restartNumberingAfterBreak="0">
    <w:nsid w:val="53BF0D25"/>
    <w:multiLevelType w:val="multilevel"/>
    <w:tmpl w:val="E7AC6700"/>
    <w:lvl w:ilvl="0">
      <w:start w:val="1"/>
      <w:numFmt w:val="bullet"/>
      <w:lvlText w:val="­"/>
      <w:lvlJc w:val="left"/>
      <w:pPr>
        <w:ind w:left="2187" w:hanging="360"/>
      </w:pPr>
      <w:rPr>
        <w:rFonts w:ascii="Courier New" w:eastAsia="Courier New" w:hAnsi="Courier New" w:cs="Courier New"/>
        <w:color w:val="000000"/>
      </w:rPr>
    </w:lvl>
    <w:lvl w:ilvl="1">
      <w:start w:val="1"/>
      <w:numFmt w:val="bullet"/>
      <w:lvlText w:val="o"/>
      <w:lvlJc w:val="left"/>
      <w:pPr>
        <w:ind w:left="193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5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8C366B6"/>
    <w:multiLevelType w:val="hybridMultilevel"/>
    <w:tmpl w:val="2EE0C000"/>
    <w:lvl w:ilvl="0" w:tplc="04190003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2" w:hanging="360"/>
      </w:pPr>
      <w:rPr>
        <w:rFonts w:ascii="Wingdings" w:hAnsi="Wingdings" w:hint="default"/>
      </w:rPr>
    </w:lvl>
  </w:abstractNum>
  <w:abstractNum w:abstractNumId="9" w15:restartNumberingAfterBreak="0">
    <w:nsid w:val="5C655566"/>
    <w:multiLevelType w:val="multilevel"/>
    <w:tmpl w:val="CB4E25EC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b/>
      </w:rPr>
    </w:lvl>
  </w:abstractNum>
  <w:abstractNum w:abstractNumId="10" w15:restartNumberingAfterBreak="0">
    <w:nsid w:val="6280228A"/>
    <w:multiLevelType w:val="multilevel"/>
    <w:tmpl w:val="74545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4AD1B62"/>
    <w:multiLevelType w:val="multilevel"/>
    <w:tmpl w:val="F93AD0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6C914CF1"/>
    <w:multiLevelType w:val="multilevel"/>
    <w:tmpl w:val="0BAC2E3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3" w15:restartNumberingAfterBreak="0">
    <w:nsid w:val="77677E52"/>
    <w:multiLevelType w:val="multilevel"/>
    <w:tmpl w:val="B9D6BE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79" w:hanging="494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799F24B7"/>
    <w:multiLevelType w:val="multilevel"/>
    <w:tmpl w:val="602616A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3"/>
  </w:num>
  <w:num w:numId="5">
    <w:abstractNumId w:val="14"/>
  </w:num>
  <w:num w:numId="6">
    <w:abstractNumId w:val="0"/>
  </w:num>
  <w:num w:numId="7">
    <w:abstractNumId w:val="3"/>
  </w:num>
  <w:num w:numId="8">
    <w:abstractNumId w:val="5"/>
  </w:num>
  <w:num w:numId="9">
    <w:abstractNumId w:val="11"/>
  </w:num>
  <w:num w:numId="10">
    <w:abstractNumId w:val="1"/>
  </w:num>
  <w:num w:numId="11">
    <w:abstractNumId w:val="8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D65"/>
    <w:rsid w:val="00042636"/>
    <w:rsid w:val="0004487F"/>
    <w:rsid w:val="00097902"/>
    <w:rsid w:val="000B1167"/>
    <w:rsid w:val="000D5F67"/>
    <w:rsid w:val="000E4CE0"/>
    <w:rsid w:val="000E4FE9"/>
    <w:rsid w:val="000F066C"/>
    <w:rsid w:val="00106896"/>
    <w:rsid w:val="0017153F"/>
    <w:rsid w:val="001C1FD1"/>
    <w:rsid w:val="001E6E16"/>
    <w:rsid w:val="001F2678"/>
    <w:rsid w:val="00226125"/>
    <w:rsid w:val="002302FD"/>
    <w:rsid w:val="002517B4"/>
    <w:rsid w:val="00291EF1"/>
    <w:rsid w:val="002F3D65"/>
    <w:rsid w:val="00363E41"/>
    <w:rsid w:val="0039277F"/>
    <w:rsid w:val="0039305A"/>
    <w:rsid w:val="003E09A3"/>
    <w:rsid w:val="00401982"/>
    <w:rsid w:val="004306D1"/>
    <w:rsid w:val="00484AE2"/>
    <w:rsid w:val="004A0CCB"/>
    <w:rsid w:val="0050292B"/>
    <w:rsid w:val="00544C69"/>
    <w:rsid w:val="00584C64"/>
    <w:rsid w:val="00591969"/>
    <w:rsid w:val="005B54C2"/>
    <w:rsid w:val="005E2B73"/>
    <w:rsid w:val="006120F7"/>
    <w:rsid w:val="00621E4F"/>
    <w:rsid w:val="006361CC"/>
    <w:rsid w:val="00640CF7"/>
    <w:rsid w:val="006875C5"/>
    <w:rsid w:val="0069631F"/>
    <w:rsid w:val="006B3FFD"/>
    <w:rsid w:val="006D18CA"/>
    <w:rsid w:val="006D22D6"/>
    <w:rsid w:val="006E591A"/>
    <w:rsid w:val="00705EDF"/>
    <w:rsid w:val="0072739E"/>
    <w:rsid w:val="00767624"/>
    <w:rsid w:val="007A59A2"/>
    <w:rsid w:val="007A75ED"/>
    <w:rsid w:val="00857495"/>
    <w:rsid w:val="008C6BAA"/>
    <w:rsid w:val="009142A8"/>
    <w:rsid w:val="009F6EAD"/>
    <w:rsid w:val="00A05D5B"/>
    <w:rsid w:val="00A138B8"/>
    <w:rsid w:val="00A2263E"/>
    <w:rsid w:val="00A4590C"/>
    <w:rsid w:val="00A873A2"/>
    <w:rsid w:val="00AE6CAF"/>
    <w:rsid w:val="00B13932"/>
    <w:rsid w:val="00B178CD"/>
    <w:rsid w:val="00B55AFD"/>
    <w:rsid w:val="00BB27F2"/>
    <w:rsid w:val="00BD1721"/>
    <w:rsid w:val="00BE1105"/>
    <w:rsid w:val="00C32EF8"/>
    <w:rsid w:val="00C75619"/>
    <w:rsid w:val="00CB1101"/>
    <w:rsid w:val="00CF0E73"/>
    <w:rsid w:val="00CF2432"/>
    <w:rsid w:val="00D228B9"/>
    <w:rsid w:val="00D54EEB"/>
    <w:rsid w:val="00D83DC7"/>
    <w:rsid w:val="00DB1D30"/>
    <w:rsid w:val="00DC1621"/>
    <w:rsid w:val="00DC71F0"/>
    <w:rsid w:val="00E345F8"/>
    <w:rsid w:val="00E676D6"/>
    <w:rsid w:val="00E73647"/>
    <w:rsid w:val="00E9166E"/>
    <w:rsid w:val="00E941EB"/>
    <w:rsid w:val="00EF498B"/>
    <w:rsid w:val="00F2252B"/>
    <w:rsid w:val="00F521B5"/>
    <w:rsid w:val="00FA4274"/>
    <w:rsid w:val="00FD0080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BD54E"/>
  <w15:chartTrackingRefBased/>
  <w15:docId w15:val="{F98ACF44-3FFE-495E-88CD-8C78486A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aliases w:val="Знак1"/>
    <w:basedOn w:val="a"/>
    <w:link w:val="a4"/>
    <w:uiPriority w:val="99"/>
    <w:unhideWhenUsed/>
    <w:rsid w:val="002F3D65"/>
    <w:rPr>
      <w:sz w:val="20"/>
      <w:szCs w:val="20"/>
    </w:rPr>
  </w:style>
  <w:style w:type="character" w:customStyle="1" w:styleId="a4">
    <w:name w:val="Текст примечания Знак"/>
    <w:aliases w:val="Знак1 Знак"/>
    <w:basedOn w:val="a0"/>
    <w:link w:val="a3"/>
    <w:uiPriority w:val="99"/>
    <w:rsid w:val="002F3D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basedOn w:val="a0"/>
    <w:uiPriority w:val="99"/>
    <w:unhideWhenUsed/>
    <w:rsid w:val="002F3D65"/>
    <w:rPr>
      <w:sz w:val="16"/>
      <w:szCs w:val="16"/>
    </w:rPr>
  </w:style>
  <w:style w:type="paragraph" w:styleId="a6">
    <w:name w:val="Body Text"/>
    <w:basedOn w:val="a"/>
    <w:link w:val="a7"/>
    <w:rsid w:val="002F3D65"/>
    <w:pPr>
      <w:jc w:val="center"/>
    </w:pPr>
    <w:rPr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2F3D6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header"/>
    <w:basedOn w:val="a"/>
    <w:link w:val="a9"/>
    <w:rsid w:val="002F3D65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2F3D6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a">
    <w:name w:val="page number"/>
    <w:uiPriority w:val="99"/>
    <w:rsid w:val="002F3D65"/>
    <w:rPr>
      <w:rFonts w:cs="Times New Roman"/>
    </w:rPr>
  </w:style>
  <w:style w:type="paragraph" w:styleId="ab">
    <w:name w:val="footer"/>
    <w:basedOn w:val="a"/>
    <w:link w:val="ac"/>
    <w:uiPriority w:val="99"/>
    <w:rsid w:val="002F3D65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2F3D6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d">
    <w:name w:val="Hyperlink"/>
    <w:rsid w:val="002F3D65"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rsid w:val="002F3D65"/>
    <w:pPr>
      <w:ind w:left="720"/>
    </w:pPr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2F3D6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F3D65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Revision"/>
    <w:hidden/>
    <w:uiPriority w:val="99"/>
    <w:semiHidden/>
    <w:rsid w:val="0062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annotation subject"/>
    <w:basedOn w:val="a3"/>
    <w:next w:val="a3"/>
    <w:link w:val="af3"/>
    <w:uiPriority w:val="99"/>
    <w:semiHidden/>
    <w:unhideWhenUsed/>
    <w:rsid w:val="00621E4F"/>
    <w:rPr>
      <w:b/>
      <w:bCs/>
    </w:rPr>
  </w:style>
  <w:style w:type="character" w:customStyle="1" w:styleId="af3">
    <w:name w:val="Тема примечания Знак"/>
    <w:basedOn w:val="a4"/>
    <w:link w:val="af2"/>
    <w:uiPriority w:val="99"/>
    <w:semiHidden/>
    <w:rsid w:val="00621E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DDD17-B163-4743-A3FC-430E47937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3975</Words>
  <Characters>22658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Мильдон Николай Валерьевич</dc:creator>
  <cp:keywords/>
  <dc:description/>
  <cp:lastModifiedBy>Орлова Марина Михайловна</cp:lastModifiedBy>
  <cp:revision>4</cp:revision>
  <dcterms:created xsi:type="dcterms:W3CDTF">2021-04-29T11:28:00Z</dcterms:created>
  <dcterms:modified xsi:type="dcterms:W3CDTF">2021-04-29T15:08:00Z</dcterms:modified>
</cp:coreProperties>
</file>