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:rsidR="00086E5A" w:rsidRPr="007251AB" w:rsidRDefault="00086E5A" w:rsidP="007251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3C05" w:rsidRDefault="00A84AB1" w:rsidP="00DB3C05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color w:val="999999"/>
          <w:kern w:val="36"/>
          <w:sz w:val="24"/>
          <w:szCs w:val="24"/>
          <w:lang w:eastAsia="ru-RU"/>
        </w:rPr>
      </w:pPr>
      <w:r w:rsidRPr="007251A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251A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251A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7251AB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7251AB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7251A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251AB">
        <w:rPr>
          <w:rFonts w:ascii="Times New Roman" w:hAnsi="Times New Roman" w:cs="Times New Roman"/>
          <w:color w:val="2D2D2D"/>
          <w:sz w:val="24"/>
          <w:szCs w:val="24"/>
        </w:rPr>
        <w:t> +7 (495) 234-04-00 (доб. 336)</w:t>
      </w:r>
      <w:r w:rsidRPr="007251AB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hyperlink r:id="rId5" w:history="1">
        <w:r w:rsidR="007251AB" w:rsidRPr="007251AB">
          <w:rPr>
            <w:rStyle w:val="a6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7251A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251AB" w:rsidRPr="007251A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251AB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Рязанской области от 12 января 2018 г. по делу № А54-8181/2017 конкурсным управляющим (ликвидатором) Обществом с ограниченной ответственностью Муниципальная страховая компания «СТРАЖ» им. С. Живаго (ООО </w:t>
      </w:r>
      <w:proofErr w:type="gramStart"/>
      <w:r w:rsidRPr="007251AB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Pr="007251AB">
        <w:rPr>
          <w:rFonts w:ascii="Times New Roman" w:hAnsi="Times New Roman" w:cs="Times New Roman"/>
          <w:color w:val="000000"/>
          <w:sz w:val="24"/>
          <w:szCs w:val="24"/>
        </w:rPr>
        <w:t xml:space="preserve"> «СТРАЖ», адрес регистрации: 390000, Рязанская обл., г. Рязань, ул. Павлова, д. 12, ИНН 6234097920, ОГРН 1116234012718), </w:t>
      </w:r>
      <w:r w:rsidR="00086E5A" w:rsidRPr="007251AB">
        <w:rPr>
          <w:rFonts w:ascii="Times New Roman" w:hAnsi="Times New Roman" w:cs="Times New Roman"/>
          <w:sz w:val="24"/>
          <w:szCs w:val="24"/>
        </w:rPr>
        <w:t>сообщает</w:t>
      </w:r>
      <w:r w:rsidRPr="007251AB">
        <w:rPr>
          <w:rFonts w:ascii="Times New Roman" w:hAnsi="Times New Roman" w:cs="Times New Roman"/>
          <w:sz w:val="24"/>
          <w:szCs w:val="24"/>
        </w:rPr>
        <w:t xml:space="preserve"> о внесении изменений</w:t>
      </w:r>
      <w:r w:rsidR="00086E5A" w:rsidRPr="007251AB">
        <w:rPr>
          <w:rFonts w:ascii="Times New Roman" w:hAnsi="Times New Roman" w:cs="Times New Roman"/>
          <w:sz w:val="24"/>
          <w:szCs w:val="24"/>
        </w:rPr>
        <w:t xml:space="preserve"> в </w:t>
      </w:r>
      <w:r w:rsidR="00086E5A" w:rsidRPr="001B7A6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сообщени</w:t>
      </w:r>
      <w:r w:rsidRPr="001B7A6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</w:t>
      </w:r>
      <w:r w:rsidR="00086E5A" w:rsidRPr="001B7A6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086E5A" w:rsidRPr="001B7A6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textInput>
              <w:default w:val="о проведении торгов"/>
            </w:textInput>
          </w:ffData>
        </w:fldChar>
      </w:r>
      <w:r w:rsidR="00086E5A" w:rsidRPr="001B7A6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instrText xml:space="preserve"> FORMTEXT </w:instrText>
      </w:r>
      <w:r w:rsidR="00086E5A" w:rsidRPr="001B7A6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r>
      <w:r w:rsidR="00086E5A" w:rsidRPr="001B7A6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fldChar w:fldCharType="separate"/>
      </w:r>
      <w:r w:rsidR="00086E5A" w:rsidRPr="001B7A6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 проведении торгов</w:t>
      </w:r>
      <w:r w:rsidR="00086E5A" w:rsidRPr="001B7A6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fldChar w:fldCharType="end"/>
      </w:r>
      <w:r w:rsidR="00321709" w:rsidRPr="001B7A69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086E5A" w:rsidRPr="001B7A6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финансовой организации</w:t>
      </w:r>
      <w:r w:rsidR="007A3A1B" w:rsidRPr="001B7A6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(сообщение</w:t>
      </w:r>
      <w:r w:rsidR="007251AB" w:rsidRPr="001B7A6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7251AB" w:rsidRPr="001B7A6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ru-RU"/>
        </w:rPr>
        <w:t>№ 2030067664</w:t>
      </w:r>
      <w:r w:rsidR="007251AB" w:rsidRPr="001B7A6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086E5A" w:rsidRPr="001B7A6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 газете </w:t>
      </w:r>
      <w:r w:rsidR="00086E5A" w:rsidRPr="001B7A6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086E5A" w:rsidRPr="001B7A6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instrText xml:space="preserve"> FORMTEXT </w:instrText>
      </w:r>
      <w:r w:rsidR="00086E5A" w:rsidRPr="001B7A6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r>
      <w:r w:rsidR="00086E5A" w:rsidRPr="001B7A6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fldChar w:fldCharType="separate"/>
      </w:r>
      <w:r w:rsidR="00086E5A" w:rsidRPr="001B7A6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«Коммерсантъ»</w:t>
      </w:r>
      <w:r w:rsidR="00086E5A" w:rsidRPr="001B7A6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fldChar w:fldCharType="end"/>
      </w:r>
      <w:r w:rsidR="00086E5A" w:rsidRPr="007251AB">
        <w:rPr>
          <w:rFonts w:ascii="Times New Roman" w:hAnsi="Times New Roman" w:cs="Times New Roman"/>
          <w:sz w:val="24"/>
          <w:szCs w:val="24"/>
        </w:rPr>
        <w:t xml:space="preserve"> </w:t>
      </w:r>
      <w:r w:rsidR="007251AB" w:rsidRPr="007251A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№21(6983) от 06.02.2021</w:t>
      </w:r>
      <w:r w:rsidR="007A3A1B" w:rsidRPr="007251AB">
        <w:rPr>
          <w:rFonts w:ascii="Times New Roman" w:hAnsi="Times New Roman" w:cs="Times New Roman"/>
          <w:sz w:val="24"/>
          <w:szCs w:val="24"/>
        </w:rPr>
        <w:t>)</w:t>
      </w:r>
      <w:r w:rsidR="00AD0413" w:rsidRPr="007251AB">
        <w:rPr>
          <w:rFonts w:ascii="Times New Roman" w:hAnsi="Times New Roman" w:cs="Times New Roman"/>
          <w:sz w:val="24"/>
          <w:szCs w:val="24"/>
        </w:rPr>
        <w:t>,</w:t>
      </w:r>
      <w:r w:rsidR="007251AB" w:rsidRPr="007251AB">
        <w:rPr>
          <w:rFonts w:ascii="Times New Roman" w:hAnsi="Times New Roman" w:cs="Times New Roman"/>
          <w:sz w:val="24"/>
          <w:szCs w:val="24"/>
        </w:rPr>
        <w:t xml:space="preserve"> а именно</w:t>
      </w:r>
      <w:r w:rsidR="00AD0413" w:rsidRPr="007251AB">
        <w:rPr>
          <w:rFonts w:ascii="Times New Roman" w:hAnsi="Times New Roman" w:cs="Times New Roman"/>
          <w:sz w:val="24"/>
          <w:szCs w:val="24"/>
        </w:rPr>
        <w:t xml:space="preserve"> </w:t>
      </w:r>
      <w:r w:rsidRPr="007251AB">
        <w:rPr>
          <w:rFonts w:ascii="Times New Roman" w:hAnsi="Times New Roman" w:cs="Times New Roman"/>
          <w:sz w:val="24"/>
          <w:szCs w:val="24"/>
        </w:rPr>
        <w:t>условия реализации лота 1</w:t>
      </w:r>
      <w:r w:rsidR="00086E5A" w:rsidRPr="007251AB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086E5A" w:rsidRPr="007251AB">
        <w:rPr>
          <w:rFonts w:ascii="Times New Roman" w:hAnsi="Times New Roman" w:cs="Times New Roman"/>
          <w:sz w:val="24"/>
          <w:szCs w:val="24"/>
        </w:rPr>
        <w:t>сообщении</w:t>
      </w:r>
      <w:proofErr w:type="gramEnd"/>
      <w:r w:rsidR="00086E5A" w:rsidRPr="007251AB">
        <w:rPr>
          <w:rFonts w:ascii="Times New Roman" w:hAnsi="Times New Roman" w:cs="Times New Roman"/>
          <w:sz w:val="24"/>
          <w:szCs w:val="24"/>
        </w:rPr>
        <w:t xml:space="preserve"> следует читать в следующей редакции: </w:t>
      </w:r>
    </w:p>
    <w:p w:rsidR="00A84AB1" w:rsidRPr="00DB3C05" w:rsidRDefault="001B7A69" w:rsidP="00DB3C05">
      <w:pPr>
        <w:shd w:val="clear" w:color="auto" w:fill="FFFFFF"/>
        <w:ind w:firstLine="567"/>
        <w:jc w:val="both"/>
        <w:outlineLvl w:val="0"/>
        <w:rPr>
          <w:rFonts w:ascii="Times New Roman" w:eastAsia="Times New Roman" w:hAnsi="Times New Roman" w:cs="Times New Roman"/>
          <w:color w:val="999999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</w:rPr>
        <w:t>Покупателем по Лоту 1</w:t>
      </w:r>
      <w:r w:rsidR="00A84AB1" w:rsidRPr="007251AB">
        <w:rPr>
          <w:rFonts w:ascii="Times New Roman" w:hAnsi="Times New Roman" w:cs="Times New Roman"/>
          <w:iCs/>
          <w:sz w:val="24"/>
          <w:szCs w:val="24"/>
        </w:rPr>
        <w:t xml:space="preserve"> могут быть юридические и физические лица, подтвердившие</w:t>
      </w:r>
      <w:r w:rsidR="00A84AB1" w:rsidRPr="007251AB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 требований, установленных ст. 32.10 Федерального закона от 27.11.1992 № 4015-1 «Об организации страхового дела в Российской Федерации» и ст. 29 Федерального закона от 26.07.2006 № 135-ФЗ «О защите конкуренции».</w:t>
      </w:r>
    </w:p>
    <w:p w:rsidR="003F4D88" w:rsidRPr="007251AB" w:rsidRDefault="00A84AB1" w:rsidP="007251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1AB">
        <w:rPr>
          <w:rFonts w:ascii="Times New Roman" w:hAnsi="Times New Roman" w:cs="Times New Roman"/>
          <w:color w:val="000000"/>
          <w:sz w:val="24"/>
          <w:szCs w:val="24"/>
        </w:rPr>
        <w:t>Лот 1 реализуется с соблюдением требований Федерального закона «Об обществах с ограниченной ответственностью», Гражданского кодекса РФ и Уставом Общества о преимущественном праве приобретения участниками Общества отчуждаемой доли в уставном капитале Общества.</w:t>
      </w:r>
    </w:p>
    <w:p w:rsidR="007251AB" w:rsidRPr="007251AB" w:rsidRDefault="007251AB" w:rsidP="007251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51AB" w:rsidRPr="007251AB" w:rsidRDefault="007251AB" w:rsidP="007251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51AB" w:rsidRPr="007251AB" w:rsidRDefault="007251AB" w:rsidP="007251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51AB" w:rsidRPr="00A84AB1" w:rsidRDefault="007251AB" w:rsidP="00A84A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00"/>
        </w:rPr>
      </w:pPr>
      <w:bookmarkStart w:id="0" w:name="_GoBack"/>
      <w:bookmarkEnd w:id="0"/>
    </w:p>
    <w:sectPr w:rsidR="007251AB" w:rsidRPr="00A8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86E5A"/>
    <w:rsid w:val="00183683"/>
    <w:rsid w:val="001B7A69"/>
    <w:rsid w:val="00260228"/>
    <w:rsid w:val="002A2506"/>
    <w:rsid w:val="002E4206"/>
    <w:rsid w:val="00321709"/>
    <w:rsid w:val="003F4D88"/>
    <w:rsid w:val="00524FDC"/>
    <w:rsid w:val="007251AB"/>
    <w:rsid w:val="007A3A1B"/>
    <w:rsid w:val="00964D49"/>
    <w:rsid w:val="00A84AB1"/>
    <w:rsid w:val="00AD0413"/>
    <w:rsid w:val="00AE62B1"/>
    <w:rsid w:val="00CA3C3B"/>
    <w:rsid w:val="00DB3C05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51A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51AB"/>
    <w:pPr>
      <w:spacing w:before="100" w:beforeAutospacing="1" w:after="150" w:line="300" w:lineRule="atLeast"/>
      <w:outlineLvl w:val="1"/>
    </w:pPr>
    <w:rPr>
      <w:rFonts w:ascii="Arial" w:eastAsia="Times New Roman" w:hAnsi="Arial" w:cs="Arial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51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51AB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7251AB"/>
  </w:style>
  <w:style w:type="character" w:styleId="a6">
    <w:name w:val="Hyperlink"/>
    <w:basedOn w:val="a0"/>
    <w:uiPriority w:val="99"/>
    <w:unhideWhenUsed/>
    <w:rsid w:val="007251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51A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51AB"/>
    <w:pPr>
      <w:spacing w:before="100" w:beforeAutospacing="1" w:after="150" w:line="300" w:lineRule="atLeast"/>
      <w:outlineLvl w:val="1"/>
    </w:pPr>
    <w:rPr>
      <w:rFonts w:ascii="Arial" w:eastAsia="Times New Roman" w:hAnsi="Arial" w:cs="Arial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51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51AB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7251AB"/>
  </w:style>
  <w:style w:type="character" w:styleId="a6">
    <w:name w:val="Hyperlink"/>
    <w:basedOn w:val="a0"/>
    <w:uiPriority w:val="99"/>
    <w:unhideWhenUsed/>
    <w:rsid w:val="007251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9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2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93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52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245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52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2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MX07Y++QLfXwtPkiZj8FDUtyGUH+I2DkFrMCzRnsc/s=</DigestValue>
    </Reference>
    <Reference URI="#idOfficeObject" Type="http://www.w3.org/2000/09/xmldsig#Object">
      <DigestMethod Algorithm="urn:ietf:params:xml:ns:cpxmlsec:algorithms:gostr34112012-256"/>
      <DigestValue>wbnqKTcE6r5+bm3O7FmrO1gZQ3xOfUfckalZtRR77S8=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ve7J8NxEIJNkv0q3QWWKFGOpGbHzFfK/la/j5RfrT9k=</DigestValue>
    </Reference>
  </SignedInfo>
  <SignatureValue>kmwTb8CTIILqLTLBTdF7VT/pc6fqcNhTP75CImZxrVv6pmWnACf9CaWCf6uoJ9HK
ZLFulnhQ/15b3f7JKWFLOQ==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7FjukpG75LmxSkxD+3xtDfAX8Gc=</DigestValue>
      </Reference>
      <Reference URI="/word/document.xml?ContentType=application/vnd.openxmlformats-officedocument.wordprocessingml.document.main+xml">
        <DigestMethod Algorithm="http://www.w3.org/2000/09/xmldsig#sha1"/>
        <DigestValue>GM4YeCHRB8cIcnimLzop0SXn230=</DigestValue>
      </Reference>
      <Reference URI="/word/fontTable.xml?ContentType=application/vnd.openxmlformats-officedocument.wordprocessingml.fontTable+xml">
        <DigestMethod Algorithm="http://www.w3.org/2000/09/xmldsig#sha1"/>
        <DigestValue>+yzveMCZrytiVIxnf72egSxIKs0=</DigestValue>
      </Reference>
      <Reference URI="/word/settings.xml?ContentType=application/vnd.openxmlformats-officedocument.wordprocessingml.settings+xml">
        <DigestMethod Algorithm="http://www.w3.org/2000/09/xmldsig#sha1"/>
        <DigestValue>JvAQH8geZk3fkYnH2RwxMKPjE/g=</DigestValue>
      </Reference>
      <Reference URI="/word/styles.xml?ContentType=application/vnd.openxmlformats-officedocument.wordprocessingml.styles+xml">
        <DigestMethod Algorithm="http://www.w3.org/2000/09/xmldsig#sha1"/>
        <DigestValue>r+y/tvDUso5xImxvn7+DVesSygM=</DigestValue>
      </Reference>
      <Reference URI="/word/stylesWithEffects.xml?ContentType=application/vnd.ms-word.stylesWithEffects+xml">
        <DigestMethod Algorithm="http://www.w3.org/2000/09/xmldsig#sha1"/>
        <DigestValue>5dTlWYD7wZQm/WdglHCD/oxdSw4=</DigestValue>
      </Reference>
      <Reference URI="/word/theme/theme1.xml?ContentType=application/vnd.openxmlformats-officedocument.theme+xml">
        <DigestMethod Algorithm="http://www.w3.org/2000/09/xmldsig#sha1"/>
        <DigestValue>d2NdSree/cjleVGgENR3CfUMTxs=</DigestValue>
      </Reference>
      <Reference URI="/word/webSettings.xml?ContentType=application/vnd.openxmlformats-officedocument.wordprocessingml.webSettings+xml">
        <DigestMethod Algorithm="http://www.w3.org/2000/09/xmldsig#sha1"/>
        <DigestValue>NT3P2fitKlS72hvRb/+EYPdSiCo=</DigestValue>
      </Reference>
    </Manifest>
    <SignatureProperties>
      <SignatureProperty Id="idSignatureTime" Target="#idPackageSignature">
        <mdssi:SignatureTime>
          <mdssi:Format>YYYY-MM-DDThh:mm:ssTZD</mdssi:Format>
          <mdssi:Value>2021-02-26T14:15:28Z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123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2021-02-26T14:15:28Z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18</cp:revision>
  <cp:lastPrinted>2021-02-26T14:10:00Z</cp:lastPrinted>
  <dcterms:created xsi:type="dcterms:W3CDTF">2016-07-28T13:17:00Z</dcterms:created>
  <dcterms:modified xsi:type="dcterms:W3CDTF">2021-02-26T14:10:00Z</dcterms:modified>
</cp:coreProperties>
</file>