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1D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D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3A" w:rsidRPr="00E40A8B" w:rsidRDefault="00184CF4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Люции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02.07.2018</w:t>
      </w:r>
      <w:r w:rsidR="001D3701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E40A8B">
        <w:rPr>
          <w:rFonts w:ascii="Times New Roman" w:hAnsi="Times New Roman" w:cs="Times New Roman"/>
          <w:bCs/>
          <w:sz w:val="24"/>
          <w:szCs w:val="24"/>
        </w:rPr>
        <w:t xml:space="preserve"> по делу № А50-20679/</w:t>
      </w:r>
      <w:r w:rsidR="001D3701">
        <w:rPr>
          <w:rFonts w:ascii="Times New Roman" w:hAnsi="Times New Roman" w:cs="Times New Roman"/>
          <w:bCs/>
          <w:sz w:val="24"/>
          <w:szCs w:val="24"/>
        </w:rPr>
        <w:t>20</w:t>
      </w:r>
      <w:r w:rsidRPr="00E40A8B">
        <w:rPr>
          <w:rFonts w:ascii="Times New Roman" w:hAnsi="Times New Roman" w:cs="Times New Roman"/>
          <w:bCs/>
          <w:sz w:val="24"/>
          <w:szCs w:val="24"/>
        </w:rPr>
        <w:t>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  <w:proofErr w:type="gramEnd"/>
    </w:p>
    <w:p w:rsidR="00744D16" w:rsidRDefault="00744D16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обременено залогом в соответствии с договорами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залога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заключенными между АО «Центр управления проектами» и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Банка ВТБ (ПАО)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требования которого установлены Определением Арбитражного суда Пермского края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от 16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по делу № А50-20679/2017 в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общей сумме </w:t>
      </w:r>
      <w:r w:rsidR="0046567A" w:rsidRPr="0046567A">
        <w:rPr>
          <w:rFonts w:ascii="Times New Roman" w:eastAsia="Calibri" w:hAnsi="Times New Roman" w:cs="Times New Roman"/>
          <w:sz w:val="24"/>
          <w:szCs w:val="24"/>
          <w:lang w:eastAsia="ru-RU"/>
        </w:rPr>
        <w:t>71 696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46567A" w:rsidRPr="0046567A">
        <w:rPr>
          <w:rFonts w:ascii="Times New Roman" w:eastAsia="Calibri" w:hAnsi="Times New Roman" w:cs="Times New Roman"/>
          <w:sz w:val="24"/>
          <w:szCs w:val="24"/>
          <w:lang w:eastAsia="ru-RU"/>
        </w:rPr>
        <w:t>422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,71 рублей 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– в качестве требования, обеспече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нного залогом имущества должника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в состав</w:t>
      </w:r>
      <w:r w:rsidR="000C3B1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четвертой очереди реестра требований кредиторов АО «Центр управления проектами».</w:t>
      </w:r>
      <w:proofErr w:type="gram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 залога прекращается </w:t>
      </w:r>
      <w:r w:rsidR="00A33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закона 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продажи имущества, обремененного залогом, в порядке, предусмотренном ФЗ «О несостоятельности (банкротстве)», в соответствии с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п. 1 ст. 352 ГК РФ,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абз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. 6 п. 5 ст. 18.1 ФЗ «О несостоятельности (банкротстве)».</w:t>
      </w:r>
      <w:proofErr w:type="gramEnd"/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D231A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CF3"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предназначен для передачи в регистрирующий орган.</w:t>
      </w:r>
    </w:p>
    <w:p w:rsidR="00032CF3" w:rsidRPr="00E40A8B" w:rsidRDefault="00032CF3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«Центр управления проектами» ИНН 5902162552, КПП 590501001, </w:t>
            </w:r>
            <w:proofErr w:type="gramStart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79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93716">
              <w:rPr>
                <w:rFonts w:ascii="Times New Roman" w:hAnsi="Times New Roman" w:cs="Times New Roman"/>
                <w:sz w:val="24"/>
                <w:szCs w:val="24"/>
              </w:rPr>
              <w:t>Бидуля Л.Р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92" w:rsidRDefault="001B4892">
      <w:pPr>
        <w:spacing w:after="0" w:line="240" w:lineRule="auto"/>
      </w:pPr>
      <w:r>
        <w:separator/>
      </w:r>
    </w:p>
  </w:endnote>
  <w:endnote w:type="continuationSeparator" w:id="0">
    <w:p w:rsidR="001B4892" w:rsidRDefault="001B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1D3701">
      <w:rPr>
        <w:noProof/>
      </w:rPr>
      <w:t>1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92" w:rsidRDefault="001B4892">
      <w:pPr>
        <w:spacing w:after="0" w:line="240" w:lineRule="auto"/>
      </w:pPr>
      <w:r>
        <w:separator/>
      </w:r>
    </w:p>
  </w:footnote>
  <w:footnote w:type="continuationSeparator" w:id="0">
    <w:p w:rsidR="001B4892" w:rsidRDefault="001B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032CF3"/>
    <w:rsid w:val="00053AFB"/>
    <w:rsid w:val="000C3B15"/>
    <w:rsid w:val="000E3F6A"/>
    <w:rsid w:val="001264CD"/>
    <w:rsid w:val="00153E19"/>
    <w:rsid w:val="00184CF4"/>
    <w:rsid w:val="001B4892"/>
    <w:rsid w:val="001D3701"/>
    <w:rsid w:val="001E4D6D"/>
    <w:rsid w:val="00210DFB"/>
    <w:rsid w:val="00255427"/>
    <w:rsid w:val="002C6945"/>
    <w:rsid w:val="002D231A"/>
    <w:rsid w:val="0038304D"/>
    <w:rsid w:val="00385AD0"/>
    <w:rsid w:val="003B635A"/>
    <w:rsid w:val="003F163A"/>
    <w:rsid w:val="00414F3F"/>
    <w:rsid w:val="0046567A"/>
    <w:rsid w:val="004A2FB1"/>
    <w:rsid w:val="004C3821"/>
    <w:rsid w:val="005B30CA"/>
    <w:rsid w:val="005B6D62"/>
    <w:rsid w:val="005D6B92"/>
    <w:rsid w:val="006209C9"/>
    <w:rsid w:val="00693891"/>
    <w:rsid w:val="00744D16"/>
    <w:rsid w:val="00773558"/>
    <w:rsid w:val="00793716"/>
    <w:rsid w:val="007A343E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C10BF"/>
    <w:rsid w:val="009E5776"/>
    <w:rsid w:val="00A3377D"/>
    <w:rsid w:val="00A63872"/>
    <w:rsid w:val="00AC3F23"/>
    <w:rsid w:val="00AE524F"/>
    <w:rsid w:val="00B32159"/>
    <w:rsid w:val="00B660CF"/>
    <w:rsid w:val="00BB4A3C"/>
    <w:rsid w:val="00BC0A73"/>
    <w:rsid w:val="00BE5E25"/>
    <w:rsid w:val="00C175B5"/>
    <w:rsid w:val="00C87708"/>
    <w:rsid w:val="00CE1A3D"/>
    <w:rsid w:val="00E01730"/>
    <w:rsid w:val="00E40A8B"/>
    <w:rsid w:val="00E67355"/>
    <w:rsid w:val="00E839D4"/>
    <w:rsid w:val="00F03143"/>
    <w:rsid w:val="00F31F9D"/>
    <w:rsid w:val="00F55DAF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Spsr2</cp:lastModifiedBy>
  <cp:revision>38</cp:revision>
  <dcterms:created xsi:type="dcterms:W3CDTF">2016-01-14T11:06:00Z</dcterms:created>
  <dcterms:modified xsi:type="dcterms:W3CDTF">2021-03-04T05:57:00Z</dcterms:modified>
</cp:coreProperties>
</file>