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6E" w:rsidRDefault="0098546E" w:rsidP="0098546E">
      <w:pPr>
        <w:pStyle w:val="4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 ПРОВЕДЕНИИ ТОРГОВ В ФОРМЕ ПУБЛИЧНОГО ПРЕДЛОЖЕНИЯ</w:t>
      </w:r>
    </w:p>
    <w:p w:rsidR="00836E7B" w:rsidRPr="008C43A8" w:rsidRDefault="00836E7B" w:rsidP="00836E7B">
      <w:r w:rsidRPr="008C43A8">
        <w:tab/>
      </w:r>
    </w:p>
    <w:p w:rsidR="00EF5DF8" w:rsidRPr="00536007" w:rsidRDefault="00836E7B" w:rsidP="00536007">
      <w:pPr>
        <w:spacing w:line="276" w:lineRule="auto"/>
        <w:jc w:val="both"/>
        <w:rPr>
          <w:sz w:val="23"/>
          <w:szCs w:val="23"/>
        </w:rPr>
      </w:pPr>
      <w:r w:rsidRPr="00103775">
        <w:tab/>
      </w:r>
      <w:r w:rsidR="00536007" w:rsidRPr="00536007">
        <w:rPr>
          <w:sz w:val="23"/>
          <w:szCs w:val="23"/>
        </w:rPr>
        <w:t>Общество с ограниченной ответственностью «Проектно-производственное архитектурно-планировочное бюро" города Магнитогорска» именуемое в дальнейшем «Продавец», в лице ликвидатора Кузьмина А.В., действующего на основании Постановления главы г. Магнитогорск № 12684-П от 12.11.2020 г.</w:t>
      </w:r>
      <w:r w:rsidRPr="0010611C">
        <w:rPr>
          <w:sz w:val="23"/>
          <w:szCs w:val="23"/>
        </w:rPr>
        <w:t xml:space="preserve">, объявляет о </w:t>
      </w:r>
      <w:r w:rsidR="00536007" w:rsidRPr="0010611C">
        <w:rPr>
          <w:sz w:val="23"/>
          <w:szCs w:val="23"/>
        </w:rPr>
        <w:t>проведении аукциона</w:t>
      </w:r>
      <w:r w:rsidR="00F531DA" w:rsidRPr="0010611C">
        <w:rPr>
          <w:sz w:val="23"/>
          <w:szCs w:val="23"/>
        </w:rPr>
        <w:t xml:space="preserve">, </w:t>
      </w:r>
      <w:r w:rsidR="003818EA" w:rsidRPr="0010611C">
        <w:rPr>
          <w:sz w:val="23"/>
          <w:szCs w:val="23"/>
        </w:rPr>
        <w:t xml:space="preserve">в </w:t>
      </w:r>
      <w:r w:rsidR="00536007" w:rsidRPr="0010611C">
        <w:rPr>
          <w:sz w:val="23"/>
          <w:szCs w:val="23"/>
        </w:rPr>
        <w:t>форме электронных</w:t>
      </w:r>
      <w:r w:rsidR="003818EA" w:rsidRPr="0010611C">
        <w:rPr>
          <w:sz w:val="23"/>
          <w:szCs w:val="23"/>
        </w:rPr>
        <w:t xml:space="preserve"> торгов на электронной площадке </w:t>
      </w:r>
      <w:hyperlink r:id="rId5" w:history="1">
        <w:r w:rsidR="00536007" w:rsidRPr="007D4D1A">
          <w:rPr>
            <w:rStyle w:val="a8"/>
            <w:sz w:val="23"/>
            <w:szCs w:val="23"/>
          </w:rPr>
          <w:t>www.</w:t>
        </w:r>
        <w:r w:rsidR="00536007" w:rsidRPr="007D4D1A">
          <w:rPr>
            <w:rStyle w:val="a8"/>
            <w:sz w:val="23"/>
            <w:szCs w:val="23"/>
            <w:lang w:val="en-US"/>
          </w:rPr>
          <w:t>lot</w:t>
        </w:r>
        <w:r w:rsidR="00536007" w:rsidRPr="007D4D1A">
          <w:rPr>
            <w:rStyle w:val="a8"/>
            <w:sz w:val="23"/>
            <w:szCs w:val="23"/>
          </w:rPr>
          <w:t>-</w:t>
        </w:r>
        <w:r w:rsidR="00536007" w:rsidRPr="007D4D1A">
          <w:rPr>
            <w:rStyle w:val="a8"/>
            <w:sz w:val="23"/>
            <w:szCs w:val="23"/>
            <w:lang w:val="en-US"/>
          </w:rPr>
          <w:t>online</w:t>
        </w:r>
        <w:r w:rsidR="00536007" w:rsidRPr="007D4D1A">
          <w:rPr>
            <w:rStyle w:val="a8"/>
            <w:sz w:val="23"/>
            <w:szCs w:val="23"/>
          </w:rPr>
          <w:t>.</w:t>
        </w:r>
        <w:r w:rsidR="00536007" w:rsidRPr="007D4D1A">
          <w:rPr>
            <w:rStyle w:val="a8"/>
            <w:sz w:val="23"/>
            <w:szCs w:val="23"/>
            <w:lang w:val="en-US"/>
          </w:rPr>
          <w:t>ru</w:t>
        </w:r>
      </w:hyperlink>
      <w:r w:rsidR="00536007">
        <w:rPr>
          <w:sz w:val="23"/>
          <w:szCs w:val="23"/>
        </w:rPr>
        <w:t xml:space="preserve">  </w:t>
      </w:r>
      <w:r w:rsidR="003818EA" w:rsidRPr="0010611C">
        <w:rPr>
          <w:sz w:val="23"/>
          <w:szCs w:val="23"/>
        </w:rPr>
        <w:t>(АО «Российский аукционный дом»), с открытой формой подачи предложений о цене</w:t>
      </w:r>
      <w:r w:rsidR="00EF5DF8" w:rsidRPr="0010611C">
        <w:rPr>
          <w:sz w:val="23"/>
          <w:szCs w:val="23"/>
        </w:rPr>
        <w:t xml:space="preserve">. </w:t>
      </w:r>
      <w:r w:rsidR="00536007" w:rsidRPr="0010611C">
        <w:rPr>
          <w:sz w:val="23"/>
          <w:szCs w:val="23"/>
        </w:rPr>
        <w:t>Организатор торгов</w:t>
      </w:r>
      <w:r w:rsidR="00EF5DF8" w:rsidRPr="0010611C">
        <w:rPr>
          <w:sz w:val="23"/>
          <w:szCs w:val="23"/>
        </w:rPr>
        <w:t xml:space="preserve">: </w:t>
      </w:r>
      <w:r w:rsidR="00536007">
        <w:rPr>
          <w:sz w:val="23"/>
          <w:szCs w:val="23"/>
        </w:rPr>
        <w:t>ООО «Аудит и арбитражное управление» (</w:t>
      </w:r>
      <w:r w:rsidR="00536007" w:rsidRPr="00536007">
        <w:rPr>
          <w:sz w:val="23"/>
          <w:szCs w:val="23"/>
        </w:rPr>
        <w:t>ИНН 7444052123</w:t>
      </w:r>
      <w:r w:rsidR="00536007">
        <w:rPr>
          <w:sz w:val="23"/>
          <w:szCs w:val="23"/>
        </w:rPr>
        <w:t>).</w:t>
      </w:r>
    </w:p>
    <w:p w:rsidR="002E4A3C" w:rsidRDefault="00EF5DF8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</w:t>
      </w:r>
      <w:r w:rsidR="00BD4DFF" w:rsidRPr="0010611C">
        <w:rPr>
          <w:b/>
          <w:sz w:val="23"/>
          <w:szCs w:val="23"/>
        </w:rPr>
        <w:t>Лот №1</w:t>
      </w:r>
      <w:r w:rsidR="00BD4DFF" w:rsidRPr="0010611C">
        <w:rPr>
          <w:sz w:val="23"/>
          <w:szCs w:val="23"/>
        </w:rPr>
        <w:t xml:space="preserve"> </w:t>
      </w:r>
      <w:r w:rsidR="005265F5" w:rsidRPr="005265F5">
        <w:rPr>
          <w:sz w:val="23"/>
          <w:szCs w:val="23"/>
        </w:rPr>
        <w:t>Набор геодезического оборудование S10N GNSS</w:t>
      </w:r>
      <w:r w:rsidR="005265F5">
        <w:rPr>
          <w:sz w:val="23"/>
          <w:szCs w:val="23"/>
        </w:rPr>
        <w:t>.</w:t>
      </w:r>
      <w:r w:rsidR="005F6850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 xml:space="preserve">Начальная цена продажи </w:t>
      </w:r>
      <w:r w:rsidR="005265F5">
        <w:rPr>
          <w:sz w:val="23"/>
          <w:szCs w:val="23"/>
        </w:rPr>
        <w:t>250</w:t>
      </w:r>
      <w:r w:rsidR="005F6850">
        <w:rPr>
          <w:sz w:val="23"/>
          <w:szCs w:val="23"/>
        </w:rPr>
        <w:t> 000,00</w:t>
      </w:r>
      <w:r w:rsidR="00536007">
        <w:rPr>
          <w:sz w:val="23"/>
          <w:szCs w:val="23"/>
        </w:rPr>
        <w:t xml:space="preserve"> рублей (НДС не предусмотрен).</w:t>
      </w:r>
    </w:p>
    <w:p w:rsidR="00536007" w:rsidRDefault="00536007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Pr="0010611C">
        <w:rPr>
          <w:sz w:val="23"/>
          <w:szCs w:val="23"/>
        </w:rPr>
        <w:t xml:space="preserve"> </w:t>
      </w:r>
      <w:r w:rsidR="005265F5" w:rsidRPr="005265F5">
        <w:rPr>
          <w:sz w:val="23"/>
          <w:szCs w:val="23"/>
        </w:rPr>
        <w:t>Набор геодезического оборудование S10N GNSS</w:t>
      </w:r>
      <w:r w:rsidR="005F685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Начальная цена продажи </w:t>
      </w:r>
      <w:r w:rsidR="005265F5">
        <w:rPr>
          <w:sz w:val="23"/>
          <w:szCs w:val="23"/>
        </w:rPr>
        <w:t xml:space="preserve">250 000,00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</w:t>
      </w:r>
      <w:r w:rsidRPr="0010611C">
        <w:rPr>
          <w:sz w:val="23"/>
          <w:szCs w:val="23"/>
        </w:rPr>
        <w:t xml:space="preserve"> </w:t>
      </w:r>
      <w:r w:rsidRPr="005265F5">
        <w:rPr>
          <w:sz w:val="23"/>
          <w:szCs w:val="23"/>
        </w:rPr>
        <w:t xml:space="preserve">Тахеометр </w:t>
      </w:r>
      <w:proofErr w:type="spellStart"/>
      <w:r w:rsidRPr="005265F5">
        <w:rPr>
          <w:sz w:val="23"/>
          <w:szCs w:val="23"/>
        </w:rPr>
        <w:t>Nikon</w:t>
      </w:r>
      <w:proofErr w:type="spellEnd"/>
      <w:r w:rsidRPr="005265F5">
        <w:rPr>
          <w:sz w:val="23"/>
          <w:szCs w:val="23"/>
        </w:rPr>
        <w:t xml:space="preserve"> NPI-352</w:t>
      </w:r>
      <w:r>
        <w:rPr>
          <w:sz w:val="23"/>
          <w:szCs w:val="23"/>
        </w:rPr>
        <w:t>. Начальная цена продажи 115 000,00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 xml:space="preserve">4 </w:t>
      </w:r>
      <w:proofErr w:type="spellStart"/>
      <w:r w:rsidRPr="005265F5">
        <w:rPr>
          <w:sz w:val="23"/>
          <w:szCs w:val="23"/>
        </w:rPr>
        <w:t>Светодальномер</w:t>
      </w:r>
      <w:proofErr w:type="spellEnd"/>
      <w:r w:rsidRPr="005265F5">
        <w:rPr>
          <w:sz w:val="23"/>
          <w:szCs w:val="23"/>
        </w:rPr>
        <w:t xml:space="preserve"> 2СТ10.</w:t>
      </w:r>
      <w:r>
        <w:rPr>
          <w:sz w:val="23"/>
          <w:szCs w:val="23"/>
        </w:rPr>
        <w:t xml:space="preserve"> Начальная цена продажи 10 000,00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color w:val="000000"/>
        </w:rPr>
        <w:t xml:space="preserve">Тахеометр </w:t>
      </w:r>
      <w:proofErr w:type="spellStart"/>
      <w:r>
        <w:rPr>
          <w:color w:val="000000"/>
        </w:rPr>
        <w:t>Sokkia</w:t>
      </w:r>
      <w:proofErr w:type="spellEnd"/>
      <w:r>
        <w:rPr>
          <w:color w:val="000000"/>
        </w:rPr>
        <w:t xml:space="preserve"> SET530RL.</w:t>
      </w:r>
      <w:r>
        <w:rPr>
          <w:sz w:val="23"/>
          <w:szCs w:val="23"/>
        </w:rPr>
        <w:t xml:space="preserve"> Начальная цена продажи 115 000,00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sz w:val="23"/>
          <w:szCs w:val="23"/>
        </w:rPr>
        <w:t xml:space="preserve">6 </w:t>
      </w:r>
      <w:r>
        <w:rPr>
          <w:color w:val="000000"/>
        </w:rPr>
        <w:t>Теодолит ЗТ5КП.</w:t>
      </w:r>
      <w:r>
        <w:rPr>
          <w:sz w:val="23"/>
          <w:szCs w:val="23"/>
        </w:rPr>
        <w:t xml:space="preserve"> Начальная цена продажи 7 000,00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7</w:t>
      </w:r>
      <w:r w:rsidRPr="005265F5">
        <w:rPr>
          <w:color w:val="000000"/>
        </w:rPr>
        <w:t xml:space="preserve"> </w:t>
      </w:r>
      <w:r>
        <w:rPr>
          <w:color w:val="000000"/>
        </w:rPr>
        <w:t xml:space="preserve">Теодолит ЗТ5КП. </w:t>
      </w:r>
      <w:r>
        <w:rPr>
          <w:sz w:val="23"/>
          <w:szCs w:val="23"/>
        </w:rPr>
        <w:t xml:space="preserve"> Начальная цена продажи 7 000,00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 xml:space="preserve">8 </w:t>
      </w:r>
      <w:r>
        <w:rPr>
          <w:color w:val="000000"/>
        </w:rPr>
        <w:t>Теодолит 2Т5К 67223 1984.</w:t>
      </w:r>
      <w:r>
        <w:rPr>
          <w:sz w:val="23"/>
          <w:szCs w:val="23"/>
        </w:rPr>
        <w:t xml:space="preserve"> Начальная цена продажи 3 000,00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9</w:t>
      </w:r>
      <w:r w:rsidRPr="005265F5">
        <w:rPr>
          <w:color w:val="000000"/>
        </w:rPr>
        <w:t xml:space="preserve"> </w:t>
      </w:r>
      <w:r>
        <w:rPr>
          <w:color w:val="000000"/>
        </w:rPr>
        <w:t>Теодолит 3Т5КП.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 Начальная цена продажи 7 000,00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10</w:t>
      </w:r>
      <w:r w:rsidR="00CE52CB">
        <w:rPr>
          <w:b/>
          <w:sz w:val="23"/>
          <w:szCs w:val="23"/>
        </w:rPr>
        <w:t xml:space="preserve"> </w:t>
      </w:r>
      <w:r w:rsidR="00CE52CB">
        <w:rPr>
          <w:color w:val="000000"/>
        </w:rPr>
        <w:t>Теодолит 3Т5КП.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11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 xml:space="preserve">Теодолит 3Т5КП. 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12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>Теодолит 3Т5КП.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>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13</w:t>
      </w:r>
      <w:r>
        <w:rPr>
          <w:sz w:val="23"/>
          <w:szCs w:val="23"/>
        </w:rPr>
        <w:t xml:space="preserve"> </w:t>
      </w:r>
      <w:r w:rsidR="00CE52CB">
        <w:rPr>
          <w:color w:val="000000"/>
        </w:rPr>
        <w:t>Теодолит 3Т5КП.</w:t>
      </w:r>
      <w:r w:rsidR="00CE52CB">
        <w:rPr>
          <w:sz w:val="23"/>
          <w:szCs w:val="23"/>
        </w:rPr>
        <w:t xml:space="preserve"> </w:t>
      </w:r>
      <w:r>
        <w:rPr>
          <w:sz w:val="23"/>
          <w:szCs w:val="23"/>
        </w:rPr>
        <w:t>Начальная цена продажи</w:t>
      </w:r>
      <w:r w:rsidR="00CE52CB">
        <w:rPr>
          <w:sz w:val="23"/>
          <w:szCs w:val="23"/>
        </w:rPr>
        <w:t xml:space="preserve"> 7 000,00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14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>Теодолит 3Т5КП.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 xml:space="preserve">7 000,00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15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>Нивелир ИЗ №16985 1973 год.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3 500,00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16</w:t>
      </w:r>
      <w:r>
        <w:rPr>
          <w:sz w:val="23"/>
          <w:szCs w:val="23"/>
        </w:rPr>
        <w:t xml:space="preserve"> </w:t>
      </w:r>
      <w:r w:rsidR="00CE52CB">
        <w:rPr>
          <w:color w:val="000000"/>
        </w:rPr>
        <w:t xml:space="preserve">Нивелир НИ-3. </w:t>
      </w:r>
      <w:r>
        <w:rPr>
          <w:sz w:val="23"/>
          <w:szCs w:val="23"/>
        </w:rPr>
        <w:t xml:space="preserve">Начальная цена продажи </w:t>
      </w:r>
      <w:r w:rsidR="00CE52CB">
        <w:rPr>
          <w:sz w:val="23"/>
          <w:szCs w:val="23"/>
        </w:rPr>
        <w:t>3</w:t>
      </w:r>
      <w:r w:rsidR="0098546E">
        <w:rPr>
          <w:sz w:val="23"/>
          <w:szCs w:val="23"/>
        </w:rPr>
        <w:t xml:space="preserve"> </w:t>
      </w:r>
      <w:r w:rsidR="00CE52CB">
        <w:rPr>
          <w:sz w:val="23"/>
          <w:szCs w:val="23"/>
        </w:rPr>
        <w:t xml:space="preserve">500,00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17</w:t>
      </w:r>
      <w:r>
        <w:rPr>
          <w:sz w:val="23"/>
          <w:szCs w:val="23"/>
        </w:rPr>
        <w:t xml:space="preserve"> </w:t>
      </w:r>
      <w:proofErr w:type="spellStart"/>
      <w:r w:rsidR="00CE52CB">
        <w:rPr>
          <w:color w:val="000000"/>
        </w:rPr>
        <w:t>Светодальномер</w:t>
      </w:r>
      <w:proofErr w:type="spellEnd"/>
      <w:r w:rsidR="00CE52CB">
        <w:rPr>
          <w:color w:val="000000"/>
        </w:rPr>
        <w:t xml:space="preserve"> 2СТ10. </w:t>
      </w:r>
      <w:r>
        <w:rPr>
          <w:sz w:val="23"/>
          <w:szCs w:val="23"/>
        </w:rPr>
        <w:t xml:space="preserve">Начальная цена продажи </w:t>
      </w:r>
      <w:r w:rsidR="00CE52CB">
        <w:rPr>
          <w:sz w:val="23"/>
          <w:szCs w:val="23"/>
        </w:rPr>
        <w:t xml:space="preserve">10 000,00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18</w:t>
      </w:r>
      <w:r w:rsidR="00CE52CB">
        <w:rPr>
          <w:b/>
          <w:sz w:val="23"/>
          <w:szCs w:val="23"/>
        </w:rPr>
        <w:t xml:space="preserve"> </w:t>
      </w:r>
      <w:proofErr w:type="spellStart"/>
      <w:r w:rsidR="00CE52CB">
        <w:rPr>
          <w:color w:val="000000"/>
        </w:rPr>
        <w:t>Светодальномер</w:t>
      </w:r>
      <w:proofErr w:type="spellEnd"/>
      <w:r w:rsidR="00CE52CB">
        <w:rPr>
          <w:color w:val="000000"/>
        </w:rPr>
        <w:t xml:space="preserve"> 2СТ10.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>10 000,00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19</w:t>
      </w:r>
      <w:r w:rsidR="00CE52CB">
        <w:rPr>
          <w:b/>
          <w:sz w:val="23"/>
          <w:szCs w:val="23"/>
        </w:rPr>
        <w:t xml:space="preserve"> </w:t>
      </w:r>
      <w:proofErr w:type="spellStart"/>
      <w:r w:rsidR="00CE52CB">
        <w:rPr>
          <w:color w:val="000000"/>
        </w:rPr>
        <w:t>Светодальномер</w:t>
      </w:r>
      <w:proofErr w:type="spellEnd"/>
      <w:r w:rsidR="00CE52CB">
        <w:rPr>
          <w:color w:val="000000"/>
        </w:rPr>
        <w:t xml:space="preserve"> БЛК.</w:t>
      </w:r>
      <w:r>
        <w:rPr>
          <w:sz w:val="23"/>
          <w:szCs w:val="23"/>
        </w:rPr>
        <w:t xml:space="preserve"> Начальная цена продажи</w:t>
      </w:r>
      <w:r w:rsidR="00CE52CB">
        <w:rPr>
          <w:sz w:val="23"/>
          <w:szCs w:val="23"/>
        </w:rPr>
        <w:t xml:space="preserve"> 10 000,00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lastRenderedPageBreak/>
        <w:t>Лот №</w:t>
      </w:r>
      <w:r>
        <w:rPr>
          <w:b/>
          <w:sz w:val="23"/>
          <w:szCs w:val="23"/>
        </w:rPr>
        <w:t>20</w:t>
      </w:r>
      <w:r w:rsidR="00CE52CB">
        <w:rPr>
          <w:b/>
          <w:sz w:val="23"/>
          <w:szCs w:val="23"/>
        </w:rPr>
        <w:t xml:space="preserve"> </w:t>
      </w:r>
      <w:r w:rsidR="00CE52CB">
        <w:rPr>
          <w:color w:val="000000"/>
        </w:rPr>
        <w:t>Приемник Trimph-1.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 xml:space="preserve">160 000,00 </w:t>
      </w:r>
      <w:r>
        <w:rPr>
          <w:sz w:val="23"/>
          <w:szCs w:val="23"/>
        </w:rPr>
        <w:t>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21</w:t>
      </w:r>
      <w:r w:rsidR="00CE52CB" w:rsidRPr="00CE52CB">
        <w:rPr>
          <w:color w:val="000000"/>
        </w:rPr>
        <w:t xml:space="preserve"> </w:t>
      </w:r>
      <w:r w:rsidR="00CE52CB">
        <w:rPr>
          <w:color w:val="000000"/>
        </w:rPr>
        <w:t xml:space="preserve">Тахеометр </w:t>
      </w:r>
      <w:proofErr w:type="spellStart"/>
      <w:r w:rsidR="00CE52CB">
        <w:rPr>
          <w:color w:val="000000"/>
        </w:rPr>
        <w:t>Leica</w:t>
      </w:r>
      <w:proofErr w:type="spellEnd"/>
      <w:r w:rsidR="00CE52CB">
        <w:rPr>
          <w:color w:val="000000"/>
        </w:rPr>
        <w:t xml:space="preserve"> TCR 405 </w:t>
      </w:r>
      <w:proofErr w:type="spellStart"/>
      <w:r w:rsidR="00CE52CB">
        <w:rPr>
          <w:color w:val="000000"/>
        </w:rPr>
        <w:t>power</w:t>
      </w:r>
      <w:proofErr w:type="spellEnd"/>
      <w:r w:rsidR="00CE52CB">
        <w:rPr>
          <w:color w:val="000000"/>
        </w:rPr>
        <w:t>.</w:t>
      </w:r>
      <w:r>
        <w:rPr>
          <w:sz w:val="23"/>
          <w:szCs w:val="23"/>
        </w:rPr>
        <w:t xml:space="preserve"> Начальная цена продажи </w:t>
      </w:r>
      <w:r w:rsidR="00CE52CB">
        <w:rPr>
          <w:sz w:val="23"/>
          <w:szCs w:val="23"/>
        </w:rPr>
        <w:t>135 000,00</w:t>
      </w:r>
      <w:r>
        <w:rPr>
          <w:sz w:val="23"/>
          <w:szCs w:val="23"/>
        </w:rPr>
        <w:t xml:space="preserve"> рублей (НДС не предусмотрен).</w:t>
      </w:r>
    </w:p>
    <w:p w:rsidR="005265F5" w:rsidRDefault="005265F5" w:rsidP="005265F5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22</w:t>
      </w:r>
      <w:r>
        <w:rPr>
          <w:sz w:val="23"/>
          <w:szCs w:val="23"/>
        </w:rPr>
        <w:t xml:space="preserve"> </w:t>
      </w:r>
      <w:r w:rsidR="00CE52CB" w:rsidRPr="00CE52CB">
        <w:rPr>
          <w:color w:val="000000"/>
        </w:rPr>
        <w:t xml:space="preserve">Приемник </w:t>
      </w:r>
      <w:proofErr w:type="spellStart"/>
      <w:r w:rsidR="00CE52CB" w:rsidRPr="00B2535C">
        <w:rPr>
          <w:color w:val="000000"/>
          <w:lang w:val="en-US"/>
        </w:rPr>
        <w:t>Trimph</w:t>
      </w:r>
      <w:proofErr w:type="spellEnd"/>
      <w:r w:rsidR="00CE52CB" w:rsidRPr="00CE52CB">
        <w:rPr>
          <w:color w:val="000000"/>
        </w:rPr>
        <w:t xml:space="preserve">-1 </w:t>
      </w:r>
      <w:r w:rsidR="00CE52CB" w:rsidRPr="00B2535C">
        <w:rPr>
          <w:color w:val="000000"/>
          <w:lang w:val="en-US"/>
        </w:rPr>
        <w:t>G</w:t>
      </w:r>
      <w:r w:rsidR="00CE52CB" w:rsidRPr="00CE52CB">
        <w:rPr>
          <w:color w:val="000000"/>
        </w:rPr>
        <w:t>3</w:t>
      </w:r>
      <w:r w:rsidR="00CE52CB" w:rsidRPr="00B2535C">
        <w:rPr>
          <w:color w:val="000000"/>
          <w:lang w:val="en-US"/>
        </w:rPr>
        <w:t>T</w:t>
      </w:r>
      <w:r w:rsidR="00CE52CB" w:rsidRPr="00CE52CB">
        <w:rPr>
          <w:color w:val="000000"/>
        </w:rPr>
        <w:t xml:space="preserve"> </w:t>
      </w:r>
      <w:r w:rsidR="00CE52CB" w:rsidRPr="00B2535C">
        <w:rPr>
          <w:color w:val="000000"/>
          <w:lang w:val="en-US"/>
        </w:rPr>
        <w:t>JAVAD</w:t>
      </w:r>
      <w:r w:rsidR="00CE52CB">
        <w:rPr>
          <w:color w:val="000000"/>
        </w:rPr>
        <w:t>.</w:t>
      </w:r>
      <w:r w:rsidR="00CE52CB">
        <w:rPr>
          <w:sz w:val="23"/>
          <w:szCs w:val="23"/>
        </w:rPr>
        <w:t xml:space="preserve"> </w:t>
      </w:r>
      <w:r>
        <w:rPr>
          <w:sz w:val="23"/>
          <w:szCs w:val="23"/>
        </w:rPr>
        <w:t>Начальная цена продажи</w:t>
      </w:r>
      <w:r w:rsidR="00CE52CB">
        <w:rPr>
          <w:sz w:val="23"/>
          <w:szCs w:val="23"/>
        </w:rPr>
        <w:t xml:space="preserve"> 160 000,00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 xml:space="preserve">23 </w:t>
      </w:r>
      <w:r w:rsidRPr="00CE52CB">
        <w:rPr>
          <w:sz w:val="23"/>
          <w:szCs w:val="23"/>
        </w:rPr>
        <w:t xml:space="preserve">Принтер </w:t>
      </w:r>
      <w:r w:rsidRPr="00CE52CB">
        <w:rPr>
          <w:sz w:val="23"/>
          <w:szCs w:val="23"/>
          <w:lang w:val="en-US"/>
        </w:rPr>
        <w:t>Kyocera</w:t>
      </w:r>
      <w:r w:rsidRPr="00CE52CB">
        <w:rPr>
          <w:sz w:val="23"/>
          <w:szCs w:val="23"/>
        </w:rPr>
        <w:t xml:space="preserve"> </w:t>
      </w:r>
      <w:r w:rsidRPr="00CE52CB">
        <w:rPr>
          <w:sz w:val="23"/>
          <w:szCs w:val="23"/>
          <w:lang w:val="en-US"/>
        </w:rPr>
        <w:t>FS</w:t>
      </w:r>
      <w:r w:rsidRPr="00CE52CB">
        <w:rPr>
          <w:sz w:val="23"/>
          <w:szCs w:val="23"/>
        </w:rPr>
        <w:t>-</w:t>
      </w:r>
      <w:r w:rsidRPr="00CE52CB">
        <w:rPr>
          <w:sz w:val="23"/>
          <w:szCs w:val="23"/>
          <w:lang w:val="en-US"/>
        </w:rPr>
        <w:t>C</w:t>
      </w:r>
      <w:r w:rsidRPr="00CE52CB">
        <w:rPr>
          <w:sz w:val="23"/>
          <w:szCs w:val="23"/>
        </w:rPr>
        <w:t xml:space="preserve">8600. </w:t>
      </w:r>
      <w:r>
        <w:rPr>
          <w:sz w:val="23"/>
          <w:szCs w:val="23"/>
        </w:rPr>
        <w:t>Начальная цена продажи 25 000,00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24</w:t>
      </w:r>
      <w:r>
        <w:rPr>
          <w:sz w:val="23"/>
          <w:szCs w:val="23"/>
        </w:rPr>
        <w:t xml:space="preserve"> Цветной широкоформатный сканер </w:t>
      </w:r>
      <w:proofErr w:type="spellStart"/>
      <w:r>
        <w:rPr>
          <w:sz w:val="23"/>
          <w:szCs w:val="23"/>
          <w:lang w:val="en-US"/>
        </w:rPr>
        <w:t>Coljrtrac</w:t>
      </w:r>
      <w:proofErr w:type="spellEnd"/>
      <w:r w:rsidRPr="00CE52CB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val="en-US"/>
        </w:rPr>
        <w:t>SmartLF</w:t>
      </w:r>
      <w:proofErr w:type="spellEnd"/>
      <w:r w:rsidRPr="00CE52CB">
        <w:rPr>
          <w:sz w:val="23"/>
          <w:szCs w:val="23"/>
        </w:rPr>
        <w:t xml:space="preserve"> 24</w:t>
      </w:r>
      <w:r>
        <w:rPr>
          <w:sz w:val="23"/>
          <w:szCs w:val="23"/>
        </w:rPr>
        <w:t>. Начальная цена продажи 74 000,00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25</w:t>
      </w:r>
      <w:r>
        <w:rPr>
          <w:sz w:val="23"/>
          <w:szCs w:val="23"/>
        </w:rPr>
        <w:t xml:space="preserve"> Голографический </w:t>
      </w:r>
      <w:r w:rsidRPr="00CE52CB">
        <w:rPr>
          <w:sz w:val="23"/>
          <w:szCs w:val="23"/>
        </w:rPr>
        <w:t>3</w:t>
      </w:r>
      <w:r>
        <w:rPr>
          <w:sz w:val="23"/>
          <w:szCs w:val="23"/>
          <w:lang w:val="en-US"/>
        </w:rPr>
        <w:t>D</w:t>
      </w:r>
      <w:r>
        <w:rPr>
          <w:sz w:val="23"/>
          <w:szCs w:val="23"/>
        </w:rPr>
        <w:t xml:space="preserve"> экран модель </w:t>
      </w:r>
      <w:proofErr w:type="spellStart"/>
      <w:r>
        <w:rPr>
          <w:sz w:val="23"/>
          <w:szCs w:val="23"/>
          <w:lang w:val="en-US"/>
        </w:rPr>
        <w:t>Dsee</w:t>
      </w:r>
      <w:proofErr w:type="spellEnd"/>
      <w:r w:rsidRPr="00CE52CB">
        <w:rPr>
          <w:sz w:val="23"/>
          <w:szCs w:val="23"/>
        </w:rPr>
        <w:t>50</w:t>
      </w:r>
      <w:r>
        <w:rPr>
          <w:sz w:val="23"/>
          <w:szCs w:val="23"/>
        </w:rPr>
        <w:t>. Начальная цена продажи</w:t>
      </w:r>
      <w:r w:rsidR="008C1A66">
        <w:rPr>
          <w:sz w:val="23"/>
          <w:szCs w:val="23"/>
        </w:rPr>
        <w:t xml:space="preserve"> 19 000,00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</w:t>
      </w:r>
      <w:r w:rsidRPr="008C1A66">
        <w:rPr>
          <w:b/>
          <w:sz w:val="23"/>
          <w:szCs w:val="23"/>
          <w:lang w:val="en-US"/>
        </w:rPr>
        <w:t xml:space="preserve"> №26</w:t>
      </w:r>
      <w:r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</w:rPr>
        <w:t>Плоттер</w:t>
      </w:r>
      <w:r w:rsidR="008C1A66"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  <w:lang w:val="en-US"/>
        </w:rPr>
        <w:t>HP</w:t>
      </w:r>
      <w:r w:rsidR="008C1A66"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  <w:lang w:val="en-US"/>
        </w:rPr>
        <w:t>design</w:t>
      </w:r>
      <w:r w:rsidR="008C1A66" w:rsidRPr="008C1A66">
        <w:rPr>
          <w:sz w:val="23"/>
          <w:szCs w:val="23"/>
          <w:lang w:val="en-US"/>
        </w:rPr>
        <w:t xml:space="preserve"> </w:t>
      </w:r>
      <w:r w:rsidR="008C1A66">
        <w:rPr>
          <w:sz w:val="23"/>
          <w:szCs w:val="23"/>
          <w:lang w:val="en-US"/>
        </w:rPr>
        <w:t>jet</w:t>
      </w:r>
      <w:r w:rsidR="008C1A66" w:rsidRPr="008C1A66">
        <w:rPr>
          <w:sz w:val="23"/>
          <w:szCs w:val="23"/>
          <w:lang w:val="en-US"/>
        </w:rPr>
        <w:t xml:space="preserve"> 510.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25 000,00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27</w:t>
      </w:r>
      <w:r>
        <w:rPr>
          <w:sz w:val="23"/>
          <w:szCs w:val="23"/>
        </w:rPr>
        <w:t xml:space="preserve"> </w:t>
      </w:r>
      <w:proofErr w:type="gramStart"/>
      <w:r w:rsidR="008C1A66">
        <w:rPr>
          <w:sz w:val="23"/>
          <w:szCs w:val="23"/>
        </w:rPr>
        <w:t>Плоттер</w:t>
      </w:r>
      <w:proofErr w:type="gramEnd"/>
      <w:r w:rsidR="008C1A66">
        <w:rPr>
          <w:sz w:val="23"/>
          <w:szCs w:val="23"/>
        </w:rPr>
        <w:t xml:space="preserve"> режущий </w:t>
      </w:r>
      <w:r w:rsidR="008C1A66">
        <w:rPr>
          <w:sz w:val="23"/>
          <w:szCs w:val="23"/>
          <w:lang w:val="en-US"/>
        </w:rPr>
        <w:t>N</w:t>
      </w:r>
      <w:r w:rsidR="008C1A66" w:rsidRPr="008C1A66">
        <w:rPr>
          <w:sz w:val="23"/>
          <w:szCs w:val="23"/>
        </w:rPr>
        <w:t xml:space="preserve">-1360 </w:t>
      </w:r>
      <w:r w:rsidR="008C1A66">
        <w:rPr>
          <w:sz w:val="23"/>
          <w:szCs w:val="23"/>
          <w:lang w:val="en-US"/>
        </w:rPr>
        <w:t>Rabbit</w:t>
      </w:r>
      <w:r w:rsidR="008C1A66" w:rsidRPr="008C1A66">
        <w:rPr>
          <w:sz w:val="23"/>
          <w:szCs w:val="23"/>
        </w:rPr>
        <w:t xml:space="preserve"> </w:t>
      </w:r>
      <w:r w:rsidR="008C1A66">
        <w:rPr>
          <w:sz w:val="23"/>
          <w:szCs w:val="23"/>
          <w:lang w:val="en-US"/>
        </w:rPr>
        <w:t>P</w:t>
      </w:r>
      <w:r w:rsidR="008C1A66" w:rsidRPr="008C1A66">
        <w:rPr>
          <w:sz w:val="23"/>
          <w:szCs w:val="23"/>
        </w:rPr>
        <w:t>142</w:t>
      </w:r>
      <w:r w:rsidR="008C1A66">
        <w:rPr>
          <w:sz w:val="23"/>
          <w:szCs w:val="23"/>
        </w:rPr>
        <w:t xml:space="preserve">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24 000,</w:t>
      </w:r>
      <w:proofErr w:type="gramStart"/>
      <w:r w:rsidR="008C1A66">
        <w:rPr>
          <w:sz w:val="23"/>
          <w:szCs w:val="23"/>
        </w:rPr>
        <w:t>00</w:t>
      </w:r>
      <w:r>
        <w:rPr>
          <w:sz w:val="23"/>
          <w:szCs w:val="23"/>
        </w:rPr>
        <w:t xml:space="preserve">  рублей</w:t>
      </w:r>
      <w:proofErr w:type="gramEnd"/>
      <w:r>
        <w:rPr>
          <w:sz w:val="23"/>
          <w:szCs w:val="23"/>
        </w:rPr>
        <w:t xml:space="preserve">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28</w:t>
      </w:r>
      <w:r>
        <w:rPr>
          <w:sz w:val="23"/>
          <w:szCs w:val="23"/>
        </w:rPr>
        <w:t xml:space="preserve"> </w:t>
      </w:r>
      <w:proofErr w:type="spellStart"/>
      <w:r w:rsidR="008C1A66">
        <w:rPr>
          <w:sz w:val="23"/>
          <w:szCs w:val="23"/>
        </w:rPr>
        <w:t>Биговщик</w:t>
      </w:r>
      <w:proofErr w:type="spellEnd"/>
      <w:r w:rsidR="008C1A66">
        <w:rPr>
          <w:sz w:val="23"/>
          <w:szCs w:val="23"/>
        </w:rPr>
        <w:t xml:space="preserve"> </w:t>
      </w:r>
      <w:r w:rsidR="008C1A66">
        <w:rPr>
          <w:sz w:val="23"/>
          <w:szCs w:val="23"/>
          <w:lang w:val="en-US"/>
        </w:rPr>
        <w:t>GPM</w:t>
      </w:r>
      <w:r w:rsidR="008C1A66" w:rsidRPr="008C1A66">
        <w:rPr>
          <w:sz w:val="23"/>
          <w:szCs w:val="23"/>
        </w:rPr>
        <w:t xml:space="preserve"> 315 </w:t>
      </w:r>
      <w:r w:rsidR="008C1A66">
        <w:rPr>
          <w:sz w:val="23"/>
          <w:szCs w:val="23"/>
        </w:rPr>
        <w:t xml:space="preserve">МЦ2943.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24 000,00</w:t>
      </w:r>
      <w:r>
        <w:rPr>
          <w:sz w:val="23"/>
          <w:szCs w:val="23"/>
        </w:rPr>
        <w:t xml:space="preserve"> 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29</w:t>
      </w:r>
      <w:r>
        <w:rPr>
          <w:sz w:val="23"/>
          <w:szCs w:val="23"/>
        </w:rPr>
        <w:t xml:space="preserve"> </w:t>
      </w:r>
      <w:proofErr w:type="spellStart"/>
      <w:r w:rsidR="008C1A66">
        <w:rPr>
          <w:sz w:val="23"/>
          <w:szCs w:val="23"/>
        </w:rPr>
        <w:t>Брошюровшик</w:t>
      </w:r>
      <w:proofErr w:type="spellEnd"/>
      <w:r w:rsidR="008C1A66">
        <w:rPr>
          <w:sz w:val="23"/>
          <w:szCs w:val="23"/>
        </w:rPr>
        <w:t xml:space="preserve"> ОМА </w:t>
      </w:r>
      <w:r w:rsidR="008C1A66">
        <w:rPr>
          <w:sz w:val="23"/>
          <w:szCs w:val="23"/>
          <w:lang w:val="en-US"/>
        </w:rPr>
        <w:t>SD</w:t>
      </w:r>
      <w:r w:rsidR="008C1A66" w:rsidRPr="008C1A66">
        <w:rPr>
          <w:sz w:val="23"/>
          <w:szCs w:val="23"/>
        </w:rPr>
        <w:t>238</w:t>
      </w:r>
      <w:r w:rsidR="008C1A66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Начальная цена продажи </w:t>
      </w:r>
      <w:r w:rsidR="008C1A66">
        <w:rPr>
          <w:sz w:val="23"/>
          <w:szCs w:val="23"/>
        </w:rPr>
        <w:t xml:space="preserve">1 500,00 </w:t>
      </w:r>
      <w:r>
        <w:rPr>
          <w:sz w:val="23"/>
          <w:szCs w:val="23"/>
        </w:rPr>
        <w:t>рублей (НДС не предусмотрен).</w:t>
      </w:r>
    </w:p>
    <w:p w:rsidR="00CE52CB" w:rsidRDefault="00CE52CB" w:rsidP="00CE52CB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30</w:t>
      </w:r>
      <w:r>
        <w:rPr>
          <w:sz w:val="23"/>
          <w:szCs w:val="23"/>
        </w:rPr>
        <w:t xml:space="preserve"> </w:t>
      </w:r>
      <w:r w:rsidR="008C1A66">
        <w:rPr>
          <w:sz w:val="23"/>
          <w:szCs w:val="23"/>
        </w:rPr>
        <w:t xml:space="preserve">Переплетчик </w:t>
      </w:r>
      <w:r w:rsidR="008C1A66">
        <w:rPr>
          <w:sz w:val="23"/>
          <w:szCs w:val="23"/>
          <w:lang w:val="en-US"/>
        </w:rPr>
        <w:t>Renz</w:t>
      </w:r>
      <w:r w:rsidR="008C1A66" w:rsidRPr="008C1A66">
        <w:rPr>
          <w:sz w:val="23"/>
          <w:szCs w:val="23"/>
        </w:rPr>
        <w:t xml:space="preserve"> </w:t>
      </w:r>
      <w:proofErr w:type="spellStart"/>
      <w:r w:rsidR="008C1A66">
        <w:rPr>
          <w:sz w:val="23"/>
          <w:szCs w:val="23"/>
          <w:lang w:val="en-US"/>
        </w:rPr>
        <w:t>Combi</w:t>
      </w:r>
      <w:proofErr w:type="spellEnd"/>
      <w:r w:rsidR="008C1A66" w:rsidRPr="008C1A66">
        <w:rPr>
          <w:sz w:val="23"/>
          <w:szCs w:val="23"/>
        </w:rPr>
        <w:t>-</w:t>
      </w:r>
      <w:r w:rsidR="008C1A66">
        <w:rPr>
          <w:sz w:val="23"/>
          <w:szCs w:val="23"/>
          <w:lang w:val="en-US"/>
        </w:rPr>
        <w:t>S</w:t>
      </w:r>
      <w:r w:rsidR="008C1A66">
        <w:rPr>
          <w:sz w:val="23"/>
          <w:szCs w:val="23"/>
        </w:rPr>
        <w:t xml:space="preserve">. </w:t>
      </w:r>
      <w:r>
        <w:rPr>
          <w:sz w:val="23"/>
          <w:szCs w:val="23"/>
        </w:rPr>
        <w:t>Начальная цена продажи</w:t>
      </w:r>
      <w:r w:rsidR="008C1A66">
        <w:rPr>
          <w:sz w:val="23"/>
          <w:szCs w:val="23"/>
        </w:rPr>
        <w:t xml:space="preserve"> 16 000,00</w:t>
      </w:r>
      <w:r>
        <w:rPr>
          <w:sz w:val="23"/>
          <w:szCs w:val="23"/>
        </w:rPr>
        <w:t xml:space="preserve"> рублей (НДС не предусмотрен).</w:t>
      </w:r>
    </w:p>
    <w:p w:rsidR="008C1A66" w:rsidRDefault="008C1A66" w:rsidP="008C1A66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31</w:t>
      </w:r>
      <w:r>
        <w:rPr>
          <w:sz w:val="23"/>
          <w:szCs w:val="23"/>
        </w:rPr>
        <w:t xml:space="preserve"> Пила торцовочная </w:t>
      </w:r>
      <w:proofErr w:type="spellStart"/>
      <w:r>
        <w:rPr>
          <w:sz w:val="23"/>
          <w:szCs w:val="23"/>
        </w:rPr>
        <w:t>Метабо</w:t>
      </w:r>
      <w:proofErr w:type="spellEnd"/>
      <w:r>
        <w:rPr>
          <w:sz w:val="23"/>
          <w:szCs w:val="23"/>
        </w:rPr>
        <w:t>. Начальная цена продажи 6 500,00 рублей (НДС не предусмотрен).</w:t>
      </w:r>
    </w:p>
    <w:p w:rsidR="008C1A66" w:rsidRDefault="008C1A66" w:rsidP="008C1A66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32</w:t>
      </w:r>
      <w:r>
        <w:rPr>
          <w:sz w:val="23"/>
          <w:szCs w:val="23"/>
        </w:rPr>
        <w:t xml:space="preserve"> </w:t>
      </w:r>
      <w:bookmarkStart w:id="0" w:name="_GoBack"/>
      <w:r>
        <w:rPr>
          <w:sz w:val="23"/>
          <w:szCs w:val="23"/>
        </w:rPr>
        <w:t xml:space="preserve">Плоттер </w:t>
      </w:r>
      <w:r>
        <w:rPr>
          <w:sz w:val="23"/>
          <w:szCs w:val="23"/>
          <w:lang w:val="en-US"/>
        </w:rPr>
        <w:t>HP</w:t>
      </w:r>
      <w:r w:rsidRPr="008C1A6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val="en-US"/>
        </w:rPr>
        <w:t>designjet</w:t>
      </w:r>
      <w:proofErr w:type="spellEnd"/>
      <w:r w:rsidRPr="008C1A66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N</w:t>
      </w:r>
      <w:r w:rsidRPr="008C1A66">
        <w:rPr>
          <w:sz w:val="23"/>
          <w:szCs w:val="23"/>
        </w:rPr>
        <w:t>520</w:t>
      </w:r>
      <w:bookmarkEnd w:id="0"/>
      <w:r>
        <w:rPr>
          <w:sz w:val="23"/>
          <w:szCs w:val="23"/>
        </w:rPr>
        <w:t>. Начальная цена продажи 25 000,00 рублей (НДС не предусмотрен).</w:t>
      </w:r>
    </w:p>
    <w:p w:rsidR="0098546E" w:rsidRPr="0098546E" w:rsidRDefault="00577D64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8546E" w:rsidRPr="0098546E">
        <w:rPr>
          <w:sz w:val="23"/>
          <w:szCs w:val="23"/>
        </w:rPr>
        <w:t xml:space="preserve">Прием заявок с 09-00 часов (время московское) </w:t>
      </w:r>
      <w:r w:rsidR="0098546E">
        <w:rPr>
          <w:sz w:val="23"/>
          <w:szCs w:val="23"/>
        </w:rPr>
        <w:t>17</w:t>
      </w:r>
      <w:r w:rsidR="0098546E" w:rsidRPr="0098546E">
        <w:rPr>
          <w:sz w:val="23"/>
          <w:szCs w:val="23"/>
        </w:rPr>
        <w:t>.</w:t>
      </w:r>
      <w:r w:rsidR="0098546E">
        <w:rPr>
          <w:sz w:val="23"/>
          <w:szCs w:val="23"/>
        </w:rPr>
        <w:t>05</w:t>
      </w:r>
      <w:r w:rsidR="0098546E" w:rsidRPr="0098546E">
        <w:rPr>
          <w:sz w:val="23"/>
          <w:szCs w:val="23"/>
        </w:rPr>
        <w:t xml:space="preserve">.2021 г. по 09-00 часов (время московское) </w:t>
      </w:r>
      <w:r w:rsidR="006C3E8B">
        <w:rPr>
          <w:sz w:val="23"/>
          <w:szCs w:val="23"/>
        </w:rPr>
        <w:t>16</w:t>
      </w:r>
      <w:r w:rsidR="0098546E" w:rsidRPr="0098546E">
        <w:rPr>
          <w:sz w:val="23"/>
          <w:szCs w:val="23"/>
        </w:rPr>
        <w:t>.</w:t>
      </w:r>
      <w:r w:rsidR="006C3E8B">
        <w:rPr>
          <w:sz w:val="23"/>
          <w:szCs w:val="23"/>
        </w:rPr>
        <w:t>06</w:t>
      </w:r>
      <w:r w:rsidR="0098546E" w:rsidRPr="0098546E">
        <w:rPr>
          <w:sz w:val="23"/>
          <w:szCs w:val="23"/>
        </w:rPr>
        <w:t>.2021 г. Величина снижения начальной цены продажи 10 (десять) процентов от начальной цены продажи, указанной в сообщении о торгах. Срок по истечение которого начинается снижение начальной цены продажи имущества 5 (пять) календарных дня, период снижения цены (интервал снижения цены) составляет 5 (пять) календарных дня.</w:t>
      </w:r>
      <w:r w:rsidR="0098546E" w:rsidRPr="0098546E">
        <w:t xml:space="preserve"> </w:t>
      </w:r>
      <w:r w:rsidR="0098546E" w:rsidRPr="0098546E">
        <w:rPr>
          <w:sz w:val="23"/>
          <w:szCs w:val="23"/>
        </w:rPr>
        <w:t>Цена отсечения 50 (пятьдесят) процентов от начальной цены</w:t>
      </w:r>
      <w:r w:rsidR="0098546E">
        <w:rPr>
          <w:sz w:val="23"/>
          <w:szCs w:val="23"/>
        </w:rPr>
        <w:t>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ab/>
        <w:t xml:space="preserve">Подведение результатов торгов - на следующий день после истечения времени подачи заявок на участие в торгах в соответствующем периоде (при наличии заявки).          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ab/>
        <w:t xml:space="preserve">Право приобретения на торгах посредством публичного предложения принадлежит участнику, который представил в установленный срок заявку, содержащую предложение о цене не ниже начальной цены, установленной для определенного периода,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не ниже начальной цены, установленной для определенного периода, право приобретения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не ниже начальной цены, установленной для этого периода, право приобретения принадлежит участнику, который первым представил в установленный срок заявку на участие в торгах.  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ab/>
        <w:t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содержать предложение о цене имущества. Заявка на участие в торгах представляется на каждый лот отдельно.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lastRenderedPageBreak/>
        <w:tab/>
        <w:t xml:space="preserve">Для участия в торгах заявитель представляет оператору электронной площадки форме электронного документа заявку и следующие документы: 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ab/>
        <w:t>юридические лица: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заверенные копии учредительных документов;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физические лица - документ, удостоверяющий личность.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 xml:space="preserve">          Претенденты на участие в торгах единовременно вносят задаток на основании заключенного договора о задатке в размере 20 процентов от начальной цены по лоту на интервале. Задаток должен поступить на счет для задатков или в кассу предприятия не позднее срока окончания приема заявок, указанного в сообщении о торгах.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Задаток перечисляется по следующим реквизитам: Получатель организатор торгов р/с 40702810924180001032 в Филиал ПАО «Банк УралСиб» в г. Екатеринбург, к/с 30101810165770000446, БИК 046577446 получатель ООО «Аудит и арбитражное управление» (ИНН 7444052123).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98546E">
        <w:rPr>
          <w:sz w:val="23"/>
          <w:szCs w:val="23"/>
        </w:rPr>
        <w:t>Суммы задатков, внесенные участниками торгов, за исключением участника, признанного победителем, возвращаются участникам торгов в течение пяти дней с даты подведения итогов торгов. Задаток участнику торгов, признанного победителем, засчитывается в счет оплаты приобретаемого имущества.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98546E">
        <w:rPr>
          <w:sz w:val="23"/>
          <w:szCs w:val="23"/>
        </w:rPr>
        <w:t>Победителем торгов признается участник, предложивший в ходе проведения торгов наиболее высокую цену.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Договор купли-продажи имущества заключается с победителем в течение десяти дней с даты подведения итогов торгов по месту нахождения продавца (г. Магнитогорск, ул. Пугачева, д. 6).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 xml:space="preserve">      Денежные средства по договору купли-продажи имущества единовременно перечисляются на расчетный счет: ООО «Проектно-производственное архитектурно-планировочное бюро» города Магнитогорска», ИНН: 7456039423, КПП: 745601001, 455044, Челябинская область, Магнитогорск, пр. Ленина, дом 74, помещение 5, кабинет 6, р/с 40702810500000108121 в «КУБ» (АО) БИК 047516949, к/с 30101810700000000949.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>Законным средством платежа является валюта Российской Федерации.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lastRenderedPageBreak/>
        <w:t xml:space="preserve">       При уклонении или отказе участника торгов, признанного победителем,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договора. </w:t>
      </w:r>
    </w:p>
    <w:p w:rsidR="0098546E" w:rsidRPr="0098546E" w:rsidRDefault="0098546E" w:rsidP="0098546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98546E">
        <w:rPr>
          <w:sz w:val="23"/>
          <w:szCs w:val="23"/>
        </w:rPr>
        <w:t xml:space="preserve">           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тридцать дней после дня полной оплаты имущества.</w:t>
      </w:r>
    </w:p>
    <w:p w:rsidR="00836E7B" w:rsidRPr="00103775" w:rsidRDefault="0098546E" w:rsidP="0098546E">
      <w:pPr>
        <w:tabs>
          <w:tab w:val="left" w:pos="720"/>
        </w:tabs>
        <w:spacing w:line="276" w:lineRule="auto"/>
        <w:jc w:val="both"/>
        <w:rPr>
          <w:b/>
        </w:rPr>
      </w:pPr>
      <w:r w:rsidRPr="0098546E">
        <w:rPr>
          <w:sz w:val="23"/>
          <w:szCs w:val="23"/>
        </w:rPr>
        <w:tab/>
        <w:t>Покупатели могут ознакомиться с техническим описанием имущества, отчетом о рыночной стоимости имущества, а также получить дополнительную информацию об условиях проведения продажи и условиях договора купли-продажи имущества по телефону: 39-58-46 или по адресу: г. Магнитогорск, ул. Пугачева, д, 6. Осмотр имущества проводится на основании заявления заинтересованного лица, направленного по адресу 455000, Челябинская область, г. Магнитогорск, пр. Ленина, д. 32, а/я 17200, тел. 39-58-46</w:t>
      </w:r>
    </w:p>
    <w:sectPr w:rsidR="00836E7B" w:rsidRPr="00103775" w:rsidSect="00603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0B03"/>
    <w:rsid w:val="000047C4"/>
    <w:rsid w:val="00017A3D"/>
    <w:rsid w:val="00033C48"/>
    <w:rsid w:val="0003501E"/>
    <w:rsid w:val="00037CAE"/>
    <w:rsid w:val="00044E77"/>
    <w:rsid w:val="000656D6"/>
    <w:rsid w:val="00074D65"/>
    <w:rsid w:val="00076D97"/>
    <w:rsid w:val="00087172"/>
    <w:rsid w:val="00093C85"/>
    <w:rsid w:val="000967A6"/>
    <w:rsid w:val="000A5AC6"/>
    <w:rsid w:val="000C0691"/>
    <w:rsid w:val="000F150E"/>
    <w:rsid w:val="00103775"/>
    <w:rsid w:val="00105EB5"/>
    <w:rsid w:val="0010611C"/>
    <w:rsid w:val="001160B8"/>
    <w:rsid w:val="00131757"/>
    <w:rsid w:val="00133F32"/>
    <w:rsid w:val="001413A3"/>
    <w:rsid w:val="001A4E43"/>
    <w:rsid w:val="001C5894"/>
    <w:rsid w:val="001D32C6"/>
    <w:rsid w:val="001D75C4"/>
    <w:rsid w:val="001E276D"/>
    <w:rsid w:val="001F3303"/>
    <w:rsid w:val="001F61C1"/>
    <w:rsid w:val="00224072"/>
    <w:rsid w:val="00237D35"/>
    <w:rsid w:val="00241209"/>
    <w:rsid w:val="002611E1"/>
    <w:rsid w:val="00273F9E"/>
    <w:rsid w:val="00280CE4"/>
    <w:rsid w:val="00286679"/>
    <w:rsid w:val="002A4CFF"/>
    <w:rsid w:val="002C3A47"/>
    <w:rsid w:val="002D086A"/>
    <w:rsid w:val="002E0041"/>
    <w:rsid w:val="002E0564"/>
    <w:rsid w:val="002E2B6E"/>
    <w:rsid w:val="002E46BB"/>
    <w:rsid w:val="002E4A3C"/>
    <w:rsid w:val="00311141"/>
    <w:rsid w:val="00313BCA"/>
    <w:rsid w:val="00323735"/>
    <w:rsid w:val="00335A48"/>
    <w:rsid w:val="0034316C"/>
    <w:rsid w:val="00346106"/>
    <w:rsid w:val="00350693"/>
    <w:rsid w:val="00354ADE"/>
    <w:rsid w:val="003563E3"/>
    <w:rsid w:val="00371A6D"/>
    <w:rsid w:val="003818EA"/>
    <w:rsid w:val="00385C55"/>
    <w:rsid w:val="00396D28"/>
    <w:rsid w:val="003A1966"/>
    <w:rsid w:val="003A1D6D"/>
    <w:rsid w:val="003A65D2"/>
    <w:rsid w:val="003B6ABB"/>
    <w:rsid w:val="003C028A"/>
    <w:rsid w:val="003F06F8"/>
    <w:rsid w:val="003F4E42"/>
    <w:rsid w:val="00424B36"/>
    <w:rsid w:val="00431E47"/>
    <w:rsid w:val="00433683"/>
    <w:rsid w:val="0043595F"/>
    <w:rsid w:val="0046341A"/>
    <w:rsid w:val="0047463E"/>
    <w:rsid w:val="004753DC"/>
    <w:rsid w:val="00485E7D"/>
    <w:rsid w:val="00495BCC"/>
    <w:rsid w:val="0049694C"/>
    <w:rsid w:val="004A605A"/>
    <w:rsid w:val="004B0D4F"/>
    <w:rsid w:val="004B507A"/>
    <w:rsid w:val="004C4780"/>
    <w:rsid w:val="004E66D0"/>
    <w:rsid w:val="004F3715"/>
    <w:rsid w:val="00515FE3"/>
    <w:rsid w:val="0052375E"/>
    <w:rsid w:val="005265F5"/>
    <w:rsid w:val="00532A37"/>
    <w:rsid w:val="00536007"/>
    <w:rsid w:val="00541A8C"/>
    <w:rsid w:val="00577D64"/>
    <w:rsid w:val="00586F54"/>
    <w:rsid w:val="00587A8B"/>
    <w:rsid w:val="005C1FD3"/>
    <w:rsid w:val="005D15F1"/>
    <w:rsid w:val="005D17D0"/>
    <w:rsid w:val="005D4290"/>
    <w:rsid w:val="005F42C4"/>
    <w:rsid w:val="005F6850"/>
    <w:rsid w:val="00603C7E"/>
    <w:rsid w:val="00643620"/>
    <w:rsid w:val="00661702"/>
    <w:rsid w:val="006647AE"/>
    <w:rsid w:val="006B680A"/>
    <w:rsid w:val="006C1AF0"/>
    <w:rsid w:val="006C3E8B"/>
    <w:rsid w:val="006D416D"/>
    <w:rsid w:val="006D5C52"/>
    <w:rsid w:val="006D5FAE"/>
    <w:rsid w:val="006F4257"/>
    <w:rsid w:val="006F5D8A"/>
    <w:rsid w:val="00704B9A"/>
    <w:rsid w:val="007215B2"/>
    <w:rsid w:val="007354FA"/>
    <w:rsid w:val="0075348D"/>
    <w:rsid w:val="0076075C"/>
    <w:rsid w:val="007742D6"/>
    <w:rsid w:val="00774FF4"/>
    <w:rsid w:val="007A00D2"/>
    <w:rsid w:val="007C4944"/>
    <w:rsid w:val="007E64D2"/>
    <w:rsid w:val="0080074B"/>
    <w:rsid w:val="00814690"/>
    <w:rsid w:val="00826E33"/>
    <w:rsid w:val="00836E7B"/>
    <w:rsid w:val="008370BF"/>
    <w:rsid w:val="00846C6E"/>
    <w:rsid w:val="008474EE"/>
    <w:rsid w:val="00853FAD"/>
    <w:rsid w:val="00855FA1"/>
    <w:rsid w:val="008717DA"/>
    <w:rsid w:val="00872256"/>
    <w:rsid w:val="0087761F"/>
    <w:rsid w:val="008805DD"/>
    <w:rsid w:val="008805F1"/>
    <w:rsid w:val="008B23B3"/>
    <w:rsid w:val="008B44E1"/>
    <w:rsid w:val="008C14C1"/>
    <w:rsid w:val="008C1A66"/>
    <w:rsid w:val="008C43A8"/>
    <w:rsid w:val="009060F0"/>
    <w:rsid w:val="00906C2A"/>
    <w:rsid w:val="009261ED"/>
    <w:rsid w:val="00957322"/>
    <w:rsid w:val="0098546E"/>
    <w:rsid w:val="009C50F8"/>
    <w:rsid w:val="009C7AA6"/>
    <w:rsid w:val="009D634E"/>
    <w:rsid w:val="009F2476"/>
    <w:rsid w:val="00A156BA"/>
    <w:rsid w:val="00A53FFD"/>
    <w:rsid w:val="00A653BB"/>
    <w:rsid w:val="00A75FF0"/>
    <w:rsid w:val="00AB4E62"/>
    <w:rsid w:val="00AC66EF"/>
    <w:rsid w:val="00AE1D66"/>
    <w:rsid w:val="00AF3E8C"/>
    <w:rsid w:val="00B1473E"/>
    <w:rsid w:val="00B254B8"/>
    <w:rsid w:val="00B5103D"/>
    <w:rsid w:val="00B66E6A"/>
    <w:rsid w:val="00B84215"/>
    <w:rsid w:val="00BA222C"/>
    <w:rsid w:val="00BA4795"/>
    <w:rsid w:val="00BB742F"/>
    <w:rsid w:val="00BD1B0F"/>
    <w:rsid w:val="00BD4DFF"/>
    <w:rsid w:val="00BE6070"/>
    <w:rsid w:val="00BE64B5"/>
    <w:rsid w:val="00C0291E"/>
    <w:rsid w:val="00C13CF7"/>
    <w:rsid w:val="00C260DB"/>
    <w:rsid w:val="00C26EEA"/>
    <w:rsid w:val="00C54EA3"/>
    <w:rsid w:val="00C57FD8"/>
    <w:rsid w:val="00C65BA5"/>
    <w:rsid w:val="00C73234"/>
    <w:rsid w:val="00C73435"/>
    <w:rsid w:val="00C75DD4"/>
    <w:rsid w:val="00C91635"/>
    <w:rsid w:val="00CB45F5"/>
    <w:rsid w:val="00CC3F3D"/>
    <w:rsid w:val="00CD2895"/>
    <w:rsid w:val="00CD4287"/>
    <w:rsid w:val="00CD6694"/>
    <w:rsid w:val="00CE1443"/>
    <w:rsid w:val="00CE52CB"/>
    <w:rsid w:val="00CF581D"/>
    <w:rsid w:val="00CF6469"/>
    <w:rsid w:val="00D14A5F"/>
    <w:rsid w:val="00D16FAC"/>
    <w:rsid w:val="00D20B3B"/>
    <w:rsid w:val="00D215E4"/>
    <w:rsid w:val="00D350C1"/>
    <w:rsid w:val="00D45752"/>
    <w:rsid w:val="00D738C1"/>
    <w:rsid w:val="00D745A2"/>
    <w:rsid w:val="00DB6E08"/>
    <w:rsid w:val="00DF7289"/>
    <w:rsid w:val="00E0547E"/>
    <w:rsid w:val="00E07715"/>
    <w:rsid w:val="00E15CB9"/>
    <w:rsid w:val="00E65F0E"/>
    <w:rsid w:val="00E84AF6"/>
    <w:rsid w:val="00E86821"/>
    <w:rsid w:val="00E95199"/>
    <w:rsid w:val="00EA13E1"/>
    <w:rsid w:val="00EA448B"/>
    <w:rsid w:val="00EA7731"/>
    <w:rsid w:val="00EB0557"/>
    <w:rsid w:val="00EC72EE"/>
    <w:rsid w:val="00ED0481"/>
    <w:rsid w:val="00EE03D6"/>
    <w:rsid w:val="00EE1DC8"/>
    <w:rsid w:val="00EF5DF8"/>
    <w:rsid w:val="00F0525F"/>
    <w:rsid w:val="00F20296"/>
    <w:rsid w:val="00F40540"/>
    <w:rsid w:val="00F42AD2"/>
    <w:rsid w:val="00F463B9"/>
    <w:rsid w:val="00F522D3"/>
    <w:rsid w:val="00F52AA2"/>
    <w:rsid w:val="00F531DA"/>
    <w:rsid w:val="00F57494"/>
    <w:rsid w:val="00F91019"/>
    <w:rsid w:val="00F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72AE"/>
  <w15:docId w15:val="{3A8F337B-2849-4EAA-9EAA-F6ABFE7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818EA"/>
  </w:style>
  <w:style w:type="character" w:styleId="a8">
    <w:name w:val="Hyperlink"/>
    <w:basedOn w:val="a0"/>
    <w:uiPriority w:val="99"/>
    <w:unhideWhenUsed/>
    <w:rsid w:val="0053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659D-5292-4419-8862-C80F951A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Андрей</cp:lastModifiedBy>
  <cp:revision>10</cp:revision>
  <cp:lastPrinted>2017-08-29T05:56:00Z</cp:lastPrinted>
  <dcterms:created xsi:type="dcterms:W3CDTF">2021-02-11T11:10:00Z</dcterms:created>
  <dcterms:modified xsi:type="dcterms:W3CDTF">2021-05-12T05:11:00Z</dcterms:modified>
</cp:coreProperties>
</file>