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6F9AE9F8" w:rsidR="0003404B" w:rsidRPr="00DD01CB" w:rsidRDefault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A3B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A3B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A3B0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A3B09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250EB021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2EC617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- 139,1 кв. м, 1/4 доля в праве общей долевой собственности на нежилое помещение - 254,1 кв. м, адрес: Самарская обл., г. Новокуйбышевск, ул. Кирова, д. 11, Литер строения, 0 этаж: комнаты № 0, А, 1 этаж: комнаты № 8-11, 11а, литера А, 1 этаж: комнаты № 1, 2, 3, 4, 5, 6, 7, 8а, 23а, 24а, 26, 27, неотделимые улучшения и имущество (97 поз.), кадастровые номера 63:04:0202064:1303, 63:04:0202064:1304 - 4 128 798,08 руб.;</w:t>
      </w:r>
    </w:p>
    <w:p w14:paraId="40726D85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(культурно-оздоровительный центр) - 2 948,2 кв. м (3-этажное), земельный участок - 2 020 +/- 16 кв. м, адрес: Самарская обл., г. Тольятти, р-н Автозаводский, б-р Татищева, д. 6А, кадастровые номера 63:09:0101156:10044, 63:09:0101156:24, земли населенных пунктов - для объектов общественно-делового значения, ограничения и обременения: ограничения прав на земельный участок, предусмотренные статьями 56, 56.1 Земельного кодекса Российской Федерации, аренда - 544 кв. м до 30.03.2028 г. (ООО «Агроторг»), договор аренды №СВ-6/3503 от 29.12.2017 г.; аренда - 35,1 кв. м до 01.02.2022 г. (ООО «</w:t>
      </w:r>
      <w:proofErr w:type="spellStart"/>
      <w:r w:rsidRPr="00EA3B09">
        <w:rPr>
          <w:rFonts w:ascii="Times New Roman" w:hAnsi="Times New Roman" w:cs="Times New Roman"/>
          <w:color w:val="000000"/>
          <w:sz w:val="24"/>
          <w:szCs w:val="24"/>
        </w:rPr>
        <w:t>Активъ</w:t>
      </w:r>
      <w:proofErr w:type="spellEnd"/>
      <w:r w:rsidRPr="00EA3B09">
        <w:rPr>
          <w:rFonts w:ascii="Times New Roman" w:hAnsi="Times New Roman" w:cs="Times New Roman"/>
          <w:color w:val="000000"/>
          <w:sz w:val="24"/>
          <w:szCs w:val="24"/>
        </w:rPr>
        <w:t>»), договор аренды №Г-26/2020 от 01.04.2020 г.; аренда - 16,9 кв. м до 17.07.2021 г. (ООО «БИК ТРАНС»), договор аренды №Г-35/2020 от 17.08.2020 г.; аренда - 14,00 кв. м до 17.07.2021 г. (ООО «Агентство нужных услуг»), договор аренды №Г-12/2019 от 03.10.2019 г.; аренда - 15,6 кв. м до 01.10.2021 г. (ООО «Инновационные системы»), договор №Г-15/2019 от 01.12.2019 г.; аренда - 20 кв. м до 02.10.2021 г. (ИП Назарова Людмила Николаевна), договор №Г-16/2019 от 02.12.2019 г.; аренда - 17,2 кв. м до 01.09.2021 г. (ООО «Континент»), договор №Г-14/2019 от 01.11.2019 г.; аренда - 51,5 кв. м до 01.08.2022 г. (</w:t>
      </w:r>
      <w:proofErr w:type="spellStart"/>
      <w:r w:rsidRPr="00EA3B09">
        <w:rPr>
          <w:rFonts w:ascii="Times New Roman" w:hAnsi="Times New Roman" w:cs="Times New Roman"/>
          <w:color w:val="000000"/>
          <w:sz w:val="24"/>
          <w:szCs w:val="24"/>
        </w:rPr>
        <w:t>Аксиненко</w:t>
      </w:r>
      <w:proofErr w:type="spellEnd"/>
      <w:r w:rsidRPr="00EA3B09">
        <w:rPr>
          <w:rFonts w:ascii="Times New Roman" w:hAnsi="Times New Roman" w:cs="Times New Roman"/>
          <w:color w:val="000000"/>
          <w:sz w:val="24"/>
          <w:szCs w:val="24"/>
        </w:rPr>
        <w:t xml:space="preserve"> Ольга Анатольевна), договор №Г-38/2020 от 01.09.2020 г.; аренда - 2 кв. м до 01.01.2022 г. (ИП Толмачева Анна Васильевна), договор №Г-21/2020 от 01.03.2020 г.; аренда - 16,8 кв. м до 01.06.2021 г. (ООО «ТРЕК»), договор №Г-9/2019 от 01.08.2019 г.; аренда - 17,6 кв. м до 01.06.2021 г. (Кузьмина Екатерина Сергеевна), договор №Г-28/2020 от 01.07.2020 г. - 30 820 185,00 руб.;</w:t>
      </w:r>
    </w:p>
    <w:p w14:paraId="00E06940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3 - Земельные участки - 1 060 +/- 11,4 кв. м, 461 +/- 7,5 кв. м, адрес: Самарская обл., г. Самара, Красноглинский р-н, Московское шоссе, 18 км, земельный участок - 723 +/- 9,4 кв. м, адрес: Самарская обл., г. Самара, Красноглинский р-н, Московское шоссе, 18 км, б/н, кадастровые номера 63:01:0326002:610, 63:01:0326002:617, 63:01:0326002:615, земли населенных пунктов - для объектов общественно-делового значения, ограничения и обременения: ограничения прав на земельные участки 63:01:0326002:617, 63:01:0326002:615, предусмотренные статьями 56, 56.1 Земельного кодекса Российской Федерации - 2 149 785,00 руб.;</w:t>
      </w:r>
    </w:p>
    <w:p w14:paraId="3C327F3D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- 38,9 кв. м, 1/4 доля в праве общей долевой собственности на нежилое помещение - 118,2 кв. м, адрес: Самарская обл., г. Самара, Самарский р-н, ул. Братьев Коростелевых, д. 46а, помещение 3г, 0 этаж, помещение 1, 0 этаж, кадастровые номера 63:01:0807007:854, 63:01:0807007:849 - 1 785 465,00 руб.;</w:t>
      </w:r>
    </w:p>
    <w:p w14:paraId="78480978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- 95,5 кв. м, адрес: Самарская обл., г. Самара, Самарский р-н, ул. Братьев Коростелевых, д. 42А, цокольный этаж -1, кадастровый номер 63:01:0807007:912 - 3 305 610,00 руб.;</w:t>
      </w:r>
    </w:p>
    <w:p w14:paraId="7EA042BE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 xml:space="preserve">Лот 6 - Нежилые помещения - 248 кв. м (этаж 0, помещения № 1-20), 263,7 кв. м (этаж 0, помещения № 1-10), адрес: Самарская обл., Красноярский р-н, </w:t>
      </w:r>
      <w:proofErr w:type="spellStart"/>
      <w:r w:rsidRPr="00EA3B09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EA3B09">
        <w:rPr>
          <w:rFonts w:ascii="Times New Roman" w:hAnsi="Times New Roman" w:cs="Times New Roman"/>
          <w:color w:val="000000"/>
          <w:sz w:val="24"/>
          <w:szCs w:val="24"/>
        </w:rPr>
        <w:t xml:space="preserve">. Волжский, ул. Жилгородок, </w:t>
      </w:r>
      <w:r w:rsidRPr="00EA3B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д. 29, нежилое помещение - 387,6 кв. м, адрес: Самарская обл., Красноярский р-н, </w:t>
      </w:r>
      <w:proofErr w:type="spellStart"/>
      <w:r w:rsidRPr="00EA3B09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EA3B09">
        <w:rPr>
          <w:rFonts w:ascii="Times New Roman" w:hAnsi="Times New Roman" w:cs="Times New Roman"/>
          <w:color w:val="000000"/>
          <w:sz w:val="24"/>
          <w:szCs w:val="24"/>
        </w:rPr>
        <w:t>. Волжский, ул. Жилгородок, д. 29, кв. б/н (10-24 строительные), этаж 1, кадастровые номера 63:26:0000000:2532, 63:26:0000000:2537, 63:26:1804007:599 - 7 521 525,00 руб.;</w:t>
      </w:r>
    </w:p>
    <w:p w14:paraId="652D607E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7 - Нежилые помещения - 360,1 кв. м (1 этаж, комнаты № 1, 2, 3, 4, 5, 6, 19, 20, 21, 22, 23, 24, номера на поэтажном плане: этаж -1 - помещения с 1 по 6, с 19 по 24,), 360,3 кв. м (цокольный этаж, комнаты № 7, 8, 9, 10, 11, 12, 13, 14, 15, 16, 17, 18, номера на поэтажном плане: этаж 0 - помещения с 7 по 18), адрес: Самарская обл., г. Кинель, ул. Фестивальная, д. 2a, нежилое помещение - 357,7 кв. м, адрес: Самарская обл., г. Кинель, ул. Фестивальная, д. 2А, кв. 6-17 (цокольный этаж, комнаты № 6-17, номера на поэтажном плане: этаж -1 - помещения с 6 по 17), кадастровые номера 63:03:0212045:1859, 63:03:0212045:1868, 63:03:0212045:1197 - 10 696 950,00 руб.;</w:t>
      </w:r>
    </w:p>
    <w:p w14:paraId="18DBAA27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8 - 1/4 доли в праве общей долевой собственности на нежилое здание (объект) - 305,5 кв. м (2-этажное), 1/4 доли в праве общей долевой собственности на нежилое здание литера ББ1Б2 - 1 651,4 кв. м (2-этажное, подземных этажей - 1), адрес: г. Самара, Самарский р-н, ул. Куйбышева, д. 48, кадастровые номера 63:01:0813002:738, 63:01:0813002:739, ограничения и обременения: объект культурного наследия (выявленный объект культурного наследия), соблюдение правил и порядка сохранения, содержания, использования и охраны объектов культурного наследия - 7 006 725,00 руб.;</w:t>
      </w:r>
    </w:p>
    <w:p w14:paraId="3E1B4E9E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9 - Нежилое здание - 819,3 кв. м (4-этажное, подземных этажей - 1), земельный участок - 264 +/- 11 кв. м, адрес: Самарская обл., Большеглушицкий р-н, с. Большая Глушица, ул. Советская, д. 45а, кадастровые номера 63:14:0902015:523, 63:14:0902015:364, земли населенных пунктов - под иными объектами специального назначения - 6 212 745,00 руб.;</w:t>
      </w:r>
    </w:p>
    <w:p w14:paraId="38A3E2EF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10 - Нежилое здание (склад) - 91,3 кв. м (1-этажное), нежилое здание (дом быта) - 493,1 кв. м (2-этажное), нежилое здание (столярный цех) - 110,6 кв. м (1-этажное), нежилое здание (склад) - 52 кв. м (1-этажное), земельный участок - 3 684 +/- 92,11 кв. м, адрес: Самарская обл., Красноярский р-н, с. Новый Буян, ул. Кооперативная, д. 135, кадастровые номера 63:26:0105013:378, 63:26:0105013:380, 63:26:0105013:381, 63:26:0105013:377, 63:26:0105013:22, земли населенных пунктов - для размещения промышленных объектов, ограничения и обременения: иные ограничения (обременения) прав, правила охраны электрических сетей напряжением свыше 1000 В, ограничения прав на земельный участок, предусмотренные статьями 56, 56.1 Земельного кодекса Российской Федерации - 3 524 895,00 руб.;</w:t>
      </w:r>
    </w:p>
    <w:p w14:paraId="0245B502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11 - Нежилое помещение - 243,1 кв. м, адрес: Самарская обл., г. Самара, Октябрьский р-н, ул. Революционная, д. 70, комнаты № 23, 24, 0 этаж, кадастровый номер 63:01:0620003:665 - 5 156 415,00 руб.;</w:t>
      </w:r>
    </w:p>
    <w:p w14:paraId="473DBA75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12 - Нежилое помещение - 227,2 кв. м, адрес: Самарская обл., г. Самара, Октябрьский р-н, ул. Революционная, д. 70, пом. 27, 28, 1 этаж, кадастровый номер 63:01:0620003:662, ограничения и обременения: аренда - 43,75 кв. м до 08.02.2022 г. (ООО «Сити Рапид»), договор №02 от 08.10.2014 г. - 5 222 745,00 руб.;</w:t>
      </w:r>
    </w:p>
    <w:p w14:paraId="26270535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13 - Нежилое помещение - 143,8 кв. м, адрес: Самарская обл., г. Самара, Октябрьский р-н, ул. Революционная, д. 70, пом. 17, 2 этаж (номера на поэтажном плане комната № 17), кадастровый номер 63:01:0620003:457, ограничения и обременения: аренда - 21,6 кв. м до 01.07.2021 г. (Иванова Ирина Вячеславовна), договор №Г-33/2020 от 01.08.2020 г., аренда - 15,6 кв. м (Чурсин Владимир Владимирович), договор №06-18/Р70-7 от 01.06.2018 г. - 3 236 805,00 руб.;</w:t>
      </w:r>
    </w:p>
    <w:p w14:paraId="41FF7F8C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14 - Нежилое помещение - 103,7 кв. м, адрес: Самарская обл., г. Самара, Октябрьский р-н, ул. Революционная, д. 70, 2 этаж (комната № 18), кадастровый номер 63:01:0620003:478 - 2 337 390,00 руб.;</w:t>
      </w:r>
    </w:p>
    <w:p w14:paraId="01CCE7AB" w14:textId="77777777" w:rsidR="00EA3B09" w:rsidRP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15 - Нежилое помещение - 248,8 кв. м, адрес: Самарская обл., г. Самара, Самарский р-н, ул. Алексея Толстого, д. 100, подвал комнаты № 5, 11, цокольный этаж комната № 3, -1 этаж, кадастровый номер 63:01:0818002:1064 - 2 861 100,00 руб.;</w:t>
      </w:r>
    </w:p>
    <w:p w14:paraId="3F879E28" w14:textId="5C1E8693" w:rsidR="00EA3B09" w:rsidRDefault="00EA3B0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Лот 16 - Система видеонаблюдения (ресивер), г. Самара - 7 116,72 руб.</w:t>
      </w:r>
    </w:p>
    <w:p w14:paraId="1A1DA8A5" w14:textId="6887ABAB" w:rsidR="007056A9" w:rsidRDefault="007056A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6A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ы 1,4,8</w:t>
      </w:r>
      <w:r w:rsidRPr="007056A9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</w:t>
      </w:r>
      <w:r w:rsidRPr="007056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37D1A1A7" w14:textId="1F1587A2" w:rsidR="007056A9" w:rsidRDefault="007056A9" w:rsidP="00EA3B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лоту 8 о</w:t>
      </w:r>
      <w:r w:rsidRPr="007056A9">
        <w:rPr>
          <w:rFonts w:ascii="Times New Roman" w:hAnsi="Times New Roman" w:cs="Times New Roman"/>
          <w:color w:val="000000"/>
          <w:sz w:val="24"/>
          <w:szCs w:val="24"/>
        </w:rPr>
        <w:t>собенности владения, пользования и распоряжения выявленным объектом культурного наследия осуществляется в соответствии Федеральным законом от 25.06.2002 N 73-ФЗ "Об объектах культурного наследия (памятниках истории и культуры) народов Российской Федерации.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AAB8B6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A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A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A2AD20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A3B09" w:rsidRPr="00EA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мая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E8250E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FE28A84" w14:textId="05B77919" w:rsidR="00EA3B09" w:rsidRPr="00EA3B09" w:rsidRDefault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EAA121D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25 мая 2021 г. по 10 июля 2021 г. - в размере начальной цены продажи лота;</w:t>
      </w:r>
    </w:p>
    <w:p w14:paraId="4D85B1E2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11 июля 2021 г. по 20 июля 2021 г. - в размере 94,00% от начальной цены продажи лота;</w:t>
      </w:r>
    </w:p>
    <w:p w14:paraId="1D0612A8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21 июля 2021 г. по 31 июля 2021 г. - в размере 88,00% от начальной цены продажи лота;</w:t>
      </w:r>
    </w:p>
    <w:p w14:paraId="0D066B8F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01 августа 2021 г. по 10 августа 2021 г. - в размере 82,00% от начальной цены продажи лота;</w:t>
      </w:r>
    </w:p>
    <w:p w14:paraId="4A590D16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11 августа 2021 г. по 21 августа 2021 г. - в размере 76,00% от начальной цены продажи лота;</w:t>
      </w:r>
    </w:p>
    <w:p w14:paraId="5557F16A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22 августа 2021 г. по 31 августа 2021 г. - в размере 70,00% от начальной цены продажи лота;</w:t>
      </w:r>
    </w:p>
    <w:p w14:paraId="29D542FB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01 сентября 2021 г. по 11 сентября 2021 г. - в размере 64,00% от начальной цены продажи лота;</w:t>
      </w:r>
    </w:p>
    <w:p w14:paraId="757757FE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58,00% от начальной цены продажи лота;</w:t>
      </w:r>
    </w:p>
    <w:p w14:paraId="7E77B00B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52,00% от начальной цены продажи лота;</w:t>
      </w:r>
    </w:p>
    <w:p w14:paraId="50A9911A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46,00% от начальной цены продажи лота;</w:t>
      </w:r>
    </w:p>
    <w:p w14:paraId="6AAD703F" w14:textId="24DF1EB3" w:rsid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13 октября 2021 г. по 23 октября 2021 г. - в размере 40,00%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F83939" w14:textId="0E4C17A5" w:rsidR="00987A46" w:rsidRPr="00EA3B09" w:rsidRDefault="00EA3B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2-15:</w:t>
      </w:r>
    </w:p>
    <w:p w14:paraId="0E9C19AF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25 мая 2021 г. по 10 июля 2021 г. - в размере начальной цены продажи лотов;</w:t>
      </w:r>
    </w:p>
    <w:p w14:paraId="1592166F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11 июля 2021 г. по 20 июля 2021 г. - в размере 96,10% от начальной цены продажи лотов;</w:t>
      </w:r>
    </w:p>
    <w:p w14:paraId="20735B38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21 июля 2021 г. по 31 июля 2021 г. - в размере 92,20% от начальной цены продажи лотов;</w:t>
      </w:r>
    </w:p>
    <w:p w14:paraId="047F4458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01 августа 2021 г. по 10 августа 2021 г. - в размере 88,30% от начальной цены продажи лотов;</w:t>
      </w:r>
    </w:p>
    <w:p w14:paraId="216DA502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11 августа 2021 г. по 21 августа 2021 г. - в размере 84,40% от начальной цены продажи лотов;</w:t>
      </w:r>
    </w:p>
    <w:p w14:paraId="06600AAF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августа 2021 г. по 31 августа 2021 г. - в размере 80,50% от начальной цены продажи лотов;</w:t>
      </w:r>
    </w:p>
    <w:p w14:paraId="2D867D98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01 сентября 2021 г. по 11 сентября 2021 г. - в размере 76,60% от начальной цены продажи лотов;</w:t>
      </w:r>
    </w:p>
    <w:p w14:paraId="1B8CF588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72,70% от начальной цены продажи лотов;</w:t>
      </w:r>
    </w:p>
    <w:p w14:paraId="09B4168F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68,80% от начальной цены продажи лотов;</w:t>
      </w:r>
    </w:p>
    <w:p w14:paraId="5CD22F9C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64,90% от начальной цены продажи лотов;</w:t>
      </w:r>
    </w:p>
    <w:p w14:paraId="1833C859" w14:textId="665A8963" w:rsid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13 октября 2021 г. по 23 октября 2021 г. - в размере 61,00%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558CB5" w14:textId="6B12423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16:</w:t>
      </w:r>
    </w:p>
    <w:p w14:paraId="2F6343A0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25 мая 2021 г. по 10 июля 2021 г. - в размере начальной цены продажи лота;</w:t>
      </w:r>
    </w:p>
    <w:p w14:paraId="0E2612FE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11 июля 2021 г. по 20 июля 2021 г. - в размере 90,50% от начальной цены продажи лота;</w:t>
      </w:r>
    </w:p>
    <w:p w14:paraId="65B340C9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21 июля 2021 г. по 31 июля 2021 г. - в размере 81,00% от начальной цены продажи лота;</w:t>
      </w:r>
    </w:p>
    <w:p w14:paraId="28C946CC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01 августа 2021 г. по 10 августа 2021 г. - в размере 71,50% от начальной цены продажи лота;</w:t>
      </w:r>
    </w:p>
    <w:p w14:paraId="4CADC98A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11 августа 2021 г. по 21 августа 2021 г. - в размере 62,00% от начальной цены продажи лота;</w:t>
      </w:r>
    </w:p>
    <w:p w14:paraId="42198D46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22 августа 2021 г. по 31 августа 2021 г. - в размере 52,50% от начальной цены продажи лота;</w:t>
      </w:r>
    </w:p>
    <w:p w14:paraId="694D7D9C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01 сентября 2021 г. по 11 сентября 2021 г. - в размере 43,00% от начальной цены продажи лота;</w:t>
      </w:r>
    </w:p>
    <w:p w14:paraId="5CD8B8F0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33,50% от начальной цены продажи лота;</w:t>
      </w:r>
    </w:p>
    <w:p w14:paraId="013BC547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24,00% от начальной цены продажи лота;</w:t>
      </w:r>
    </w:p>
    <w:p w14:paraId="6D0BF275" w14:textId="77777777" w:rsidR="00EA3B09" w:rsidRP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14,50% от начальной цены продажи лота;</w:t>
      </w:r>
    </w:p>
    <w:p w14:paraId="2738A31C" w14:textId="7071AF51" w:rsidR="00EA3B09" w:rsidRDefault="00EA3B09" w:rsidP="00EA3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09">
        <w:rPr>
          <w:rFonts w:ascii="Times New Roman" w:hAnsi="Times New Roman" w:cs="Times New Roman"/>
          <w:color w:val="000000"/>
          <w:sz w:val="24"/>
          <w:szCs w:val="24"/>
        </w:rPr>
        <w:t>с 13 октября 2021 г. по 23 октября 2021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FA457AA" w14:textId="77777777" w:rsidR="00A22652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A3B09" w:rsidRPr="00EA3B09">
        <w:rPr>
          <w:rFonts w:ascii="Times New Roman" w:hAnsi="Times New Roman" w:cs="Times New Roman"/>
          <w:color w:val="000000"/>
          <w:sz w:val="24"/>
          <w:szCs w:val="24"/>
        </w:rPr>
        <w:t xml:space="preserve">с 11-00 до 16-00 часов по адресу: 443030, г. Самара, ул. </w:t>
      </w:r>
      <w:proofErr w:type="spellStart"/>
      <w:r w:rsidR="00EA3B09" w:rsidRPr="00EA3B09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EA3B09" w:rsidRPr="00EA3B09">
        <w:rPr>
          <w:rFonts w:ascii="Times New Roman" w:hAnsi="Times New Roman" w:cs="Times New Roman"/>
          <w:color w:val="000000"/>
          <w:sz w:val="24"/>
          <w:szCs w:val="24"/>
        </w:rPr>
        <w:t>, д.138, тел. 8(846)250-05-70, 8(846)250-05-75, доб. 1001</w:t>
      </w:r>
      <w:r w:rsidR="00EA3B09">
        <w:rPr>
          <w:rFonts w:ascii="Times New Roman" w:hAnsi="Times New Roman" w:cs="Times New Roman"/>
          <w:color w:val="000000"/>
          <w:sz w:val="24"/>
          <w:szCs w:val="24"/>
        </w:rPr>
        <w:t xml:space="preserve"> (для лотов 1-15), доб. 261 (для лота 16)</w:t>
      </w:r>
      <w:r w:rsidR="00EA3B09" w:rsidRPr="00EA3B0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8(927)208-21-43, Харланова Наталья, 8(927)208-15-34, Соболькова Елена, </w:t>
      </w:r>
      <w:hyperlink r:id="rId7" w:history="1">
        <w:r w:rsidR="004F79A4" w:rsidRPr="007D2B0E">
          <w:rPr>
            <w:rStyle w:val="a4"/>
            <w:rFonts w:ascii="Times New Roman" w:hAnsi="Times New Roman"/>
            <w:sz w:val="24"/>
            <w:szCs w:val="24"/>
          </w:rPr>
          <w:t>pf@auction-house.ru</w:t>
        </w:r>
      </w:hyperlink>
      <w:r w:rsidR="00EA3B09" w:rsidRPr="00EA3B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79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B881ED" w14:textId="5348EC7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4F79A4"/>
    <w:rsid w:val="00555595"/>
    <w:rsid w:val="005742CC"/>
    <w:rsid w:val="005F1F68"/>
    <w:rsid w:val="00621553"/>
    <w:rsid w:val="007056A9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A22652"/>
    <w:rsid w:val="00B97A00"/>
    <w:rsid w:val="00C15400"/>
    <w:rsid w:val="00C66976"/>
    <w:rsid w:val="00D115EC"/>
    <w:rsid w:val="00D16130"/>
    <w:rsid w:val="00DD01CB"/>
    <w:rsid w:val="00E2452B"/>
    <w:rsid w:val="00E645EC"/>
    <w:rsid w:val="00EA3B09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F7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f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3096</Words>
  <Characters>17463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2021-05-14T13:44:00Z</dcterms:created>
  <dcterms:modified xsi:type="dcterms:W3CDTF">2021-05-14T13:44:00Z</dcterms:modified>
</cp:coreProperties>
</file>