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3B" w14:textId="429AF8C8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 объявляет о проведении торговой сессии с целью определения победител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, с которым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торговой сессии буд</w:t>
      </w:r>
      <w:r w:rsidR="001E2B6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т заключен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 w:rsidRPr="009C288B">
        <w:rPr>
          <w:rFonts w:ascii="Times New Roman" w:hAnsi="Times New Roman" w:cs="Times New Roman"/>
          <w:b/>
          <w:bCs/>
          <w:sz w:val="24"/>
          <w:szCs w:val="24"/>
        </w:rPr>
        <w:t>договоры купли-продажи, принадлежащего Публичному акционерному обществу «Сбербанк России» имущества</w:t>
      </w:r>
    </w:p>
    <w:p w14:paraId="7262E6A8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43EBE62D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Электронная торговая сессия будет проводиться </w:t>
      </w:r>
      <w:r w:rsidR="00597E3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</w:t>
      </w:r>
      <w:r w:rsidR="00D25B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597E3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июня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</w:t>
      </w:r>
      <w:r w:rsidR="007B238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A1485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</w:hyperlink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7B2387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1E464344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F2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до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094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02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 г. </w:t>
      </w:r>
    </w:p>
    <w:p w14:paraId="7AD97E93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4142D3AB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01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103547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77CB4002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25B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до 18:00</w:t>
      </w:r>
    </w:p>
    <w:p w14:paraId="5274FA41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0B13B390" w:rsidR="007C7E8C" w:rsidRPr="00A14854" w:rsidRDefault="007C7E8C" w:rsidP="00E45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Предмет торговой сессии:</w:t>
      </w:r>
    </w:p>
    <w:p w14:paraId="21386380" w14:textId="77777777" w:rsidR="007C7E8C" w:rsidRPr="00A14854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5F83" w14:textId="77777777" w:rsidR="00457AE0" w:rsidRP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bookmarkStart w:id="0" w:name="_Hlk56171525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1AC9D9A4" w14:textId="066DE1C9" w:rsidR="00457AE0" w:rsidRP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2179799"/>
      <w:r w:rsidRPr="00F4510E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V220K, 2007 г. в., заводской номер: V220K07014893, инв. номер 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604006053913</w:t>
      </w:r>
      <w:r w:rsidR="00BE2475" w:rsidRPr="00F4510E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02</w:t>
      </w:r>
      <w:r w:rsidRPr="00F4510E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Оренбург, ул. Володарского, д.16</w:t>
      </w:r>
    </w:p>
    <w:bookmarkEnd w:id="1"/>
    <w:p w14:paraId="1AB45392" w14:textId="77777777" w:rsidR="00457AE0" w:rsidRDefault="00457AE0" w:rsidP="00457AE0">
      <w:pPr>
        <w:ind w:firstLine="12"/>
        <w:jc w:val="center"/>
        <w:rPr>
          <w:rFonts w:cs="Mangal"/>
          <w:b/>
          <w:lang w:eastAsia="ru-RU"/>
        </w:rPr>
      </w:pPr>
    </w:p>
    <w:p w14:paraId="34315031" w14:textId="1A485642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bookmarkStart w:id="2" w:name="_Hlk69821062"/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цена Лота №1 – </w:t>
      </w:r>
      <w:r w:rsidR="00E92369" w:rsidRPr="00E923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1 052 960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1CE61F0B" w14:textId="2487D6C5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</w:t>
      </w:r>
      <w:r w:rsidR="00E92369">
        <w:rPr>
          <w:rFonts w:ascii="Times New Roman" w:hAnsi="Times New Roman" w:cs="Times New Roman"/>
          <w:b/>
          <w:sz w:val="24"/>
          <w:szCs w:val="24"/>
          <w:lang w:eastAsia="ru-RU"/>
        </w:rPr>
        <w:t>05 296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1A564" w14:textId="3E5B4F5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E92369">
        <w:rPr>
          <w:rFonts w:ascii="Times New Roman" w:hAnsi="Times New Roman" w:cs="Times New Roman"/>
          <w:b/>
          <w:bCs/>
          <w:sz w:val="24"/>
          <w:szCs w:val="24"/>
        </w:rPr>
        <w:t>52 648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bookmarkEnd w:id="2"/>
    </w:p>
    <w:p w14:paraId="7326F9B3" w14:textId="7777777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D897D" w14:textId="05A86300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EAB86A" w14:textId="55817994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sz w:val="24"/>
          <w:szCs w:val="24"/>
        </w:rPr>
        <w:t xml:space="preserve">Дизель-генераторная установка F.G. Wilson Р-30Е, 2004 г. в., заводской номер: FGWPEP01JB0A09146, инв. номер </w:t>
      </w:r>
      <w:r w:rsidR="00BE2475" w:rsidRPr="00F4510E">
        <w:rPr>
          <w:rFonts w:ascii="Times New Roman" w:hAnsi="Times New Roman" w:cs="Times New Roman"/>
          <w:sz w:val="24"/>
          <w:szCs w:val="24"/>
        </w:rPr>
        <w:t>6040085</w:t>
      </w:r>
      <w:r w:rsidRPr="00F4510E">
        <w:rPr>
          <w:rFonts w:ascii="Times New Roman" w:hAnsi="Times New Roman" w:cs="Times New Roman"/>
          <w:sz w:val="24"/>
          <w:szCs w:val="24"/>
        </w:rPr>
        <w:t>,</w:t>
      </w:r>
      <w:r w:rsidRPr="00457AE0">
        <w:rPr>
          <w:rFonts w:ascii="Times New Roman" w:hAnsi="Times New Roman" w:cs="Times New Roman"/>
          <w:sz w:val="24"/>
          <w:szCs w:val="24"/>
        </w:rPr>
        <w:t xml:space="preserve"> расположенная по адресу: г.</w:t>
      </w:r>
      <w:r w:rsidR="00DC7B8E">
        <w:rPr>
          <w:rFonts w:ascii="Times New Roman" w:hAnsi="Times New Roman" w:cs="Times New Roman"/>
          <w:sz w:val="24"/>
          <w:szCs w:val="24"/>
        </w:rPr>
        <w:t xml:space="preserve"> </w:t>
      </w:r>
      <w:r w:rsidRPr="00457AE0">
        <w:rPr>
          <w:rFonts w:ascii="Times New Roman" w:hAnsi="Times New Roman" w:cs="Times New Roman"/>
          <w:sz w:val="24"/>
          <w:szCs w:val="24"/>
        </w:rPr>
        <w:t>Оренбург, ул. Володарского, д.16</w:t>
      </w:r>
    </w:p>
    <w:p w14:paraId="4564230F" w14:textId="77777777" w:rsidR="00DC7B8E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E01457" w14:textId="1475AB49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E92369" w:rsidRPr="00E923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142 800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0E793F6D" w14:textId="1B465F54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</w:t>
      </w:r>
      <w:r w:rsidR="00E92369">
        <w:rPr>
          <w:rFonts w:ascii="Times New Roman" w:hAnsi="Times New Roman" w:cs="Times New Roman"/>
          <w:b/>
          <w:sz w:val="24"/>
          <w:szCs w:val="24"/>
          <w:lang w:eastAsia="ru-RU"/>
        </w:rPr>
        <w:t>4 280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E849D" w14:textId="561478AD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E92369">
        <w:rPr>
          <w:rFonts w:ascii="Times New Roman" w:hAnsi="Times New Roman" w:cs="Times New Roman"/>
          <w:b/>
          <w:bCs/>
          <w:sz w:val="24"/>
          <w:szCs w:val="24"/>
        </w:rPr>
        <w:t>7 140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85A9AF8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</w:p>
    <w:p w14:paraId="46E90731" w14:textId="4BDA37D5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69820941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3"/>
    <w:p w14:paraId="0D9CCE62" w14:textId="1088992C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AE0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J220C2, 2010 г. в., заводской номер: J220C210009992, инв. номер </w:t>
      </w:r>
      <w:r w:rsidRPr="00F4510E">
        <w:rPr>
          <w:rFonts w:ascii="Times New Roman" w:hAnsi="Times New Roman" w:cs="Times New Roman"/>
          <w:bCs/>
          <w:sz w:val="24"/>
          <w:szCs w:val="24"/>
        </w:rPr>
        <w:t>604006044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348</w:t>
      </w:r>
      <w:r w:rsidRPr="00457AE0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Орск, пр. Ленина, д. 25А</w:t>
      </w:r>
    </w:p>
    <w:p w14:paraId="75BE48BA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5E8A6" w14:textId="635C2D9E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E92369" w:rsidRPr="00E923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1 082 880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7A1B279B" w14:textId="1988AB78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</w:t>
      </w:r>
      <w:r w:rsidR="00E92369">
        <w:rPr>
          <w:rFonts w:ascii="Times New Roman" w:hAnsi="Times New Roman" w:cs="Times New Roman"/>
          <w:b/>
          <w:sz w:val="24"/>
          <w:szCs w:val="24"/>
          <w:lang w:eastAsia="ru-RU"/>
        </w:rPr>
        <w:t>08 288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485AD" w14:textId="4D3B2445" w:rsidR="00457AE0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торговой сессии – </w:t>
      </w:r>
      <w:r w:rsidR="00E92369">
        <w:rPr>
          <w:rFonts w:ascii="Times New Roman" w:hAnsi="Times New Roman" w:cs="Times New Roman"/>
          <w:b/>
          <w:bCs/>
          <w:sz w:val="24"/>
          <w:szCs w:val="24"/>
        </w:rPr>
        <w:t>54 144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17E0CA78" w14:textId="77777777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A8CE" w14:textId="75681924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11E374F" w14:textId="216495AA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1: Прилавок-витрина холодильный 2 секционный, инв. номер 604006060592, расположенный по адресу: г. Оренбург, ул. Володарского, д.16,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8E">
        <w:rPr>
          <w:rFonts w:ascii="Times New Roman" w:hAnsi="Times New Roman" w:cs="Times New Roman"/>
          <w:sz w:val="24"/>
          <w:szCs w:val="24"/>
        </w:rPr>
        <w:t>состоящий из:</w:t>
      </w:r>
    </w:p>
    <w:p w14:paraId="4F3C9B47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Кабина КК-70М (универсальная), 2011 г. в., заводской номер: 00837;</w:t>
      </w:r>
    </w:p>
    <w:p w14:paraId="631DDADE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ПМЭС-70М, 2011 г. в., заводской номер: 00642;</w:t>
      </w:r>
    </w:p>
    <w:p w14:paraId="0B625BF4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Прилавок-витрина холодильный ПВВ(Н)-70 М-С закрытый (1500 мм), 2011 г. в., заводской номер: 00343;</w:t>
      </w:r>
    </w:p>
    <w:p w14:paraId="6B486F2D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ПСП-70М, 2012 г.  в., заводской номер: 00580;</w:t>
      </w:r>
      <w:r w:rsidRPr="00DC7B8E">
        <w:t xml:space="preserve"> </w:t>
      </w:r>
    </w:p>
    <w:p w14:paraId="4D91B8C1" w14:textId="37FFCC2B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2: Стол раздачи 3 секционный, инв. номер 604006060599, расположенный по адресу: г. Оренбург, ул. Володарского, д. 16, состоящий из:</w:t>
      </w:r>
    </w:p>
    <w:p w14:paraId="6A699C00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ЭМК-70М-01, 2012 г. в., заводской номер: 00681;</w:t>
      </w:r>
    </w:p>
    <w:p w14:paraId="5C1F3B3E" w14:textId="5DA0177D" w:rsidR="00145F51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ПГН-70М, 2011 г. в., заводской номер: 00945.</w:t>
      </w:r>
    </w:p>
    <w:p w14:paraId="61B211AA" w14:textId="77777777" w:rsidR="000C0159" w:rsidRDefault="000C0159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12CE" w14:textId="7E495062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№4 – </w:t>
      </w:r>
      <w:r w:rsidR="00E92369" w:rsidRPr="00E92369">
        <w:rPr>
          <w:rFonts w:ascii="Times New Roman" w:hAnsi="Times New Roman" w:cs="Times New Roman"/>
          <w:b/>
          <w:bCs/>
          <w:sz w:val="24"/>
          <w:szCs w:val="24"/>
        </w:rPr>
        <w:t xml:space="preserve">162 480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с учетом НДС 20%, в том числе:</w:t>
      </w:r>
    </w:p>
    <w:p w14:paraId="795941B3" w14:textId="07C6E5E4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1 – </w:t>
      </w:r>
      <w:r w:rsidR="00E92369" w:rsidRPr="00E92369">
        <w:rPr>
          <w:rFonts w:ascii="Times New Roman" w:hAnsi="Times New Roman" w:cs="Times New Roman"/>
          <w:b/>
          <w:bCs/>
          <w:sz w:val="24"/>
          <w:szCs w:val="24"/>
        </w:rPr>
        <w:t xml:space="preserve">115 360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703A5A33" w14:textId="55E21C17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2 – </w:t>
      </w:r>
      <w:r w:rsidR="00E92369" w:rsidRPr="00E92369">
        <w:rPr>
          <w:rFonts w:ascii="Times New Roman" w:hAnsi="Times New Roman" w:cs="Times New Roman"/>
          <w:b/>
          <w:bCs/>
          <w:sz w:val="24"/>
          <w:szCs w:val="24"/>
        </w:rPr>
        <w:t xml:space="preserve">47 120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09A33F35" w14:textId="6BEE5B5F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E92369">
        <w:rPr>
          <w:rFonts w:ascii="Times New Roman" w:hAnsi="Times New Roman" w:cs="Times New Roman"/>
          <w:b/>
          <w:bCs/>
          <w:sz w:val="24"/>
          <w:szCs w:val="24"/>
        </w:rPr>
        <w:t>16 248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85CBC65" w14:textId="69F960F9" w:rsidR="00DC7B8E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E92369">
        <w:rPr>
          <w:rFonts w:ascii="Times New Roman" w:hAnsi="Times New Roman" w:cs="Times New Roman"/>
          <w:b/>
          <w:bCs/>
          <w:sz w:val="24"/>
          <w:szCs w:val="24"/>
        </w:rPr>
        <w:t>8 124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99D6512" w14:textId="763B0734" w:rsidR="00DC7B8E" w:rsidRPr="000C0159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4169" w14:textId="262A4C29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893C4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4AA0" w14:textId="77777777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66C1877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>Торговая сессия не является торгами и не регулируется статьями 447-449 ГК РФ, 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606AF6B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 xml:space="preserve">В случае если в торговой сессии участвует представитель физического лица/индивидуального предпринимателя/юридического лица, необходимо предоставить </w:t>
      </w:r>
      <w:r w:rsidRPr="0063457C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t>Одновременно к заявке Претендент прилагает подписанные электронной подписью Претендента документы:</w:t>
      </w:r>
    </w:p>
    <w:p w14:paraId="1D269721" w14:textId="07272BD1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1FE7BA23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37EA2298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3D4543">
        <w:rPr>
          <w:rFonts w:ascii="Times New Roman" w:hAnsi="Times New Roman" w:cs="Times New Roman"/>
          <w:sz w:val="24"/>
          <w:szCs w:val="24"/>
        </w:rPr>
        <w:t>имущества,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02CDB1B5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сессии и отправитель несет ответственность за подлинность и достоверность таких документов и сведений. </w:t>
      </w:r>
    </w:p>
    <w:p w14:paraId="3AC884C5" w14:textId="7748FF03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69D04DE3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№40702810100050004773 в Ф-ЛЕ СЕВЕРО-ЗАПАДНЫЙ ПАО БАНК «ФК ОТКРЫТИЕ» г. Санкт-Петербург, к/с 30101810540300000795, 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5F41661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597E37">
        <w:rPr>
          <w:rFonts w:ascii="Times New Roman" w:hAnsi="Times New Roman" w:cs="Times New Roman"/>
          <w:b/>
          <w:bCs/>
          <w:sz w:val="24"/>
          <w:szCs w:val="24"/>
        </w:rPr>
        <w:t>01.06.2021г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РАД-хххххх). </w:t>
      </w:r>
    </w:p>
    <w:p w14:paraId="441EE0F9" w14:textId="1B6F5DCB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</w:t>
      </w:r>
      <w:r w:rsidR="003D4543">
        <w:rPr>
          <w:rFonts w:ascii="Times New Roman" w:hAnsi="Times New Roman" w:cs="Times New Roman"/>
          <w:sz w:val="24"/>
          <w:szCs w:val="24"/>
        </w:rPr>
        <w:t xml:space="preserve"> купли-продажи,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подлежащему заключению 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6404A4D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="00303075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01459B04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</w:t>
      </w:r>
      <w:r w:rsidR="00E12A27">
        <w:rPr>
          <w:rFonts w:ascii="Times New Roman" w:hAnsi="Times New Roman" w:cs="Times New Roman"/>
          <w:sz w:val="24"/>
          <w:szCs w:val="24"/>
        </w:rPr>
        <w:t>.</w:t>
      </w:r>
    </w:p>
    <w:p w14:paraId="097BE6CE" w14:textId="5E567EE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4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4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6F3E3C3D" w14:textId="5663EB53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торговой сессии регулируется 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>Руководство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торговой сессии на площадки АО «Российский аукционный дом» (ЭТП Lot-online.ru, Система)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www.lot-online.ru в разделе «карточка лота».</w:t>
      </w:r>
    </w:p>
    <w:p w14:paraId="5D4DA2DB" w14:textId="70E8CE91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участник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5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6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6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7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7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10C62336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ни одной заявки на участие в торговой сессии, либо ни один из Претендентов не признан </w:t>
      </w:r>
      <w:r w:rsidR="00FF2360">
        <w:rPr>
          <w:rFonts w:ascii="Times New Roman" w:hAnsi="Times New Roman" w:cs="Times New Roman"/>
          <w:bCs/>
          <w:sz w:val="24"/>
          <w:szCs w:val="24"/>
        </w:rPr>
        <w:t>У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6D2684C2" w:rsidR="007C7E8C" w:rsidRPr="00FF2360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3D4543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между победителем торговой сессии и ПАО Сбербанк</w:t>
      </w:r>
      <w:r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ых 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2B02F083" w:rsidR="007C7E8C" w:rsidRPr="00FF2360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торговой сессии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несостоявш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причине допуска к участию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торговой сессии </w:t>
      </w:r>
      <w:r w:rsidR="001B2F3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одного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Претендент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оговор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начальной цене Лота</w:t>
      </w:r>
      <w:r w:rsidR="007C7E8C"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(десять) календарных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признания торговой сессии несостоявшейся по форме, </w:t>
      </w:r>
      <w:bookmarkStart w:id="8" w:name="_Hlk70063383"/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размещенной на сайте www.lot-online.ru в разделе «карточка лота». </w:t>
      </w:r>
    </w:p>
    <w:bookmarkEnd w:id="8"/>
    <w:p w14:paraId="44384974" w14:textId="5A2CB184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lastRenderedPageBreak/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497EE6">
        <w:rPr>
          <w:rFonts w:ascii="Times New Roman" w:hAnsi="Times New Roman" w:cs="Times New Roman"/>
          <w:sz w:val="24"/>
          <w:szCs w:val="24"/>
        </w:rPr>
        <w:t>10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497EE6">
        <w:rPr>
          <w:rFonts w:ascii="Times New Roman" w:hAnsi="Times New Roman" w:cs="Times New Roman"/>
          <w:sz w:val="24"/>
          <w:szCs w:val="24"/>
        </w:rPr>
        <w:t>десяти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</w:t>
      </w:r>
      <w:r w:rsidR="001B349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соответствии с условиями такого договора.</w:t>
      </w:r>
    </w:p>
    <w:p w14:paraId="099ECF87" w14:textId="551750FA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1B349A">
        <w:rPr>
          <w:rFonts w:ascii="Times New Roman" w:hAnsi="Times New Roman" w:cs="Times New Roman"/>
          <w:sz w:val="24"/>
          <w:szCs w:val="24"/>
        </w:rPr>
        <w:t>г.</w:t>
      </w:r>
      <w:r w:rsidR="001B349A" w:rsidRPr="001B349A">
        <w:rPr>
          <w:rFonts w:ascii="Times New Roman" w:hAnsi="Times New Roman" w:cs="Times New Roman"/>
          <w:sz w:val="24"/>
          <w:szCs w:val="24"/>
        </w:rPr>
        <w:t xml:space="preserve"> Оренбург, ул. Володарского, </w:t>
      </w:r>
      <w:r w:rsidR="00851E38">
        <w:rPr>
          <w:rFonts w:ascii="Times New Roman" w:hAnsi="Times New Roman" w:cs="Times New Roman"/>
          <w:sz w:val="24"/>
          <w:szCs w:val="24"/>
        </w:rPr>
        <w:t xml:space="preserve">д. </w:t>
      </w:r>
      <w:r w:rsidR="001B349A" w:rsidRPr="001B349A">
        <w:rPr>
          <w:rFonts w:ascii="Times New Roman" w:hAnsi="Times New Roman" w:cs="Times New Roman"/>
          <w:sz w:val="24"/>
          <w:szCs w:val="24"/>
        </w:rPr>
        <w:t>16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2C8C1130" w14:textId="6D5A060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подписания договора </w:t>
      </w:r>
      <w:r w:rsidR="00F243B9">
        <w:rPr>
          <w:rFonts w:ascii="Times New Roman" w:hAnsi="Times New Roman" w:cs="Times New Roman"/>
          <w:sz w:val="24"/>
          <w:szCs w:val="24"/>
        </w:rPr>
        <w:t>ку</w:t>
      </w:r>
      <w:r w:rsidR="00E12A27">
        <w:rPr>
          <w:rFonts w:ascii="Times New Roman" w:hAnsi="Times New Roman" w:cs="Times New Roman"/>
          <w:sz w:val="24"/>
          <w:szCs w:val="24"/>
        </w:rPr>
        <w:t>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установленный срок, рассматривается как отказ победителя/единственного участника торговой сессии,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562591C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или оплаты цены Лота, определенной по итогам торговой сессии, задаток ему не возвращается, и он утрачивает право на заключение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14:paraId="77DEE322" w14:textId="57F20A3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E12A27">
        <w:rPr>
          <w:rFonts w:ascii="Times New Roman" w:hAnsi="Times New Roman" w:cs="Times New Roman"/>
          <w:sz w:val="24"/>
          <w:szCs w:val="24"/>
        </w:rPr>
        <w:t>имущества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="001B349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в </w:t>
      </w:r>
      <w:r w:rsidRPr="001B2F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653E5" w:rsidRPr="001B2F3C">
        <w:rPr>
          <w:rFonts w:ascii="Times New Roman" w:hAnsi="Times New Roman" w:cs="Times New Roman"/>
          <w:sz w:val="24"/>
          <w:szCs w:val="24"/>
        </w:rPr>
        <w:t>10</w:t>
      </w:r>
      <w:r w:rsidRPr="001B2F3C">
        <w:rPr>
          <w:rFonts w:ascii="Times New Roman" w:hAnsi="Times New Roman" w:cs="Times New Roman"/>
          <w:sz w:val="24"/>
          <w:szCs w:val="24"/>
        </w:rPr>
        <w:t xml:space="preserve"> (</w:t>
      </w:r>
      <w:r w:rsidR="000653E5" w:rsidRPr="001B2F3C">
        <w:rPr>
          <w:rFonts w:ascii="Times New Roman" w:hAnsi="Times New Roman" w:cs="Times New Roman"/>
          <w:sz w:val="24"/>
          <w:szCs w:val="24"/>
        </w:rPr>
        <w:t>десяти</w:t>
      </w:r>
      <w:r w:rsidRPr="001B2F3C">
        <w:rPr>
          <w:rFonts w:ascii="Times New Roman" w:hAnsi="Times New Roman" w:cs="Times New Roman"/>
          <w:sz w:val="24"/>
          <w:szCs w:val="24"/>
        </w:rPr>
        <w:t xml:space="preserve">) </w:t>
      </w:r>
      <w:r w:rsidR="000653E5" w:rsidRPr="001B2F3C">
        <w:rPr>
          <w:rFonts w:ascii="Times New Roman" w:hAnsi="Times New Roman" w:cs="Times New Roman"/>
          <w:sz w:val="24"/>
          <w:szCs w:val="24"/>
        </w:rPr>
        <w:t>календарных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поступления денежных средств на счет ПАО Сбербанк.</w:t>
      </w:r>
    </w:p>
    <w:sectPr w:rsidR="007C7E8C" w:rsidRPr="00A14854" w:rsidSect="007B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0A" w14:textId="77777777" w:rsidR="00D05960" w:rsidRDefault="00D05960">
      <w:pPr>
        <w:spacing w:after="0" w:line="240" w:lineRule="auto"/>
      </w:pPr>
      <w:r>
        <w:separator/>
      </w:r>
    </w:p>
  </w:endnote>
  <w:endnote w:type="continuationSeparator" w:id="0">
    <w:p w14:paraId="5FC679BE" w14:textId="77777777" w:rsidR="00D05960" w:rsidRDefault="00D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C7FD" w14:textId="77777777" w:rsidR="00BE2475" w:rsidRDefault="00BE247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8B3" w14:textId="589E0E07" w:rsidR="00BE2475" w:rsidRDefault="000653E5">
    <w:pPr>
      <w:pStyle w:val="af"/>
    </w:pPr>
    <w:r>
      <w:rPr>
        <w:noProof/>
        <w:lang w:eastAsia="ru-RU"/>
      </w:rPr>
      <w:drawing>
        <wp:inline distT="0" distB="0" distL="0" distR="0" wp14:anchorId="428CFFE7" wp14:editId="22E680AF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E59" w14:textId="77777777" w:rsidR="00BE2475" w:rsidRDefault="00BE24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99B" w14:textId="77777777" w:rsidR="00D05960" w:rsidRDefault="00D05960">
      <w:pPr>
        <w:spacing w:after="0" w:line="240" w:lineRule="auto"/>
      </w:pPr>
      <w:r>
        <w:separator/>
      </w:r>
    </w:p>
  </w:footnote>
  <w:footnote w:type="continuationSeparator" w:id="0">
    <w:p w14:paraId="4FCBA1E2" w14:textId="77777777" w:rsidR="00D05960" w:rsidRDefault="00D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8E6" w14:textId="77777777" w:rsidR="00BE2475" w:rsidRDefault="00BE2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CE9B" w14:textId="77777777" w:rsidR="00BE2475" w:rsidRDefault="00BE2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B1D" w14:textId="77777777" w:rsidR="00BE2475" w:rsidRDefault="00BE24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35BC9"/>
    <w:rsid w:val="00040483"/>
    <w:rsid w:val="000653E5"/>
    <w:rsid w:val="00075B22"/>
    <w:rsid w:val="00080416"/>
    <w:rsid w:val="00094425"/>
    <w:rsid w:val="000B087A"/>
    <w:rsid w:val="000C0159"/>
    <w:rsid w:val="000F5E71"/>
    <w:rsid w:val="0011253C"/>
    <w:rsid w:val="00113DCC"/>
    <w:rsid w:val="00121666"/>
    <w:rsid w:val="00145F51"/>
    <w:rsid w:val="00166094"/>
    <w:rsid w:val="00172476"/>
    <w:rsid w:val="00187D3F"/>
    <w:rsid w:val="001A6608"/>
    <w:rsid w:val="001B2F3C"/>
    <w:rsid w:val="001B349A"/>
    <w:rsid w:val="001E2B60"/>
    <w:rsid w:val="002178B4"/>
    <w:rsid w:val="00242EC0"/>
    <w:rsid w:val="002578B2"/>
    <w:rsid w:val="002B08AE"/>
    <w:rsid w:val="002B29F0"/>
    <w:rsid w:val="002C6DD3"/>
    <w:rsid w:val="002D1735"/>
    <w:rsid w:val="0030037A"/>
    <w:rsid w:val="00303075"/>
    <w:rsid w:val="003043FB"/>
    <w:rsid w:val="00335DA4"/>
    <w:rsid w:val="003468B1"/>
    <w:rsid w:val="00366FCA"/>
    <w:rsid w:val="0039040F"/>
    <w:rsid w:val="003B4F02"/>
    <w:rsid w:val="003B7798"/>
    <w:rsid w:val="003D2C60"/>
    <w:rsid w:val="003D3065"/>
    <w:rsid w:val="003D4543"/>
    <w:rsid w:val="003E494F"/>
    <w:rsid w:val="003F17DF"/>
    <w:rsid w:val="00444F02"/>
    <w:rsid w:val="00457AE0"/>
    <w:rsid w:val="00464478"/>
    <w:rsid w:val="004734D2"/>
    <w:rsid w:val="00481553"/>
    <w:rsid w:val="00497EE6"/>
    <w:rsid w:val="004A678D"/>
    <w:rsid w:val="004A7287"/>
    <w:rsid w:val="004E42ED"/>
    <w:rsid w:val="0050375F"/>
    <w:rsid w:val="00505D50"/>
    <w:rsid w:val="00512042"/>
    <w:rsid w:val="00531140"/>
    <w:rsid w:val="00573441"/>
    <w:rsid w:val="00597E37"/>
    <w:rsid w:val="005A294F"/>
    <w:rsid w:val="005C25A5"/>
    <w:rsid w:val="005D18E4"/>
    <w:rsid w:val="006214FA"/>
    <w:rsid w:val="0063457C"/>
    <w:rsid w:val="006409BA"/>
    <w:rsid w:val="00643462"/>
    <w:rsid w:val="00661792"/>
    <w:rsid w:val="00673C78"/>
    <w:rsid w:val="00697F43"/>
    <w:rsid w:val="006B08C5"/>
    <w:rsid w:val="00711130"/>
    <w:rsid w:val="007128D8"/>
    <w:rsid w:val="00733F6C"/>
    <w:rsid w:val="00766876"/>
    <w:rsid w:val="00784AA2"/>
    <w:rsid w:val="007B2387"/>
    <w:rsid w:val="007C7E8C"/>
    <w:rsid w:val="007F2B71"/>
    <w:rsid w:val="008412AA"/>
    <w:rsid w:val="00841D09"/>
    <w:rsid w:val="008517F6"/>
    <w:rsid w:val="00851E38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562C4"/>
    <w:rsid w:val="00964AF5"/>
    <w:rsid w:val="009904FB"/>
    <w:rsid w:val="009C288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A70BA"/>
    <w:rsid w:val="00AB6199"/>
    <w:rsid w:val="00AD2B1C"/>
    <w:rsid w:val="00AD4FA5"/>
    <w:rsid w:val="00B02D8C"/>
    <w:rsid w:val="00B03585"/>
    <w:rsid w:val="00B044FC"/>
    <w:rsid w:val="00B1496D"/>
    <w:rsid w:val="00B3593F"/>
    <w:rsid w:val="00B6350C"/>
    <w:rsid w:val="00B73893"/>
    <w:rsid w:val="00B97086"/>
    <w:rsid w:val="00BA08B8"/>
    <w:rsid w:val="00BE2475"/>
    <w:rsid w:val="00BF6AB1"/>
    <w:rsid w:val="00C2324A"/>
    <w:rsid w:val="00C36393"/>
    <w:rsid w:val="00C631C3"/>
    <w:rsid w:val="00C7493E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05960"/>
    <w:rsid w:val="00D14C49"/>
    <w:rsid w:val="00D2479D"/>
    <w:rsid w:val="00D25B93"/>
    <w:rsid w:val="00D41EA3"/>
    <w:rsid w:val="00D61F20"/>
    <w:rsid w:val="00D70041"/>
    <w:rsid w:val="00D95CFA"/>
    <w:rsid w:val="00DB6820"/>
    <w:rsid w:val="00DC7B8E"/>
    <w:rsid w:val="00DE02C4"/>
    <w:rsid w:val="00DE184E"/>
    <w:rsid w:val="00DE65DD"/>
    <w:rsid w:val="00E0449B"/>
    <w:rsid w:val="00E07A06"/>
    <w:rsid w:val="00E103DA"/>
    <w:rsid w:val="00E1094A"/>
    <w:rsid w:val="00E11444"/>
    <w:rsid w:val="00E12A27"/>
    <w:rsid w:val="00E36621"/>
    <w:rsid w:val="00E455F2"/>
    <w:rsid w:val="00E45F4E"/>
    <w:rsid w:val="00E47380"/>
    <w:rsid w:val="00E676D8"/>
    <w:rsid w:val="00E800EE"/>
    <w:rsid w:val="00E92369"/>
    <w:rsid w:val="00EA0DEA"/>
    <w:rsid w:val="00EA2776"/>
    <w:rsid w:val="00ED3316"/>
    <w:rsid w:val="00EE61D8"/>
    <w:rsid w:val="00F243B9"/>
    <w:rsid w:val="00F4167E"/>
    <w:rsid w:val="00F4510E"/>
    <w:rsid w:val="00F52DB9"/>
    <w:rsid w:val="00F6777B"/>
    <w:rsid w:val="00F748FE"/>
    <w:rsid w:val="00F94BDD"/>
    <w:rsid w:val="00FB772B"/>
    <w:rsid w:val="00FD26DC"/>
    <w:rsid w:val="00FE399C"/>
    <w:rsid w:val="00FF2360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8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6BFC6F969208646ECCA43789664C2BD.dms.sberbank.ru/C6BFC6F969208646ECCA43789664C2BD-99F79B981B6E77A7762D0BA691ABC154-CD9454C7D2FF8272882ED2C9C070EE5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B8E2-49D1-4ECC-93E1-0A57BB0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2145</Words>
  <Characters>14811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6</cp:revision>
  <dcterms:created xsi:type="dcterms:W3CDTF">2021-05-19T05:45:00Z</dcterms:created>
  <dcterms:modified xsi:type="dcterms:W3CDTF">2021-05-19T07:29:00Z</dcterms:modified>
</cp:coreProperties>
</file>