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C8C8E77" w:rsidR="00950CC9" w:rsidRPr="0037642D" w:rsidRDefault="0068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C0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274232CA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CF89677" w14:textId="77777777" w:rsidR="00682C04" w:rsidRPr="00682C04" w:rsidRDefault="00682C04" w:rsidP="0068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C04">
        <w:rPr>
          <w:rFonts w:ascii="Times New Roman" w:hAnsi="Times New Roman" w:cs="Times New Roman"/>
          <w:color w:val="000000"/>
          <w:sz w:val="24"/>
          <w:szCs w:val="24"/>
        </w:rPr>
        <w:t>Лот 1 - Комплекс складов с инфраструктурой, состоящий из зданий и сооружений (15 поз.), адрес: Оренбургская обл., г. Оренбург, пер. Станочный, д. 7, права на земельный участок не оформлены, кадастровый номер земельного участка 56:44:0310002:240, земли населенных пунктов - для размещения производственных и административных зданий, ограничения и обременения: аренда зданий с кадастровыми номерами 56:44:0310002:820, 56:44:0310002:821, 56:44:0310002:826, 56:44:0310002:830 - 18 873 855,00 руб.;</w:t>
      </w:r>
    </w:p>
    <w:p w14:paraId="37B10343" w14:textId="77777777" w:rsidR="00682C04" w:rsidRPr="00682C04" w:rsidRDefault="00682C04" w:rsidP="0068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C04">
        <w:rPr>
          <w:rFonts w:ascii="Times New Roman" w:hAnsi="Times New Roman" w:cs="Times New Roman"/>
          <w:color w:val="000000"/>
          <w:sz w:val="24"/>
          <w:szCs w:val="24"/>
        </w:rPr>
        <w:t>Лот 2 - ООО «Преображенское», ИНН 5603032474, КД 6417кл от 09.12.2013, КД 6841кл от 24.09.2017, г. Самара, определение АС Оренбургской обл. от 10.06.2019 по делу А47-4436/2019, находится в стадии ликвидации (928 655 921,72 руб.) - 928 655 921,72 руб.;</w:t>
      </w:r>
    </w:p>
    <w:p w14:paraId="31A334C5" w14:textId="5E8170C4" w:rsidR="00682C04" w:rsidRDefault="00682C04" w:rsidP="0068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C04">
        <w:rPr>
          <w:rFonts w:ascii="Times New Roman" w:hAnsi="Times New Roman" w:cs="Times New Roman"/>
          <w:color w:val="000000"/>
          <w:sz w:val="24"/>
          <w:szCs w:val="24"/>
        </w:rPr>
        <w:t>Лот 3 - ООО «Субботинское», ИНН 5638051340, КД 6708кл от 01.07.2016, находится в стадии банкротства, г. Самара (138 284 234,96 руб.) - 198 758 934,29 руб.</w:t>
      </w:r>
    </w:p>
    <w:p w14:paraId="26CFF7BB" w14:textId="652E27DD" w:rsidR="00FA2872" w:rsidRDefault="00FA2872" w:rsidP="0068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87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A2872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4A083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82C04" w:rsidRPr="00682C04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682C0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82C04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F1D095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82C04">
        <w:rPr>
          <w:color w:val="000000"/>
        </w:rPr>
        <w:t>06 июля</w:t>
      </w:r>
      <w:r w:rsidR="0037642D" w:rsidRPr="0037642D">
        <w:rPr>
          <w:color w:val="000000"/>
        </w:rPr>
        <w:t xml:space="preserve"> 202</w:t>
      </w:r>
      <w:r w:rsidR="00682C04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682C04" w:rsidRPr="00682C04">
        <w:rPr>
          <w:b/>
          <w:bCs/>
          <w:color w:val="000000"/>
        </w:rPr>
        <w:t>23 августа</w:t>
      </w:r>
      <w:r w:rsidR="00682C04">
        <w:rPr>
          <w:color w:val="000000"/>
        </w:rPr>
        <w:t xml:space="preserve"> </w:t>
      </w:r>
      <w:r w:rsidR="0037642D" w:rsidRPr="0037642D">
        <w:rPr>
          <w:b/>
          <w:color w:val="000000"/>
        </w:rPr>
        <w:t>202</w:t>
      </w:r>
      <w:r w:rsidR="00682C04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EBA69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2C04">
        <w:rPr>
          <w:color w:val="000000"/>
        </w:rPr>
        <w:t>25 мая 2</w:t>
      </w:r>
      <w:r w:rsidRPr="0037642D">
        <w:t>0</w:t>
      </w:r>
      <w:r w:rsidR="0037642D" w:rsidRPr="0037642D">
        <w:t>2</w:t>
      </w:r>
      <w:r w:rsidR="00682C04">
        <w:t>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2C04">
        <w:rPr>
          <w:color w:val="000000"/>
        </w:rPr>
        <w:t>12 июля</w:t>
      </w:r>
      <w:r w:rsidRPr="0037642D">
        <w:t xml:space="preserve"> </w:t>
      </w:r>
      <w:r w:rsidR="00BD0E8E" w:rsidRPr="0037642D">
        <w:t>202</w:t>
      </w:r>
      <w:r w:rsidR="00682C04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64856D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682C04">
        <w:rPr>
          <w:b/>
          <w:bCs/>
          <w:color w:val="000000"/>
        </w:rPr>
        <w:t xml:space="preserve">27 августа </w:t>
      </w:r>
      <w:r w:rsidR="00BD0E8E" w:rsidRPr="005246E8">
        <w:rPr>
          <w:b/>
          <w:bCs/>
          <w:color w:val="000000"/>
        </w:rPr>
        <w:t>202</w:t>
      </w:r>
      <w:r w:rsidR="00682C04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682C04">
        <w:rPr>
          <w:b/>
          <w:bCs/>
          <w:color w:val="000000"/>
        </w:rPr>
        <w:t xml:space="preserve">25 января </w:t>
      </w:r>
      <w:r w:rsidR="00BD0E8E" w:rsidRPr="005246E8">
        <w:rPr>
          <w:b/>
          <w:bCs/>
          <w:color w:val="000000"/>
        </w:rPr>
        <w:t>202</w:t>
      </w:r>
      <w:r w:rsidR="00682C0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24A2684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82C04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682C04">
        <w:rPr>
          <w:b/>
          <w:bCs/>
          <w:color w:val="000000"/>
        </w:rPr>
        <w:t>-3</w:t>
      </w:r>
      <w:r w:rsidRPr="005246E8">
        <w:rPr>
          <w:b/>
          <w:bCs/>
          <w:color w:val="000000"/>
        </w:rPr>
        <w:t xml:space="preserve"> - с </w:t>
      </w:r>
      <w:r w:rsidR="00682C04">
        <w:rPr>
          <w:b/>
          <w:bCs/>
          <w:color w:val="000000"/>
        </w:rPr>
        <w:t xml:space="preserve">27 августа </w:t>
      </w:r>
      <w:r w:rsidR="00BD0E8E" w:rsidRPr="005246E8">
        <w:rPr>
          <w:b/>
          <w:bCs/>
          <w:color w:val="000000"/>
        </w:rPr>
        <w:t>202</w:t>
      </w:r>
      <w:r w:rsidR="00682C04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682C04">
        <w:rPr>
          <w:b/>
          <w:bCs/>
          <w:color w:val="000000"/>
        </w:rPr>
        <w:t xml:space="preserve">15 января </w:t>
      </w:r>
      <w:r w:rsidR="00BD0E8E" w:rsidRPr="005246E8">
        <w:rPr>
          <w:b/>
          <w:bCs/>
          <w:color w:val="000000"/>
        </w:rPr>
        <w:t>202</w:t>
      </w:r>
      <w:r w:rsidR="00682C0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3382074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82C04">
        <w:rPr>
          <w:color w:val="000000"/>
        </w:rPr>
        <w:t xml:space="preserve">27 августа </w:t>
      </w:r>
      <w:r w:rsidR="00BD0E8E" w:rsidRPr="005246E8">
        <w:rPr>
          <w:color w:val="000000"/>
        </w:rPr>
        <w:t>202</w:t>
      </w:r>
      <w:r w:rsidR="00682C04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77BCA318" w14:textId="3E4378B4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27 августа 2021 г. по 10 октября 2021 г. - в размере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1AC9CEA6" w14:textId="1E4E83E7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11 октября 2021 г. по 20 октября 2021 г. - в размере 96,80%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4B0984C1" w14:textId="625D51A6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21 октября 2021 г. по 30 октября 2021 г. - в размере 93,60%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4736C0C5" w14:textId="3ADCDB85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31 октября 2021 г. по 13 ноября 2021 г. - в размере 90,40%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1A8E2B8C" w14:textId="3C1EE185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14 ноября 2021 г. по 23 ноября 2021 г. - в размере 87,20%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5B295580" w14:textId="4DC09365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24 ноября 2021 г. по 04 декабря 2021 г. - в размере 84,00%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5BC1FFD1" w14:textId="5F15104D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05 декабря 2021 г. по 14 декабря 2021 г. - в размере 80,80%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3C7FD97B" w14:textId="7078EBC0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15 декабря 2021 г. по 25 декабря 2021 г. - в размере 77,60%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0FC71462" w14:textId="74D57234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26 декабря 2021 г. по 04 января 2022 г. - в размере 74,40%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6365BF21" w14:textId="0761C45D" w:rsidR="00682C04" w:rsidRP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05 января 2022 г. по 15 января 2022 г. - в размере 71,20% от начальной цены продажи лот</w:t>
      </w:r>
      <w:r w:rsidR="003B68E5">
        <w:rPr>
          <w:bCs/>
          <w:color w:val="000000"/>
        </w:rPr>
        <w:t>а</w:t>
      </w:r>
      <w:r w:rsidRPr="00682C04">
        <w:rPr>
          <w:bCs/>
          <w:color w:val="000000"/>
        </w:rPr>
        <w:t>;</w:t>
      </w:r>
    </w:p>
    <w:p w14:paraId="24BB3F10" w14:textId="17B4315C" w:rsidR="00682C04" w:rsidRDefault="00682C04" w:rsidP="0068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C04">
        <w:rPr>
          <w:bCs/>
          <w:color w:val="000000"/>
        </w:rPr>
        <w:t>с 16 января 2022 г. по 25 января 2022 г. - в размере 68,00% от начальной цены продажи лот</w:t>
      </w:r>
      <w:r w:rsidR="003B68E5">
        <w:rPr>
          <w:bCs/>
          <w:color w:val="000000"/>
        </w:rPr>
        <w:t>а</w:t>
      </w:r>
      <w:r>
        <w:rPr>
          <w:bCs/>
          <w:color w:val="000000"/>
        </w:rPr>
        <w:t>.</w:t>
      </w:r>
    </w:p>
    <w:p w14:paraId="3B7B5112" w14:textId="499F20B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755F8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6755F8">
        <w:rPr>
          <w:b/>
          <w:color w:val="000000"/>
        </w:rPr>
        <w:t>-3</w:t>
      </w:r>
      <w:r w:rsidRPr="005246E8">
        <w:rPr>
          <w:b/>
          <w:color w:val="000000"/>
        </w:rPr>
        <w:t>:</w:t>
      </w:r>
    </w:p>
    <w:p w14:paraId="7430DA86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27 августа 2021 г. по 09 октября 2021 г. - в размере начальной цены продажи лотов;</w:t>
      </w:r>
    </w:p>
    <w:p w14:paraId="113C36A0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10 октября 2021 г. по 16 октября 2021 г. - в размере 95,00% от начальной цены продажи лотов;</w:t>
      </w:r>
    </w:p>
    <w:p w14:paraId="4E0859FD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17 октября 2021 г. по 23 октября 2021 г. - в размере 90,00% от начальной цены продажи лотов;</w:t>
      </w:r>
    </w:p>
    <w:p w14:paraId="31710BCA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24 октября 2021 г. по 30 октября 2021 г. - в размере 85,00% от начальной цены продажи лотов;</w:t>
      </w:r>
    </w:p>
    <w:p w14:paraId="58DE05CB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31 октября 2021 г. по 06 ноября 2021 г. - в размере 80,00% от начальной цены продажи лотов;</w:t>
      </w:r>
    </w:p>
    <w:p w14:paraId="58912C8A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07 ноября 2021 г. по 13 ноября 2021 г. - в размере 75,00% от начальной цены продажи лотов;</w:t>
      </w:r>
    </w:p>
    <w:p w14:paraId="54668445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14 ноября 2021 г. по 20 ноября 2021 г. - в размере 70,00% от начальной цены продажи лотов;</w:t>
      </w:r>
    </w:p>
    <w:p w14:paraId="7BED389C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21 ноября 2021 г. по 27 ноября 2021 г. - в размере 65,00% от начальной цены продажи лотов;</w:t>
      </w:r>
    </w:p>
    <w:p w14:paraId="56A1A7F0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28 ноября 2021 г. по 04 декабря 2021 г. - в размере 60,00% от начальной цены продажи лотов;</w:t>
      </w:r>
    </w:p>
    <w:p w14:paraId="12B4985A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05 декабря 2021 г. по 11 декабря 2021 г. - в размере 55,00% от начальной цены продажи лотов;</w:t>
      </w:r>
    </w:p>
    <w:p w14:paraId="35457955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lastRenderedPageBreak/>
        <w:t>с 12 декабря 2021 г. по 18 декабря 2021 г. - в размере 50,00% от начальной цены продажи лотов;</w:t>
      </w:r>
    </w:p>
    <w:p w14:paraId="454C740A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19 декабря 2021 г. по 25 декабря 2021 г. - в размере 45,00% от начальной цены продажи лотов;</w:t>
      </w:r>
    </w:p>
    <w:p w14:paraId="210C8C63" w14:textId="77777777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26 декабря 2021 г. по 01 января 2022 г. - в размере 40,00% от начальной цены продажи лотов;</w:t>
      </w:r>
    </w:p>
    <w:p w14:paraId="78B5D67A" w14:textId="647F8F50" w:rsidR="006755F8" w:rsidRPr="006755F8" w:rsidRDefault="006755F8" w:rsidP="0067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755F8">
        <w:rPr>
          <w:bCs/>
          <w:color w:val="000000"/>
        </w:rPr>
        <w:t>с 02 января 2022 г. по 15 января 2022 г. - в размере 35,00% от начальной цены продажи лотов.</w:t>
      </w:r>
    </w:p>
    <w:p w14:paraId="54E8AFA8" w14:textId="7F71C7EC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FDBDD61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B615D" w:rsidRPr="00FB615D">
        <w:rPr>
          <w:rFonts w:ascii="Times New Roman" w:hAnsi="Times New Roman" w:cs="Times New Roman"/>
          <w:color w:val="000000"/>
          <w:sz w:val="24"/>
          <w:szCs w:val="24"/>
        </w:rPr>
        <w:t xml:space="preserve">с 11-00 до 16-00 часов по адресу: </w:t>
      </w:r>
      <w:r w:rsidR="00FB615D">
        <w:rPr>
          <w:rFonts w:ascii="Times New Roman" w:hAnsi="Times New Roman" w:cs="Times New Roman"/>
          <w:color w:val="000000"/>
          <w:sz w:val="24"/>
          <w:szCs w:val="24"/>
        </w:rPr>
        <w:t xml:space="preserve">443030, </w:t>
      </w:r>
      <w:r w:rsidR="00FB615D" w:rsidRPr="00FB615D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Вилоновская, д.138, тел. 8(846)250-05-70, </w:t>
      </w:r>
      <w:r w:rsidR="00FB615D">
        <w:rPr>
          <w:rFonts w:ascii="Times New Roman" w:hAnsi="Times New Roman" w:cs="Times New Roman"/>
          <w:color w:val="000000"/>
          <w:sz w:val="24"/>
          <w:szCs w:val="24"/>
        </w:rPr>
        <w:t xml:space="preserve">8(846)250-05-75, </w:t>
      </w:r>
      <w:r w:rsidR="00FB615D" w:rsidRPr="00FB615D">
        <w:rPr>
          <w:rFonts w:ascii="Times New Roman" w:hAnsi="Times New Roman" w:cs="Times New Roman"/>
          <w:color w:val="000000"/>
          <w:sz w:val="24"/>
          <w:szCs w:val="24"/>
        </w:rPr>
        <w:t>доб. 10-01, а также у ОТ: 8(927)208-21-43, Харланова Наталья, 8(927)208-15-34, Соболькова Елена, pf@auction-house.ru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3B68E5"/>
    <w:rsid w:val="00467D6B"/>
    <w:rsid w:val="004D047C"/>
    <w:rsid w:val="00500FD3"/>
    <w:rsid w:val="005246E8"/>
    <w:rsid w:val="005F1F68"/>
    <w:rsid w:val="0066094B"/>
    <w:rsid w:val="00662676"/>
    <w:rsid w:val="006755F8"/>
    <w:rsid w:val="00682C04"/>
    <w:rsid w:val="007229EA"/>
    <w:rsid w:val="007A1F5D"/>
    <w:rsid w:val="007B55CF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A2872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4DF49E8-FF74-42BB-983A-13AABC82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2225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2021-05-14T12:38:00Z</dcterms:created>
  <dcterms:modified xsi:type="dcterms:W3CDTF">2021-05-19T09:07:00Z</dcterms:modified>
</cp:coreProperties>
</file>