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3B3262C0" w:rsidR="0003404B" w:rsidRPr="00DD01CB" w:rsidRDefault="00854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AC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54AC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54AC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54AC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54AC4">
        <w:rPr>
          <w:rFonts w:ascii="Times New Roman" w:hAnsi="Times New Roman" w:cs="Times New Roman"/>
          <w:color w:val="000000"/>
          <w:sz w:val="24"/>
          <w:szCs w:val="24"/>
        </w:rPr>
        <w:t>, (812) 334-26-04, 8(800) 777-57-57, ersh@auction-house.ru) (далее - Организатор торгов, ОТ), действующее на основании договора с 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24 августа 2015 г. по делу № А40-122232/15 конкурсным управляющим (ликвидатором) Акционерным обществом «Республиканский социальный коммерческий банк» (АО Банк «РСКБ»), адрес регистрации: 119002, г. Москва, Денежный переулок, д. 7, корп. 2, ИНН 7703242969, ОГРН 1027739435646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7BB965B" w14:textId="78266E75" w:rsidR="00D115EC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854AC4">
        <w:rPr>
          <w:rFonts w:ascii="Times New Roman" w:hAnsi="Times New Roman" w:cs="Times New Roman"/>
          <w:color w:val="000000"/>
          <w:sz w:val="24"/>
          <w:szCs w:val="24"/>
        </w:rPr>
        <w:t xml:space="preserve"> - п</w:t>
      </w:r>
      <w:r w:rsidR="00D115EC"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4AC4">
        <w:rPr>
          <w:rFonts w:ascii="Times New Roman" w:hAnsi="Times New Roman" w:cs="Times New Roman"/>
          <w:color w:val="000000"/>
          <w:sz w:val="24"/>
          <w:szCs w:val="24"/>
        </w:rPr>
        <w:t>юридическим и физическим лицам:</w:t>
      </w:r>
    </w:p>
    <w:p w14:paraId="6D41AD0F" w14:textId="77777777" w:rsidR="00854AC4" w:rsidRPr="00854AC4" w:rsidRDefault="00854AC4" w:rsidP="00854A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AC4">
        <w:rPr>
          <w:rFonts w:ascii="Times New Roman" w:hAnsi="Times New Roman" w:cs="Times New Roman"/>
          <w:color w:val="000000"/>
          <w:sz w:val="24"/>
          <w:szCs w:val="24"/>
        </w:rPr>
        <w:t>Лот 1 - ООО "Холдинг "Русский подарок", ИНН 7717707004, КД 212/К-2012 от 29.03.2012, КД 234/К-2012 от 04.04.2012, решение АС г. Москвы от 02.11.2016 по делу А40-141169/16, решение Королевского городского суда МО от 03.05.2017 по делу 2-592/2017, апелляционное определение Московского областного суда от 20.11.2017 по делу 2-592/2017  (24 386 840,52 руб.) - 10 921 243,74 руб.;</w:t>
      </w:r>
    </w:p>
    <w:p w14:paraId="0E94C0A4" w14:textId="0C0008A9" w:rsidR="00987A46" w:rsidRDefault="00854AC4" w:rsidP="00854A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AC4">
        <w:rPr>
          <w:rFonts w:ascii="Times New Roman" w:hAnsi="Times New Roman" w:cs="Times New Roman"/>
          <w:color w:val="000000"/>
          <w:sz w:val="24"/>
          <w:szCs w:val="24"/>
        </w:rPr>
        <w:t xml:space="preserve">Лот 2 - Права требования к 16 физическим лицам, </w:t>
      </w:r>
      <w:proofErr w:type="spellStart"/>
      <w:r w:rsidRPr="00854AC4">
        <w:rPr>
          <w:rFonts w:ascii="Times New Roman" w:hAnsi="Times New Roman" w:cs="Times New Roman"/>
          <w:color w:val="000000"/>
          <w:sz w:val="24"/>
          <w:szCs w:val="24"/>
        </w:rPr>
        <w:t>Багдасарова</w:t>
      </w:r>
      <w:proofErr w:type="spellEnd"/>
      <w:r w:rsidRPr="00854AC4">
        <w:rPr>
          <w:rFonts w:ascii="Times New Roman" w:hAnsi="Times New Roman" w:cs="Times New Roman"/>
          <w:color w:val="000000"/>
          <w:sz w:val="24"/>
          <w:szCs w:val="24"/>
        </w:rPr>
        <w:t xml:space="preserve"> Марина Эдуардовна находится в стадии банкротства, г. Москва (98 320 725,62 руб.) - 92 585 640,58 руб.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76FEC87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54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 мая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54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сентября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ABC9C42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54AC4" w:rsidRPr="00854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 мая</w:t>
      </w:r>
      <w:r w:rsidR="00854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AF83939" w14:textId="08E93457" w:rsidR="00987A46" w:rsidRPr="00854AC4" w:rsidRDefault="00854AC4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4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2DE8FDB5" w14:textId="77777777" w:rsidR="00854AC4" w:rsidRPr="00854AC4" w:rsidRDefault="00854AC4" w:rsidP="00854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AC4">
        <w:rPr>
          <w:rFonts w:ascii="Times New Roman" w:hAnsi="Times New Roman" w:cs="Times New Roman"/>
          <w:color w:val="000000"/>
          <w:sz w:val="24"/>
          <w:szCs w:val="24"/>
        </w:rPr>
        <w:t>с 25 мая 2021 г. по 06 июля 2021 г. - в размере начальной цены продажи лота;</w:t>
      </w:r>
    </w:p>
    <w:p w14:paraId="5E59D255" w14:textId="77777777" w:rsidR="00854AC4" w:rsidRPr="00854AC4" w:rsidRDefault="00854AC4" w:rsidP="00854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AC4">
        <w:rPr>
          <w:rFonts w:ascii="Times New Roman" w:hAnsi="Times New Roman" w:cs="Times New Roman"/>
          <w:color w:val="000000"/>
          <w:sz w:val="24"/>
          <w:szCs w:val="24"/>
        </w:rPr>
        <w:t>с 07 июля 2021 г. по 13 июля 2021 г. - в размере 97,00% от начальной цены продажи лота;</w:t>
      </w:r>
    </w:p>
    <w:p w14:paraId="36E6EEF5" w14:textId="77777777" w:rsidR="00854AC4" w:rsidRPr="00854AC4" w:rsidRDefault="00854AC4" w:rsidP="00854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AC4">
        <w:rPr>
          <w:rFonts w:ascii="Times New Roman" w:hAnsi="Times New Roman" w:cs="Times New Roman"/>
          <w:color w:val="000000"/>
          <w:sz w:val="24"/>
          <w:szCs w:val="24"/>
        </w:rPr>
        <w:t>с 14 июля 2021 г. по 20 июля 2021 г. - в размере 94,00% от начальной цены продажи лота;</w:t>
      </w:r>
    </w:p>
    <w:p w14:paraId="5469EBF1" w14:textId="77777777" w:rsidR="00854AC4" w:rsidRPr="00854AC4" w:rsidRDefault="00854AC4" w:rsidP="00854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AC4">
        <w:rPr>
          <w:rFonts w:ascii="Times New Roman" w:hAnsi="Times New Roman" w:cs="Times New Roman"/>
          <w:color w:val="000000"/>
          <w:sz w:val="24"/>
          <w:szCs w:val="24"/>
        </w:rPr>
        <w:t>с 21 июля 2021 г. по 27 июля 2021 г. - в размере 91,00% от начальной цены продажи лота;</w:t>
      </w:r>
    </w:p>
    <w:p w14:paraId="7E8D6C91" w14:textId="77777777" w:rsidR="00854AC4" w:rsidRPr="00854AC4" w:rsidRDefault="00854AC4" w:rsidP="00854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AC4">
        <w:rPr>
          <w:rFonts w:ascii="Times New Roman" w:hAnsi="Times New Roman" w:cs="Times New Roman"/>
          <w:color w:val="000000"/>
          <w:sz w:val="24"/>
          <w:szCs w:val="24"/>
        </w:rPr>
        <w:t>с 28 июля 2021 г. по 03 августа 2021 г. - в размере 88,00% от начальной цены продажи лота;</w:t>
      </w:r>
    </w:p>
    <w:p w14:paraId="128AE5B9" w14:textId="77777777" w:rsidR="00854AC4" w:rsidRPr="00854AC4" w:rsidRDefault="00854AC4" w:rsidP="00854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AC4">
        <w:rPr>
          <w:rFonts w:ascii="Times New Roman" w:hAnsi="Times New Roman" w:cs="Times New Roman"/>
          <w:color w:val="000000"/>
          <w:sz w:val="24"/>
          <w:szCs w:val="24"/>
        </w:rPr>
        <w:t>с 04 августа 2021 г. по 10 августа 2021 г. - в размере 85,00% от начальной цены продажи лота;</w:t>
      </w:r>
    </w:p>
    <w:p w14:paraId="759BA52C" w14:textId="77777777" w:rsidR="00854AC4" w:rsidRPr="00854AC4" w:rsidRDefault="00854AC4" w:rsidP="00854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AC4">
        <w:rPr>
          <w:rFonts w:ascii="Times New Roman" w:hAnsi="Times New Roman" w:cs="Times New Roman"/>
          <w:color w:val="000000"/>
          <w:sz w:val="24"/>
          <w:szCs w:val="24"/>
        </w:rPr>
        <w:t>с 11 августа 2021 г. по 17 августа 2021 г. - в размере 82,00% от начальной цены продажи лота;</w:t>
      </w:r>
    </w:p>
    <w:p w14:paraId="6F1C8750" w14:textId="77777777" w:rsidR="00854AC4" w:rsidRPr="00854AC4" w:rsidRDefault="00854AC4" w:rsidP="00854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AC4">
        <w:rPr>
          <w:rFonts w:ascii="Times New Roman" w:hAnsi="Times New Roman" w:cs="Times New Roman"/>
          <w:color w:val="000000"/>
          <w:sz w:val="24"/>
          <w:szCs w:val="24"/>
        </w:rPr>
        <w:t>с 18 августа 2021 г. по 24 августа 2021 г. - в размере 79,00% от начальной цены продажи лота;</w:t>
      </w:r>
    </w:p>
    <w:p w14:paraId="347FEB7E" w14:textId="77777777" w:rsidR="00854AC4" w:rsidRPr="00854AC4" w:rsidRDefault="00854AC4" w:rsidP="00854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AC4">
        <w:rPr>
          <w:rFonts w:ascii="Times New Roman" w:hAnsi="Times New Roman" w:cs="Times New Roman"/>
          <w:color w:val="000000"/>
          <w:sz w:val="24"/>
          <w:szCs w:val="24"/>
        </w:rPr>
        <w:t>с 25 августа 2021 г. по 31 августа 2021 г. - в размере 76,00% от начальной цены продажи лота;</w:t>
      </w:r>
    </w:p>
    <w:p w14:paraId="75899517" w14:textId="1CB7ACB9" w:rsidR="00854AC4" w:rsidRDefault="00854AC4" w:rsidP="00854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AC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01 сентября 2021 г. по 07 сентября 2021 г. - в размере 73,00%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6A0741" w14:textId="0D04F4EB" w:rsidR="00854AC4" w:rsidRPr="00854AC4" w:rsidRDefault="00854AC4" w:rsidP="00854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4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7B003061" w14:textId="77777777" w:rsidR="00854AC4" w:rsidRPr="00854AC4" w:rsidRDefault="00854AC4" w:rsidP="00854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AC4">
        <w:rPr>
          <w:rFonts w:ascii="Times New Roman" w:hAnsi="Times New Roman" w:cs="Times New Roman"/>
          <w:color w:val="000000"/>
          <w:sz w:val="24"/>
          <w:szCs w:val="24"/>
        </w:rPr>
        <w:t>с 25 мая 2021 г. по 06 июля 2021 г. - в размере начальной цены продажи лота;</w:t>
      </w:r>
    </w:p>
    <w:p w14:paraId="514CFB17" w14:textId="77777777" w:rsidR="00854AC4" w:rsidRPr="00854AC4" w:rsidRDefault="00854AC4" w:rsidP="00854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AC4">
        <w:rPr>
          <w:rFonts w:ascii="Times New Roman" w:hAnsi="Times New Roman" w:cs="Times New Roman"/>
          <w:color w:val="000000"/>
          <w:sz w:val="24"/>
          <w:szCs w:val="24"/>
        </w:rPr>
        <w:t>с 07 июля 2021 г. по 13 июля 2021 г. - в размере 88,00% от начальной цены продажи лота;</w:t>
      </w:r>
    </w:p>
    <w:p w14:paraId="114972F5" w14:textId="77777777" w:rsidR="00854AC4" w:rsidRPr="00854AC4" w:rsidRDefault="00854AC4" w:rsidP="00854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AC4">
        <w:rPr>
          <w:rFonts w:ascii="Times New Roman" w:hAnsi="Times New Roman" w:cs="Times New Roman"/>
          <w:color w:val="000000"/>
          <w:sz w:val="24"/>
          <w:szCs w:val="24"/>
        </w:rPr>
        <w:t>с 14 июля 2021 г. по 20 июля 2021 г. - в размере 76,00% от начальной цены продажи лота;</w:t>
      </w:r>
    </w:p>
    <w:p w14:paraId="49CBCD10" w14:textId="77777777" w:rsidR="00854AC4" w:rsidRPr="00854AC4" w:rsidRDefault="00854AC4" w:rsidP="00854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AC4">
        <w:rPr>
          <w:rFonts w:ascii="Times New Roman" w:hAnsi="Times New Roman" w:cs="Times New Roman"/>
          <w:color w:val="000000"/>
          <w:sz w:val="24"/>
          <w:szCs w:val="24"/>
        </w:rPr>
        <w:t>с 21 июля 2021 г. по 27 июля 2021 г. - в размере 64,00% от начальной цены продажи лота;</w:t>
      </w:r>
    </w:p>
    <w:p w14:paraId="2A86B129" w14:textId="77777777" w:rsidR="00854AC4" w:rsidRPr="00854AC4" w:rsidRDefault="00854AC4" w:rsidP="00854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AC4">
        <w:rPr>
          <w:rFonts w:ascii="Times New Roman" w:hAnsi="Times New Roman" w:cs="Times New Roman"/>
          <w:color w:val="000000"/>
          <w:sz w:val="24"/>
          <w:szCs w:val="24"/>
        </w:rPr>
        <w:t>с 28 июля 2021 г. по 03 августа 2021 г. - в размере 52,00% от начальной цены продажи лота;</w:t>
      </w:r>
    </w:p>
    <w:p w14:paraId="0C473D47" w14:textId="77777777" w:rsidR="00854AC4" w:rsidRPr="00854AC4" w:rsidRDefault="00854AC4" w:rsidP="00854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AC4">
        <w:rPr>
          <w:rFonts w:ascii="Times New Roman" w:hAnsi="Times New Roman" w:cs="Times New Roman"/>
          <w:color w:val="000000"/>
          <w:sz w:val="24"/>
          <w:szCs w:val="24"/>
        </w:rPr>
        <w:t>с 04 августа 2021 г. по 10 августа 2021 г. - в размере 40,00% от начальной цены продажи лота;</w:t>
      </w:r>
    </w:p>
    <w:p w14:paraId="240675EE" w14:textId="77777777" w:rsidR="00854AC4" w:rsidRPr="00854AC4" w:rsidRDefault="00854AC4" w:rsidP="00854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AC4">
        <w:rPr>
          <w:rFonts w:ascii="Times New Roman" w:hAnsi="Times New Roman" w:cs="Times New Roman"/>
          <w:color w:val="000000"/>
          <w:sz w:val="24"/>
          <w:szCs w:val="24"/>
        </w:rPr>
        <w:t>с 11 августа 2021 г. по 17 августа 2021 г. - в размере 28,00% от начальной цены продажи лота;</w:t>
      </w:r>
    </w:p>
    <w:p w14:paraId="26E6FA96" w14:textId="77777777" w:rsidR="00854AC4" w:rsidRPr="00854AC4" w:rsidRDefault="00854AC4" w:rsidP="00854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AC4">
        <w:rPr>
          <w:rFonts w:ascii="Times New Roman" w:hAnsi="Times New Roman" w:cs="Times New Roman"/>
          <w:color w:val="000000"/>
          <w:sz w:val="24"/>
          <w:szCs w:val="24"/>
        </w:rPr>
        <w:t>с 18 августа 2021 г. по 24 августа 2021 г. - в размере 16,00% от начальной цены продажи лота;</w:t>
      </w:r>
    </w:p>
    <w:p w14:paraId="1234888E" w14:textId="06281F24" w:rsidR="00854AC4" w:rsidRDefault="00854AC4" w:rsidP="00854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AC4">
        <w:rPr>
          <w:rFonts w:ascii="Times New Roman" w:hAnsi="Times New Roman" w:cs="Times New Roman"/>
          <w:color w:val="000000"/>
          <w:sz w:val="24"/>
          <w:szCs w:val="24"/>
        </w:rPr>
        <w:t>с 25 августа 2021 г. по 31 августа 2021 г. - в размере 4,00% от начальной цены продажи лота;</w:t>
      </w:r>
    </w:p>
    <w:p w14:paraId="7FCDDA2C" w14:textId="0EBA9CF0" w:rsidR="00987A46" w:rsidRDefault="00854AC4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AC4">
        <w:rPr>
          <w:rFonts w:ascii="Times New Roman" w:hAnsi="Times New Roman" w:cs="Times New Roman"/>
          <w:color w:val="000000"/>
          <w:sz w:val="24"/>
          <w:szCs w:val="24"/>
        </w:rPr>
        <w:t xml:space="preserve">с 01 сентября 2021 г. по 07 сентября 2021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1,7</w:t>
      </w:r>
      <w:r w:rsidRPr="00854AC4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4AAF6BBA" w:rsidR="008F1609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734C86" w:rsidRPr="00734C86">
        <w:rPr>
          <w:rFonts w:ascii="Times New Roman" w:hAnsi="Times New Roman" w:cs="Times New Roman"/>
          <w:color w:val="000000"/>
          <w:sz w:val="24"/>
          <w:szCs w:val="24"/>
        </w:rPr>
        <w:t>с 10:00 до 16:00 часов по адресу: г. Москва, Павелецкая наб., д.</w:t>
      </w:r>
      <w:r w:rsidR="00734C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C86" w:rsidRPr="00734C86">
        <w:rPr>
          <w:rFonts w:ascii="Times New Roman" w:hAnsi="Times New Roman" w:cs="Times New Roman"/>
          <w:color w:val="000000"/>
          <w:sz w:val="24"/>
          <w:szCs w:val="24"/>
        </w:rPr>
        <w:t>8, стр. 1, тел.</w:t>
      </w:r>
      <w:r w:rsidR="00734C86">
        <w:rPr>
          <w:rFonts w:ascii="Times New Roman" w:hAnsi="Times New Roman" w:cs="Times New Roman"/>
          <w:color w:val="000000"/>
          <w:sz w:val="24"/>
          <w:szCs w:val="24"/>
        </w:rPr>
        <w:t xml:space="preserve"> 8(495)725-31-33, доб. 62-97, 64-66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734C86" w:rsidRPr="00734C86">
        <w:rPr>
          <w:rFonts w:ascii="Times New Roman" w:hAnsi="Times New Roman" w:cs="Times New Roman"/>
          <w:color w:val="000000"/>
          <w:sz w:val="24"/>
          <w:szCs w:val="24"/>
        </w:rPr>
        <w:t>8 (812) 334-20-50 (с 9.00 до 18.00 по Московскому времени в будние дни) informmsk@auction-house.ru</w:t>
      </w:r>
      <w:r w:rsidR="00734C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95D59"/>
    <w:rsid w:val="004B74A7"/>
    <w:rsid w:val="00555595"/>
    <w:rsid w:val="005742CC"/>
    <w:rsid w:val="005F1F68"/>
    <w:rsid w:val="00621553"/>
    <w:rsid w:val="00734C86"/>
    <w:rsid w:val="00762232"/>
    <w:rsid w:val="007A10EE"/>
    <w:rsid w:val="007E3D68"/>
    <w:rsid w:val="00854AC4"/>
    <w:rsid w:val="008C4892"/>
    <w:rsid w:val="008F1609"/>
    <w:rsid w:val="00953DA4"/>
    <w:rsid w:val="00987A46"/>
    <w:rsid w:val="009E68C2"/>
    <w:rsid w:val="009F0C4D"/>
    <w:rsid w:val="00B97A00"/>
    <w:rsid w:val="00C15400"/>
    <w:rsid w:val="00C66976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1696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2021-05-17T08:34:00Z</dcterms:created>
  <dcterms:modified xsi:type="dcterms:W3CDTF">2021-05-17T08:36:00Z</dcterms:modified>
</cp:coreProperties>
</file>