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9" w:rsidRDefault="00764E2C">
      <w:r>
        <w:rPr>
          <w:rStyle w:val="msg"/>
          <w:rFonts w:ascii="Tahoma" w:hAnsi="Tahoma" w:cs="Tahoma"/>
          <w:color w:val="000000"/>
        </w:rPr>
        <w:t>ПРОЕКТ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ДОГОВОР 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купли-продажи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г. Нижний Новгород «__»_________ 2011 года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Государственное предприятие Нижегородской области "Михайловский лесхоз", именуемое в дальнейшем "Продавец", в лице конкурсного управляющего Букина Александра Николаевича, действующего </w:t>
      </w:r>
      <w:bookmarkStart w:id="0" w:name="_GoBack"/>
      <w:bookmarkEnd w:id="0"/>
      <w:r>
        <w:rPr>
          <w:rStyle w:val="msg"/>
          <w:rFonts w:ascii="Tahoma" w:hAnsi="Tahoma" w:cs="Tahoma"/>
          <w:color w:val="000000"/>
        </w:rPr>
        <w:t>на основании Решения Арбитражного суда Нижегородской области по делу № А43-23205/2010 27-94 от 02 ноября 2010 года, определения Арбитражного суда Нижегородской области по делу № А43-23205/2010 от 17 мая 2011 года, с одной стороны, и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___________________________________________________________________именуемый в дальнейшем «Покупатель», с другой стороны, в дальнейшем совместно именуемые «Стороны», 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заключили настоящий Договор о нижеследующем: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1. ПРЕДМЕТ ДОГОВОРА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Имущество принадлежит Продавцу на праве собственности на основании _______________________________________________________________________________________.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1.2. Продавец гарантирует, что продаваемое по настоящему Договору Имущество никому другому не продано, под арестом или запретом не состоит, ограничений и обременений права не имеет.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1.3. 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Договора, и претензий к ним не имеет.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1.4. До подписания настоящего договора Имущество Покупателем осмотрено.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2. ЦЕНА ДОГОВОРА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2.1. Стоимость Имущества составляет _________________________________________________.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Указанная цена является окончательной и изменению не подлежит.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3. ПОРЯДОК РАСЧЕТОВ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3.1. Покупатель обязуется оплатить стоимость Имущества, указанную в п. 2.1. настоящего Договора, в срок не позднее 30 (Тридцати) дней с даты заключения настоящего Договора. 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3.2. Покупатель несет все расходы, связанные с оформлением настоящего Договора, в соответствии с действующим законодательством РФ.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lastRenderedPageBreak/>
        <w:t>3.3. Обязательство Покупателя по оплате стоимости Имущества считается исполненным с момента поступления денежных средств в полном объеме на расчетный счет Продавца.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4. ПЕРЕДАЧА ИМУЩЕСТВА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4.1. Продавец обязан передать Покупателю Имущество по Акту приема-передачи, подписанному сторонами, после полной оплаты суммы, указанной в п. 2.1. настоящего Договора. 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 ПРАВА И ОБЯЗАННОСТИ СТОРОН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5.1. Продавец обязуется: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5.1.1. Передать Покупателю в собственность Имущество, являющееся предметом настоящего Договора.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5.1.2. Обеспечить явку своего уполномоченного представителя для подписания Акта приема-передачи Имущества.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5.2. Покупатель обязуется: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5.2.1. Оплатить стоимость приобретаемого Имущества в полном объеме в порядке и на условиях предусмотренных настоящим Договором.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5.2.2. Принять имущество в порядке и на условиях, предусмотренных настоящим Договором.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5.2.3. С момента подписания Акта приема-передачи по настоящему Договору нести бремя содержания Имущества.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6. ОТВЕТСТВЕННОСТЬ СТОРОН.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ОБСТОЯТЕЛЬСТВА НЕПРЕОДОЛИМОЙ СИЛЫ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7. РАЗРЕШЕНИЕ СПОРОВ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7.1. При возникновении разногласий Стороны пытаются разрешить их мирным путем. 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7.2. Претензионный порядок урегулирования споров для Сторон обязателен. Сторона, получившая претензию, обязана дать ответ в течение 5 (Пяти) рабочих дней с даты ее получения.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 xml:space="preserve">7.3. Все споры, возникающие при заключении, исполнении и прекращении настоящего </w:t>
      </w:r>
      <w:r>
        <w:rPr>
          <w:rStyle w:val="msg"/>
          <w:rFonts w:ascii="Tahoma" w:hAnsi="Tahoma" w:cs="Tahoma"/>
          <w:color w:val="000000"/>
        </w:rPr>
        <w:lastRenderedPageBreak/>
        <w:t>Договора при не достижении согласия решаются в судебном порядке.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8. СРОК ДЕЙСТВИЯ ДОГОВОРА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9. ПРОЧИЕ УСЛОВИЯ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9.2.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Style w:val="msg"/>
          <w:rFonts w:ascii="Tahoma" w:hAnsi="Tahoma" w:cs="Tahoma"/>
          <w:color w:val="000000"/>
        </w:rPr>
        <w:t>10. АДРЕСА, БАНКОВСКИЕ РЕКВИЗИТЫ И ПОДПИСИ СТОРОН</w:t>
      </w:r>
    </w:p>
    <w:sectPr w:rsidR="00A6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2C"/>
    <w:rsid w:val="00764E2C"/>
    <w:rsid w:val="00A662F9"/>
    <w:rsid w:val="00B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764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76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rKL/Xcn0wmhA1L6PFCUnwyN6vlZbYKxEcn9oDc3wW9I=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uzhoLwt6N85A9gqNisG8IkKBpb6MfpKBQbKhWvb475c=</DigestValue>
    </Reference>
  </SignedInfo>
  <SignatureValue>CHdW/Na0BdFIX840+A9wLDt+tt79atC8iTiIQv93uH7z08EU46TYw00rWUNsjK8X
9Hlwcel4yzr5JUVaMGBq4Q==</SignatureValue>
  <KeyInfo>
    <X509Data>
      <X509Certificate>MIIE0DCCBH2gAwIBAgIKGU4ENAAAAAB9LzAKBgYqhQMCAgMFADCBkjEeMBwGCSqG
SIb3DQEJARYPY29udGFjdEBla2V5LnJ1MQswCQYDVQQGEwJSVTEVMBMGA1UEBwwM
0JzQvtGB0LrQstCwMTcwNQYDVQQKDC7Ql9CQ0J4g0KPQtNC+0YHRgtC+0LLQtdGA
0Y/RjtGJ0LjQuSDRhtC10L3RgtGAMRMwEQYDVQQDEwpDQSBla2V5LnJ1MB4XDTEx
MDIwMjA4MjcwMFoXDTEyMDIwMjA4MzgwMFowggF1MRgwFgYIKoUDA4EDAQETCjUy
NDkwNzg3MjcxIzAhBgkqhkiG9w0BCQEWFGFyYml0cmF6aF9ubkBtYWlsLnJ1MQsw
CQYDVQQGEwJSVTEjMCEGA1UECB4aBB0EOAQ2BDUEMwQ+BEAEPgQ0BEEEOgQwBE8x
GzAZBgNVBAceEgQUBDcENQRABDYEOAQ9BEEEOjEhMB8GA1UECh4YBB4EHgQeACAA
JwQRAC4ELQAuBB8ALgAnMRkwFwYDVQQLHhAEHgRBBD0EPgQyBD0EPgQ1MTswOQYD
VQQDHjIEHwQ1BDoEMAQ2ACAEFQQ7BDUEPQQwACAEEAQ7BDUEOgRBBDAEPQQ0BEAE
PgQyBD0EMDE3MDUGCSqGSIb3DQEJAh4oADUAMgA0ADkAMAA3ADgANwAyADcAXAA1
ADIANQA3ADAAMQAwADAAMTExMC8GA1UEDB4oBBMENQQ9BDUEQAQwBDsETAQ9BEsE
OQAgBDQEOARABDUEOgRCBD4EQDBjMBwGBiqFAwICEzASBgcqhQMCAiQABgcqhQMC
Ah4BA0MABEDNj1b6vkcjlrhjQC0orECMQbr33mjH5WRw248aGFyaI1EO8nElLpNA
n+Gn91To9H2FoQcl2ssl/ulM2+rlkrJ9o4IByTCCAcUwDgYDVR0PAQH/BAQDAgTw
MBwGCSqGSIb3DQEJDwEB/wQMMAowCAYGKoUDAgIVMCYGA1UdJQQfMB0GCCsGAQUF
BwMCBggrBgEFBQcDBAYHKoUDAicBATBsBgNVHSAEZTBjMA0GCyqFAwOBA4gbAAMB
MAkGByqFAwMIZAEwCgYIKoUDAwhkAQIwCgYIKoUDAwhkAQQwCgYIKoUDAwhkAQUw
CgYIKoUDAwhkAQwwCgYIKoUDAwhkAQ0wCwYJKoUDAwJkQQ0LMB0GA1UdDgQWBBSg
GUciDrQmPdhQ7Ccjos/307kdQzAfBgNVHSMEGDAWgBTuQRUc3+DbZgLYjO44O3SS
UnYw5DBUBgNVHR8ETTBLMEmgR6BFhiBodHRwOi8vY2EuZWtleS5ydS9jZHAvQ0Fl
a2V5LmNybIYhaHR0cDovL2NhMi5la2V5LnJ1L2NkcC9DQWVrZXkuY3JsMDwGCCsG
AQUFBwEBBDAwLjAsBggrBgEFBQcwAoYgaHR0cDovL2NhLmVrZXkucnUvY2RwL0NB
ZWtleS5jZXIwKwYDVR0QBCQwIoAPMjAxMTAyMDIwODI3MDBagQ8yMDEyMDIwMjA4
MjcwMFowCgYGKoUDAgIDBQADQQAk144AKII/9hjWeFZSN01P+oGvjD6+HS4cF74P
Xj0i1a4eAgM7L+c1yDxAg9RsZyExwztGRBbaDE7fEGKtQgjS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jJEmQBUUHKdvV5DwbTEfgFmNuAY=</DigestValue>
      </Reference>
      <Reference URI="/word/stylesWithEffects.xml?ContentType=application/vnd.ms-word.stylesWithEffects+xml">
        <DigestMethod Algorithm="http://www.w3.org/2000/09/xmldsig#sha1"/>
        <DigestValue>qLZrgQ7gGpcnjuGOz1O248EV2Ik=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settings.xml?ContentType=application/vnd.openxmlformats-officedocument.wordprocessingml.settings+xml">
        <DigestMethod Algorithm="http://www.w3.org/2000/09/xmldsig#sha1"/>
        <DigestValue>ynnZG92RjBMvnbw/HraEEodP1iQ=</DigestValue>
      </Reference>
      <Reference URI="/word/document.xml?ContentType=application/vnd.openxmlformats-officedocument.wordprocessingml.document.main+xml">
        <DigestMethod Algorithm="http://www.w3.org/2000/09/xmldsig#sha1"/>
        <DigestValue>cK6zdEkkRh6iMFY1a/9taDsAIiM=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2011-06-14T04:46:48Z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2011-06-14T04:46:48Z</xd:SigningTime>
          <xd:SigningCertificate>
            <xd:Cert>
              <xd:CertDigest>
                <DigestMethod Algorithm="http://www.w3.org/2000/09/xmldsig#sha1"/>
                <DigestValue>jfMZjpnblnFIwk2n51yIDNaHslM=</DigestValue>
              </xd:CertDigest>
              <xd:IssuerSerial>
                <X509IssuerName>E=contact@ekey.ru, C=RU, L=Москва, O=ЗАО Удостоверяющий центр, CN=CA ekey.ru</X509IssuerName>
                <X509SerialNumber>119498310976565416066351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2011-06-14T04:41:00Z</dcterms:created>
  <dcterms:modified xsi:type="dcterms:W3CDTF">2011-06-14T04:43:00Z</dcterms:modified>
</cp:coreProperties>
</file>