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18" w:rsidRDefault="006F5B18" w:rsidP="006F5B18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6F5B18">
        <w:rPr>
          <w:rFonts w:ascii="Times New Roman" w:hAnsi="Times New Roman" w:cs="Times New Roman"/>
          <w:sz w:val="24"/>
          <w:szCs w:val="24"/>
        </w:rPr>
        <w:t xml:space="preserve">Объекты недвижимого имущества, включающие в себя центральный склад; произв. корп. армат.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-ка 3 пролет; здание гаража (боксы) с ж/б колон.; здание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компрес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. станции 180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>.; склад металла-холодный арматурный цех; склад металла с отд. материалов; здание БСЦ; склад цемента на 1700 т; склад цемента на 4000 т; здание для уст</w:t>
      </w:r>
      <w:proofErr w:type="gramStart"/>
      <w:r w:rsidRPr="006F5B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5B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B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5B1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хл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. кал. и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. бар; здание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гаражн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. комплекса; проходная, 1-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этажн</w:t>
      </w:r>
      <w:proofErr w:type="gramStart"/>
      <w:r w:rsidRPr="006F5B1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F5B18">
        <w:rPr>
          <w:rFonts w:ascii="Times New Roman" w:hAnsi="Times New Roman" w:cs="Times New Roman"/>
          <w:sz w:val="24"/>
          <w:szCs w:val="24"/>
        </w:rPr>
        <w:t>ескаркасн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.; насосная станция; склад добавок и пластификаторов; склад  хранения кислорода, пропана; пункт учета тепла; проходная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дисп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. 2-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бескаркасн.зд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. пл. 50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.; БСЦ конструктив.  бетона; цех тротуарной плитки RH-2000; БСЦ товарного бетона; бетонная площадка; подкрановые пути; галерея подачи бетонной смеси; склад готовой продукции; внешний ж/д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рансп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. подъезд и ж/д пути;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. ж/д пути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нормал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. колеи;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внутриплощадочн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. автодороги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шир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. 6м.;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предзаводская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 площадка цементобетонная; тротуары цементобетонные; внутризаводские</w:t>
      </w:r>
      <w:proofErr w:type="gramStart"/>
      <w:r w:rsidRPr="006F5B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5B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B1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F5B18">
        <w:rPr>
          <w:rFonts w:ascii="Times New Roman" w:hAnsi="Times New Roman" w:cs="Times New Roman"/>
          <w:sz w:val="24"/>
          <w:szCs w:val="24"/>
        </w:rPr>
        <w:t xml:space="preserve">/дороги асфальтовые;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предзаводская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 территория уч. столовой; резервуар V=25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.; резервуар V=50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.; пропарочная камера; пропарочная камера; пропарочная камера; пропарочная камера; пропарочная камера; пропарочная камера; пропарочная камера; склад заполнителей №1; склад заполнителей №2; ограждение столовой; АЗС 2 шт. по 75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., колонки; АЗС ограждение; система технического водоснабжения; низковольтные кабельные линии; низковольтная кабельная линия; наружные сети водопровода и канализации; сети водонапорные; теплотрасса дл. 102,4 м.; теплотрасса; ЛЭП (ВЛ-35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, ОРУ-35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>, ЗРУ- 6</w:t>
      </w:r>
      <w:proofErr w:type="gramStart"/>
      <w:r w:rsidRPr="006F5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F5B18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>); кабели линий связи; телефонизация; весовая; Административно-бытовой корпус с пристройкой, кадастровый номер 48:20:03 72 01:0004:418пр-А6\01; Бетоносмесительный цех с галереями подачи, кадастровый номер 48:20:03 72 01:0004:418пр-С, С</w:t>
      </w:r>
      <w:proofErr w:type="gramStart"/>
      <w:r w:rsidRPr="006F5B1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F5B18">
        <w:rPr>
          <w:rFonts w:ascii="Times New Roman" w:hAnsi="Times New Roman" w:cs="Times New Roman"/>
          <w:sz w:val="24"/>
          <w:szCs w:val="24"/>
        </w:rPr>
        <w:t xml:space="preserve">, С2, С3\01; Здание цеха </w:t>
      </w:r>
      <w:proofErr w:type="spellStart"/>
      <w:r w:rsidRPr="006F5B18">
        <w:rPr>
          <w:rFonts w:ascii="Times New Roman" w:hAnsi="Times New Roman" w:cs="Times New Roman"/>
          <w:sz w:val="24"/>
          <w:szCs w:val="24"/>
        </w:rPr>
        <w:t>бетоностенового</w:t>
      </w:r>
      <w:proofErr w:type="spellEnd"/>
      <w:r w:rsidRPr="006F5B18">
        <w:rPr>
          <w:rFonts w:ascii="Times New Roman" w:hAnsi="Times New Roman" w:cs="Times New Roman"/>
          <w:sz w:val="24"/>
          <w:szCs w:val="24"/>
        </w:rPr>
        <w:t xml:space="preserve"> камня, кадастровый номер 48:20:03 72 01:0004:418пр-Т, Т1\01; Производственный корпус с пристройкой, кадастровый номер 48:20:03 72 01:0004:418пр-А, А</w:t>
      </w:r>
      <w:proofErr w:type="gramStart"/>
      <w:r w:rsidRPr="006F5B1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F5B18">
        <w:rPr>
          <w:rFonts w:ascii="Times New Roman" w:hAnsi="Times New Roman" w:cs="Times New Roman"/>
          <w:sz w:val="24"/>
          <w:szCs w:val="24"/>
        </w:rPr>
        <w:t>, А5\01; Производственный корпус, кадастровый номер 48:20:03 72 01:0004:418пр-А1\01; Цех сухих смесей с подвалом и основными пристройками, кадастровый номер 48:20:03 72 01:0004:418пр-Ч, Ч9, Ч10\01. Оборудование, транспортные средства, офисная оргтехника и другие основные средства, товарно-материальные ценности.</w:t>
      </w:r>
    </w:p>
    <w:p w:rsidR="00757D70" w:rsidRPr="00757D70" w:rsidRDefault="00757D70" w:rsidP="00757D70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D70">
        <w:rPr>
          <w:rFonts w:ascii="Times New Roman" w:hAnsi="Times New Roman" w:cs="Times New Roman"/>
          <w:sz w:val="24"/>
          <w:szCs w:val="24"/>
        </w:rPr>
        <w:t>Оформление участи</w:t>
      </w:r>
      <w:bookmarkStart w:id="0" w:name="_GoBack"/>
      <w:bookmarkEnd w:id="0"/>
      <w:r w:rsidRPr="00757D70">
        <w:rPr>
          <w:rFonts w:ascii="Times New Roman" w:hAnsi="Times New Roman" w:cs="Times New Roman"/>
          <w:sz w:val="24"/>
          <w:szCs w:val="24"/>
        </w:rPr>
        <w:t>я в торгах производится путем подачи на сайте http://www.</w:t>
      </w:r>
      <w:r w:rsidRPr="006F5B18">
        <w:rPr>
          <w:rFonts w:ascii="Times New Roman" w:hAnsi="Times New Roman" w:cs="Times New Roman"/>
          <w:sz w:val="24"/>
          <w:szCs w:val="24"/>
        </w:rPr>
        <w:t xml:space="preserve"> </w:t>
      </w:r>
      <w:r w:rsidRPr="00757D70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6F5B18">
        <w:rPr>
          <w:rFonts w:ascii="Times New Roman" w:hAnsi="Times New Roman" w:cs="Times New Roman"/>
          <w:sz w:val="24"/>
          <w:szCs w:val="24"/>
        </w:rPr>
        <w:t>-</w:t>
      </w:r>
      <w:r w:rsidRPr="00757D70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6F5B1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57D7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57D70">
        <w:rPr>
          <w:rFonts w:ascii="Times New Roman" w:hAnsi="Times New Roman" w:cs="Times New Roman"/>
          <w:sz w:val="24"/>
          <w:szCs w:val="24"/>
        </w:rPr>
        <w:t xml:space="preserve"> посредством электронного документооборота в форме электронного документа, подписанного электронной цифровой подписью, заявки на участие в торгах, которая должна соответствовать требованиям, указанным в сообщении о проведении торгов, и содержать: наименование, организационно-правовую форму, место нахождения, почтовый адрес заявителя - юридического лица;</w:t>
      </w:r>
      <w:proofErr w:type="gramEnd"/>
      <w:r w:rsidRPr="00757D70">
        <w:rPr>
          <w:rFonts w:ascii="Times New Roman" w:hAnsi="Times New Roman" w:cs="Times New Roman"/>
          <w:sz w:val="24"/>
          <w:szCs w:val="24"/>
        </w:rPr>
        <w:t xml:space="preserve"> фамилию, имя, отчество, паспортные данные, сведения о месте жительства заявителя - физического лица; номер контактного телефона, адрес электронной почты заявителя, ИНН; обязательство соблюдать требования, указанные в сообщении о проведении открытых торгов;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управляющему, сведения об участии в капитале заявителя конкурсного управляющего, саморегулируемой организации арбитражных управляющих, членом которой является конкурсный управляющий.</w:t>
      </w:r>
    </w:p>
    <w:p w:rsidR="006F5B18" w:rsidRPr="00757D70" w:rsidRDefault="00757D70" w:rsidP="00757D70">
      <w:pPr>
        <w:rPr>
          <w:rFonts w:ascii="Times New Roman" w:hAnsi="Times New Roman" w:cs="Times New Roman"/>
          <w:sz w:val="24"/>
          <w:szCs w:val="24"/>
        </w:rPr>
      </w:pPr>
      <w:r w:rsidRPr="00757D7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57D70">
        <w:rPr>
          <w:rFonts w:ascii="Times New Roman" w:hAnsi="Times New Roman" w:cs="Times New Roman"/>
          <w:sz w:val="24"/>
          <w:szCs w:val="24"/>
        </w:rPr>
        <w:t xml:space="preserve">К заявке на участие в торгах должны прилагаться следующие документы: действительная на день представления заявки на участия в торгах выписка из Единого </w:t>
      </w:r>
      <w:r w:rsidRPr="00757D70">
        <w:rPr>
          <w:rFonts w:ascii="Times New Roman" w:hAnsi="Times New Roman" w:cs="Times New Roman"/>
          <w:sz w:val="24"/>
          <w:szCs w:val="24"/>
        </w:rPr>
        <w:lastRenderedPageBreak/>
        <w:t>государственного реестра юридических лиц или засвидетельствованная в нотариальном порядке копия такой выписки (для юридического лица), действительная на день представления заявки на участия в торгах выписка из единого государственного реестра индивидуальных предпринимателей или засвидетельствованная в нотариальном порядке копия такой</w:t>
      </w:r>
      <w:proofErr w:type="gramEnd"/>
      <w:r w:rsidRPr="00757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D70">
        <w:rPr>
          <w:rFonts w:ascii="Times New Roman" w:hAnsi="Times New Roman" w:cs="Times New Roman"/>
          <w:sz w:val="24"/>
          <w:szCs w:val="24"/>
        </w:rPr>
        <w:t>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</w:t>
      </w:r>
      <w:proofErr w:type="gramEnd"/>
      <w:r w:rsidRPr="00757D70">
        <w:rPr>
          <w:rFonts w:ascii="Times New Roman" w:hAnsi="Times New Roman" w:cs="Times New Roman"/>
          <w:sz w:val="24"/>
          <w:szCs w:val="24"/>
        </w:rPr>
        <w:t xml:space="preserve">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</w:t>
      </w:r>
      <w:proofErr w:type="gramStart"/>
      <w:r w:rsidRPr="00757D70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757D70">
        <w:rPr>
          <w:rFonts w:ascii="Times New Roman" w:hAnsi="Times New Roman" w:cs="Times New Roman"/>
          <w:sz w:val="24"/>
          <w:szCs w:val="24"/>
        </w:rPr>
        <w:t>ачестве задатка являются крупной сделкой; документ, подтверждающий полномочия лица на осуществление действий от имени заявителя; нотариально заверенную копию свидетельства о постановке на налоговый учет; нотариальное удостоверенное согласие супруги на совершение сделки в случаях, установленных законодательством РФ. Указанные документы должны соответствовать требованиям законодательства РФ.</w:t>
      </w:r>
    </w:p>
    <w:p w:rsidR="00AE06C6" w:rsidRDefault="00AE06C6"/>
    <w:sectPr w:rsidR="00AE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D70"/>
    <w:rsid w:val="006F5B18"/>
    <w:rsid w:val="00757D70"/>
    <w:rsid w:val="00A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Орлова Татьяна Юрьевна</cp:lastModifiedBy>
  <cp:revision>3</cp:revision>
  <dcterms:created xsi:type="dcterms:W3CDTF">2011-09-04T09:01:00Z</dcterms:created>
  <dcterms:modified xsi:type="dcterms:W3CDTF">2011-09-04T10:39:00Z</dcterms:modified>
</cp:coreProperties>
</file>