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7E3C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ДОГОВОР О ЗАДАТКЕ №___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</w:rPr>
      </w:pPr>
      <w:r w:rsidRPr="007E3CEF">
        <w:rPr>
          <w:rFonts w:ascii="Times New Roman" w:eastAsia="Times New Roman" w:hAnsi="Times New Roman" w:cs="Times New Roman"/>
          <w:color w:val="000000"/>
          <w:spacing w:val="-4"/>
        </w:rPr>
        <w:t xml:space="preserve">РБ, г.  Уфа                                                                                                              </w:t>
      </w:r>
      <w:r w:rsidRPr="007E3CE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-4"/>
        </w:rPr>
        <w:t>«__» ____________ 2011г.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13"/>
        </w:rPr>
        <w:tab/>
        <w:t xml:space="preserve">Конкурсный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13"/>
        </w:rPr>
        <w:t>управляющий</w:t>
      </w:r>
      <w:r w:rsidRPr="007E3CEF">
        <w:rPr>
          <w:rFonts w:ascii="Times New Roman" w:eastAsia="Times New Roman" w:hAnsi="Times New Roman" w:cs="Times New Roman"/>
          <w:color w:val="000000"/>
          <w:spacing w:val="13"/>
        </w:rPr>
        <w:t xml:space="preserve"> МУСП «Уртакульское» Хасанов А.Д., именуемый в дальнейшем «Организатор торгов»,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5"/>
        </w:rPr>
        <w:t>действующий на основании решения Арбитражного суда Республики Башкортостан от 13.12.2010г. по делу № А07-18306/2010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, с одной стороны, и</w:t>
      </w:r>
      <w:r w:rsidRPr="007E3CEF">
        <w:rPr>
          <w:rFonts w:ascii="Times New Roman" w:eastAsia="Times New Roman" w:hAnsi="Times New Roman" w:cs="Times New Roman"/>
        </w:rPr>
        <w:t xml:space="preserve"> 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1"/>
        </w:rPr>
        <w:t xml:space="preserve">_____________________________________________________________________________, паспорт РФ ___________________________________________________________ именуемый далее «Претендент», </w:t>
      </w:r>
      <w:r w:rsidRPr="007E3CEF">
        <w:rPr>
          <w:rFonts w:ascii="Times New Roman" w:eastAsia="Times New Roman" w:hAnsi="Times New Roman" w:cs="Times New Roman"/>
          <w:color w:val="000000"/>
        </w:rPr>
        <w:t>с другой стороны,</w:t>
      </w:r>
      <w:r w:rsidRPr="007E3CEF">
        <w:rPr>
          <w:rFonts w:ascii="Times New Roman" w:eastAsia="Times New Roman" w:hAnsi="Times New Roman" w:cs="Times New Roman"/>
        </w:rPr>
        <w:t xml:space="preserve"> 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заключили настоящий договор о нижеследующем: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1.   Предмет договора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Для  участия  в торгах  по  продаже  следующего  имущества  в  соответствии  с информационным </w:t>
      </w:r>
      <w:r w:rsidRPr="007E3CEF">
        <w:rPr>
          <w:rFonts w:ascii="Times New Roman" w:eastAsia="Times New Roman" w:hAnsi="Times New Roman" w:cs="Times New Roman"/>
          <w:color w:val="000000"/>
        </w:rPr>
        <w:t>сообщением № _________, опубликованного в газете «Коммерсант» № ___  от _________2011 г: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2"/>
        <w:gridCol w:w="2422"/>
        <w:gridCol w:w="4911"/>
        <w:gridCol w:w="2024"/>
      </w:tblGrid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Начальная цена, руб.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i/>
              </w:rPr>
              <w:t>Лот №1</w:t>
            </w:r>
            <w:r w:rsidRPr="007E3CEF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Итого начальная цена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ab/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ab/>
        <w:t xml:space="preserve">претендент обязуется перечислить на расчетный счет Организатора 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торгов задаток за лот №1 в размере </w:t>
      </w:r>
      <w:r w:rsidRPr="007E3CEF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_________________ (___________________)  руб. 00 коп., 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а Организатор торгов обязуется принять </w:t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данный задаток.</w:t>
      </w:r>
    </w:p>
    <w:p w:rsidR="00EA1DB1" w:rsidRPr="007E3CEF" w:rsidRDefault="00EA1DB1" w:rsidP="00EA1DB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</w:rPr>
      </w:pPr>
      <w:r w:rsidRPr="007E3CEF">
        <w:rPr>
          <w:rFonts w:ascii="Times New Roman" w:eastAsia="Times New Roman" w:hAnsi="Times New Roman" w:cs="Times New Roman"/>
          <w:color w:val="000000"/>
          <w:spacing w:val="1"/>
        </w:rPr>
        <w:t>Сумма задатка вносится в счет обеспечения обязательств Претендента, связанных</w:t>
      </w:r>
      <w:r w:rsidRPr="007E3CEF">
        <w:rPr>
          <w:rFonts w:ascii="Times New Roman" w:eastAsia="Times New Roman" w:hAnsi="Times New Roman" w:cs="Times New Roman"/>
          <w:color w:val="000000"/>
          <w:spacing w:val="1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t>с участием в торгах, в том числе по оплате приобретенного имущества, в случае признания</w:t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Претендента победителем торгов </w:t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t xml:space="preserve">на условиях Предложений о порядке, сроках и условиях продажи имущества, </w:t>
      </w:r>
      <w:r w:rsidRPr="007E3CEF">
        <w:rPr>
          <w:rFonts w:ascii="Times New Roman" w:eastAsia="Times New Roman" w:hAnsi="Times New Roman" w:cs="Times New Roman"/>
          <w:color w:val="000000"/>
        </w:rPr>
        <w:t>Заявки на участие в торгах, поданной Претендентом.</w:t>
      </w:r>
    </w:p>
    <w:p w:rsidR="00EA1DB1" w:rsidRPr="007E3CEF" w:rsidRDefault="00EA1DB1" w:rsidP="00EA1DB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</w:rPr>
      </w:pPr>
      <w:r w:rsidRPr="007E3CEF">
        <w:rPr>
          <w:rFonts w:ascii="Times New Roman" w:eastAsia="Times New Roman" w:hAnsi="Times New Roman" w:cs="Times New Roman"/>
          <w:color w:val="000000"/>
          <w:spacing w:val="2"/>
        </w:rPr>
        <w:t>В    случае    признания    Претендента    Победителем    торгов    сумма    задатка</w:t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t>засчитывается в счет оплаты приобретенного на торгах имущества.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Передача задатка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</w:rPr>
      </w:pP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Претендент перечисляет или вносит задаток в срок, обеспечивающий поступление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средств,  не  позднее  последнего  дня  срока  приема  заявок,  указанного  в информационном сообщении о </w:t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проведении торгов.</w:t>
      </w:r>
    </w:p>
    <w:p w:rsidR="00EA1DB1" w:rsidRPr="007E3CEF" w:rsidRDefault="00EA1DB1" w:rsidP="00EA1DB1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>На денежные  средства,  переданные  в  соответствии  с  настоящим  договором,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проценты не начисляются.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3.   Возврат задатка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-9"/>
        </w:rPr>
        <w:t>3.1.</w:t>
      </w:r>
      <w:r w:rsidRPr="007E3CEF">
        <w:rPr>
          <w:rFonts w:ascii="Times New Roman" w:eastAsia="Times New Roman" w:hAnsi="Times New Roman" w:cs="Times New Roman"/>
          <w:color w:val="000000"/>
        </w:rPr>
        <w:tab/>
        <w:t>Организатор   торгов   обязуется   возвратить   задаток   Претенденту   в   случаях,</w:t>
      </w:r>
      <w:r w:rsidRPr="007E3CEF">
        <w:rPr>
          <w:rFonts w:ascii="Times New Roman" w:eastAsia="Times New Roman" w:hAnsi="Times New Roman" w:cs="Times New Roman"/>
          <w:color w:val="000000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предусмотренных настоящим договором, следующим образом:</w:t>
      </w:r>
    </w:p>
    <w:p w:rsidR="00EA1DB1" w:rsidRPr="007E3CEF" w:rsidRDefault="00EA1DB1" w:rsidP="00EA1DB1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>в случае наличия у Претендента расчетного счета возврат денежных средств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производится на расчетный (лицевой) счет Претендента;</w:t>
      </w:r>
    </w:p>
    <w:p w:rsidR="00EA1DB1" w:rsidRPr="007E3CEF" w:rsidRDefault="00EA1DB1" w:rsidP="00EA1D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-10"/>
        </w:rPr>
        <w:t>3.2.</w:t>
      </w:r>
      <w:r w:rsidRPr="007E3CEF">
        <w:rPr>
          <w:rFonts w:ascii="Times New Roman" w:eastAsia="Times New Roman" w:hAnsi="Times New Roman" w:cs="Times New Roman"/>
          <w:color w:val="000000"/>
        </w:rPr>
        <w:tab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>Задаток возвращается в течение пяти дней с момента подведения итогов торгов,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указанного в сообщении о проведении торгов, в случае:</w:t>
      </w:r>
    </w:p>
    <w:p w:rsidR="00EA1DB1" w:rsidRPr="007E3CEF" w:rsidRDefault="00EA1DB1" w:rsidP="00EA1DB1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-1"/>
        </w:rPr>
        <w:t>отказа Претенденту в участии в торгах;</w:t>
      </w:r>
    </w:p>
    <w:p w:rsidR="00EA1DB1" w:rsidRPr="007E3CEF" w:rsidRDefault="00EA1DB1" w:rsidP="00EA1DB1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</w:rPr>
        <w:t>непризнания Участника торгов Победителем торгов;</w:t>
      </w:r>
    </w:p>
    <w:p w:rsidR="00EA1DB1" w:rsidRPr="007E3CEF" w:rsidRDefault="00EA1DB1" w:rsidP="00EA1DB1">
      <w:pPr>
        <w:shd w:val="clear" w:color="auto" w:fill="FFFFFF"/>
        <w:tabs>
          <w:tab w:val="left" w:pos="567"/>
          <w:tab w:val="left" w:pos="15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</w:rPr>
        <w:t>3.3.     Задаток не возвращается в случае: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2"/>
        </w:rPr>
        <w:t xml:space="preserve">отказа или уклонения Победителя торгов от подписания Протокола о ходе и результатах </w:t>
      </w:r>
      <w:r w:rsidRPr="007E3CEF">
        <w:rPr>
          <w:rFonts w:ascii="Times New Roman" w:eastAsia="Times New Roman" w:hAnsi="Times New Roman" w:cs="Times New Roman"/>
          <w:color w:val="000000"/>
        </w:rPr>
        <w:t>торгов;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 w:rsidRPr="007E3CEF">
        <w:rPr>
          <w:rFonts w:ascii="Times New Roman" w:eastAsia="Times New Roman" w:hAnsi="Times New Roman" w:cs="Times New Roman"/>
          <w:color w:val="000000"/>
          <w:spacing w:val="5"/>
        </w:rPr>
        <w:t>отказа или уклонения Победителя торгов от подписания Договора купли-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lastRenderedPageBreak/>
        <w:t>продажи имущества, выставленного на торги;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7"/>
        </w:rPr>
        <w:t xml:space="preserve">неоплаты Победителем торгов имущества в установленный </w:t>
      </w:r>
      <w:r w:rsidRPr="007E3CEF">
        <w:rPr>
          <w:rFonts w:ascii="Times New Roman" w:eastAsia="Times New Roman" w:hAnsi="Times New Roman" w:cs="Times New Roman"/>
          <w:color w:val="000000"/>
        </w:rPr>
        <w:t>Договором купли-продажи срок.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4.   Иные условия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10"/>
        </w:rPr>
        <w:t>Настоящий договор вступает в силу с момента его подписания сторонами и</w:t>
      </w:r>
      <w:r w:rsidRPr="007E3CEF">
        <w:rPr>
          <w:rFonts w:ascii="Times New Roman" w:eastAsia="Times New Roman" w:hAnsi="Times New Roman" w:cs="Times New Roman"/>
          <w:color w:val="000000"/>
          <w:spacing w:val="10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прекращает действие надлежащим исполнением.</w:t>
      </w: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5"/>
        </w:rPr>
        <w:t>Споры, возникшие в результате действия настоящего договора, разрешаются в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t>установленном порядке судом или арбитражным судом Удмуртской Республики.</w:t>
      </w: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7"/>
        </w:rPr>
        <w:t>Настоящий Договор составлен в 2 (Двух) экземплярах, имеющих одинаковую</w:t>
      </w:r>
      <w:r w:rsidRPr="007E3CEF">
        <w:rPr>
          <w:rFonts w:ascii="Times New Roman" w:eastAsia="Times New Roman" w:hAnsi="Times New Roman" w:cs="Times New Roman"/>
          <w:color w:val="000000"/>
          <w:spacing w:val="7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t>юридическую силу, причем один экземпляр находятся у Организатора торгов и один у</w:t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Претендента.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5.   Реквизиты сторон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5.2. Претендент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</w:tbl>
    <w:p w:rsidR="00EA1DB1" w:rsidRPr="007E3CEF" w:rsidRDefault="00EA1DB1" w:rsidP="00EA1DB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1DB1" w:rsidRDefault="00EA1DB1" w:rsidP="00EA1DB1"/>
    <w:p w:rsidR="00000000" w:rsidRDefault="00EA1DB1"/>
    <w:sectPr w:rsidR="00000000" w:rsidSect="00A94E52">
      <w:headerReference w:type="even" r:id="rId5"/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EA1DB1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EA1DB1" w:rsidP="00D2283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EA1DB1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EA1DB1" w:rsidP="00D2283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45A20BFA"/>
    <w:multiLevelType w:val="multilevel"/>
    <w:tmpl w:val="B850547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1DB1"/>
    <w:rsid w:val="00E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DB1"/>
  </w:style>
  <w:style w:type="character" w:styleId="a5">
    <w:name w:val="page number"/>
    <w:basedOn w:val="a0"/>
    <w:rsid w:val="00EA1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hpNXUgk0Y62GdbZCQtU8ATxzaGgV5N4matLhiZ7xKyQ=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iz3dwjExYb1JL+4Up4SK6r4SWHLobCW3q3tgW2Je1+i6poJV+lyf9heoPZxcJs2GFRx4tGQB
    WHj39wTqiXLcbA==
  </SignatureValue>
  <KeyInfo>
    <KeyValue>
      <RSAKeyValue>
        <Modulus>
            skKc30r1OwEKtqlC9laNYedHHjTuzCv2SXCTBvN76WzmGvu/Ik05zo/nVVbFHq5OAR4CAgOF
            KgcGACQCAgOFKg==
          </Modulus>
        <Exponent>BwYSMA==</Exponent>
      </RSAKeyValue>
    </KeyValue>
    <X509Data>
      <X509Certificate>
          MIIEzjCCBHugAwIBAgIKEoGo5AAAAAguHjAKBgYqhQMCAgMFADCBxDEjMCEGCSqGSIb3DQEJ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MRIwEAYDVQQDEwlURU5TT1JDQTEwHhcNMTEwNTA0MDYxNjUyWhcNMTIwNTA0MDYyNjUyWjCC
          AQUxCzAJBgNVBAYTAlJVMRowGAYIKoUDA4EDAQETDDAyNzQxMzM1MTk2OTEfMB0GCSqGSIb3
          DQEJAhMQSU5OPTAyNzQxMzM1MTk2OTE3MDUGA1UEAx4uBCUEMARBBDAEPQQ+BDIAIAQQBEAE
          QgRDBEAAIAQUBDAEPAQ4BEAEPgQyBDgERzEKMAgGA1UECxMBMDEkMCIGCSqGSIb3DQEJARYV
          YXJ0dXJoYXNhbm92QGluYm94LnJ1MQ8wDQYDVQQHHgYEIwREBDAxPTA7BgNVBAgeNAAwADIA
          IAQgBDUEQQQ/BEMEMQQ7BDgEOgQwACAEEQQwBEgEOgQ+BEAEQgQ+BEEEQgQwBD0wYzAcBgYq
          hQMCAhMwEgYHKoUDAgIkAAYHKoUDAgIeAQNDAARATq4exVZV54/OOU0iv/sa5mzpe/MGk3BJ
          9ivM7jQeR+dhjVb2Qqm2CgE79UrfnEKyC6RReT38EIAKPnhDAuWx/qOCAgUwggIBMA4GA1Ud
          DwEB/wQEAwIE8DAZBgkqhkiG9w0BCQ8EDDAKMAgGBiqFAwICFTAdBgNVHQ4EFgQUvXmy3k+f
          bdRUJJt7G9jDvA+qvnswcgYDVR0lBGswaQYIKwYBBQUHAwIGCCsGAQUFBwMEBgcqhQMCAiIG
          BgcqhQMGAwEBBggqhQMGAwEDAQYIKoUDBgMBBAEGCCqFAwYDAQQCBggqhQMGAwEEAwYFKoUD
          BgMGCCqFAwM6AgEBBggqhQMGAwECAjAfBgNVHSMEGDAWgBS6c9kyW8luUvJT1TnMGMvWHp1h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ci5ydS9DQS9URU5TT1JDQTEuY3J0MAoGBiqFAwICAwUAA0EAB77pYHOEI6cXeE8Myv8By+Mw
          m+7oneIhGlR1YtD44lCmZAnZtlReVSSbxQZHOMAfVGJ0eO4Ut1nXleMyK8lYmQ==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UaYhQbr2BkYUOW/qjPspeP0798E=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header1.xml?ContentType=application/vnd.openxmlformats-officedocument.wordprocessingml.header+xml">
        <DigestMethod Algorithm="http://www.w3.org/2000/09/xmldsig#sha1"/>
        <DigestValue>55wsZdUTPMxovWTjDBQooR1rTf4=</DigestValue>
      </Reference>
      <Reference URI="/word/header2.xml?ContentType=application/vnd.openxmlformats-officedocument.wordprocessingml.header+xml">
        <DigestMethod Algorithm="http://www.w3.org/2000/09/xmldsig#sha1"/>
        <DigestValue>55wsZdUTPMxovWTjDBQooR1rTf4=</DigestValue>
      </Reference>
      <Reference URI="/word/numbering.xml?ContentType=application/vnd.openxmlformats-officedocument.wordprocessingml.numbering+xml">
        <DigestMethod Algorithm="http://www.w3.org/2000/09/xmldsig#sha1"/>
        <DigestValue>BF9OK+/KY51WimY/B9ry7+sZvm8=</DigestValue>
      </Reference>
      <Reference URI="/word/settings.xml?ContentType=application/vnd.openxmlformats-officedocument.wordprocessingml.settings+xml">
        <DigestMethod Algorithm="http://www.w3.org/2000/09/xmldsig#sha1"/>
        <DigestValue>6Gb9DZVaZP2bnrRInQgaIpPTX2Y=</DigestValue>
      </Reference>
      <Reference URI="/word/styles.xml?ContentType=application/vnd.openxmlformats-officedocument.wordprocessingml.styles+xml">
        <DigestMethod Algorithm="http://www.w3.org/2000/09/xmldsig#sha1"/>
        <DigestValue>u2oimatHsBXHuXVDMMWPiSn8YN8=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2011-09-12T16:53:52Z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2011-09-12T16:53:00Z</dcterms:created>
  <dcterms:modified xsi:type="dcterms:W3CDTF">2011-09-12T16:53:00Z</dcterms:modified>
</cp:coreProperties>
</file>