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612A6" w:rsidRPr="001D2D62" w:rsidRDefault="00737831" w:rsidP="00BA77EE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«Тепличный комбинат «Пермский»</w:t>
            </w:r>
            <w:r w:rsidR="006612A6" w:rsidRPr="001D2D62">
              <w:rPr>
                <w:sz w:val="28"/>
                <w:szCs w:val="28"/>
              </w:rPr>
              <w:t xml:space="preserve">, </w:t>
            </w:r>
          </w:p>
          <w:p w:rsidR="006612A6" w:rsidRPr="001D2D62" w:rsidRDefault="00737831" w:rsidP="00BA77EE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B75595">
              <w:rPr>
                <w:sz w:val="28"/>
                <w:szCs w:val="28"/>
              </w:rPr>
              <w:t xml:space="preserve">617750, Пермский край, Пермский район д. Кондратово, ул. </w:t>
            </w:r>
            <w:proofErr w:type="gramStart"/>
            <w:r>
              <w:rPr>
                <w:sz w:val="28"/>
                <w:szCs w:val="28"/>
                <w:lang w:val="en-US"/>
              </w:rPr>
              <w:t>Водопроводная</w:t>
            </w:r>
            <w:proofErr w:type="gramEnd"/>
            <w:r>
              <w:rPr>
                <w:sz w:val="28"/>
                <w:szCs w:val="28"/>
                <w:lang w:val="en-US"/>
              </w:rPr>
              <w:t>, 8</w:t>
            </w:r>
            <w:r w:rsidR="006612A6" w:rsidRPr="001D2D62">
              <w:rPr>
                <w:sz w:val="28"/>
                <w:szCs w:val="28"/>
                <w:lang w:val="en-US"/>
              </w:rPr>
              <w:t xml:space="preserve">, </w:t>
            </w:r>
            <w:r w:rsidR="006612A6" w:rsidRPr="001D2D62">
              <w:rPr>
                <w:sz w:val="28"/>
                <w:szCs w:val="28"/>
              </w:rPr>
              <w:t>ОГРН</w:t>
            </w:r>
            <w:r w:rsidR="006612A6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1085948000786</w:t>
            </w:r>
            <w:r w:rsidR="006612A6" w:rsidRPr="001D2D62">
              <w:rPr>
                <w:sz w:val="28"/>
                <w:szCs w:val="28"/>
                <w:lang w:val="en-US"/>
              </w:rPr>
              <w:t xml:space="preserve">, </w:t>
            </w:r>
            <w:r w:rsidR="006612A6" w:rsidRPr="001D2D62">
              <w:rPr>
                <w:sz w:val="28"/>
                <w:szCs w:val="28"/>
              </w:rPr>
              <w:t>ИНН</w:t>
            </w:r>
            <w:r w:rsidR="0012019E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5948034049</w:t>
            </w:r>
            <w:r w:rsidR="006612A6" w:rsidRPr="001D2D62">
              <w:rPr>
                <w:sz w:val="28"/>
                <w:szCs w:val="28"/>
                <w:lang w:val="en-US"/>
              </w:rPr>
              <w:t>.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737831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 Евгений Юрьевич</w:t>
            </w:r>
            <w:r w:rsidR="006612A6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612A6" w:rsidRPr="001D2D62" w:rsidRDefault="00737831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"НГАУ" (Некоммерческое партнерство "Национальная гильдия арбитражных управляющих")</w:t>
            </w:r>
            <w:r w:rsidR="006612A6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12A6" w:rsidRPr="00B75595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6612A6" w:rsidRPr="00B75595" w:rsidRDefault="00737831" w:rsidP="0012019E">
            <w:pPr>
              <w:ind w:firstLine="290"/>
              <w:jc w:val="both"/>
              <w:rPr>
                <w:sz w:val="28"/>
                <w:szCs w:val="28"/>
              </w:rPr>
            </w:pPr>
            <w:r w:rsidRPr="00B75595">
              <w:rPr>
                <w:sz w:val="28"/>
                <w:szCs w:val="28"/>
              </w:rPr>
              <w:t>Арбитражный суд Пермского края</w:t>
            </w:r>
            <w:r w:rsidR="006D6F78" w:rsidRPr="00B75595">
              <w:rPr>
                <w:sz w:val="28"/>
                <w:szCs w:val="28"/>
              </w:rPr>
              <w:t xml:space="preserve">, </w:t>
            </w:r>
            <w:r w:rsidR="006D6F78" w:rsidRPr="001D2D62">
              <w:rPr>
                <w:sz w:val="28"/>
                <w:szCs w:val="28"/>
              </w:rPr>
              <w:t>дело</w:t>
            </w:r>
            <w:r w:rsidR="006D6F78" w:rsidRPr="00B75595">
              <w:rPr>
                <w:sz w:val="28"/>
                <w:szCs w:val="28"/>
              </w:rPr>
              <w:t xml:space="preserve"> </w:t>
            </w:r>
            <w:r w:rsidR="006D6F78" w:rsidRPr="001D2D62">
              <w:rPr>
                <w:sz w:val="28"/>
                <w:szCs w:val="28"/>
              </w:rPr>
              <w:t>о</w:t>
            </w:r>
            <w:r w:rsidR="006D6F78" w:rsidRPr="00B75595">
              <w:rPr>
                <w:sz w:val="28"/>
                <w:szCs w:val="28"/>
              </w:rPr>
              <w:t xml:space="preserve"> </w:t>
            </w:r>
            <w:r w:rsidR="006D6F78" w:rsidRPr="001D2D62">
              <w:rPr>
                <w:sz w:val="28"/>
                <w:szCs w:val="28"/>
              </w:rPr>
              <w:t>банкротстве</w:t>
            </w:r>
            <w:r w:rsidR="006D6F78" w:rsidRPr="00B75595">
              <w:rPr>
                <w:sz w:val="28"/>
                <w:szCs w:val="28"/>
              </w:rPr>
              <w:t xml:space="preserve"> </w:t>
            </w:r>
            <w:r w:rsidRPr="00B75595">
              <w:rPr>
                <w:sz w:val="28"/>
                <w:szCs w:val="28"/>
              </w:rPr>
              <w:t>А50-31921/2009</w:t>
            </w:r>
          </w:p>
        </w:tc>
      </w:tr>
      <w:tr w:rsidR="006612A6" w:rsidRPr="00B75595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6612A6" w:rsidRPr="00B75595" w:rsidRDefault="00737831" w:rsidP="0012019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6D6F78"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6D6F78"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6F78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6D6F78"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10.03.2010</w:t>
            </w:r>
            <w:r w:rsidR="006D6F78"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6F78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D6F78"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612A6" w:rsidRPr="001D2D62" w:rsidRDefault="00737831" w:rsidP="0012019E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Имущественный комплекс, предназначенный для осуществления предпринимательской деятельности (предприятие) должника  ОАО «Тепличный комбинат «Пермский» в составе зданий, сооружений, машин и оборудования, запасов, гот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родукции, дебиторской задолженности (полный перечень имущества в прилагаемом файле).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737831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6D6F78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осуществляется по адресу: http://lot-online.ru  с </w:t>
            </w:r>
            <w:r w:rsidR="00737831">
              <w:rPr>
                <w:sz w:val="28"/>
                <w:szCs w:val="28"/>
              </w:rPr>
              <w:t>22.10.2011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37831">
              <w:rPr>
                <w:sz w:val="28"/>
                <w:szCs w:val="28"/>
              </w:rPr>
              <w:t>29.11.2011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BA77EE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Для участия в торгах необходимо в указанный выше срок приема заявок подать заявку, внести задаток </w:t>
            </w:r>
            <w:r w:rsidR="00BA77EE" w:rsidRPr="001D2D62">
              <w:rPr>
                <w:sz w:val="28"/>
                <w:szCs w:val="28"/>
              </w:rPr>
              <w:t xml:space="preserve">(условия о задатке не применяются в отношении продажи посредством публичного предложения) </w:t>
            </w:r>
            <w:r w:rsidRPr="001D2D62">
              <w:rPr>
                <w:sz w:val="28"/>
                <w:szCs w:val="28"/>
              </w:rPr>
              <w:t xml:space="preserve">на счет организатора торгов в порядке, указанном в сообщении о проведении торгов по продаже имущества должника. </w:t>
            </w:r>
          </w:p>
          <w:p w:rsidR="006612A6" w:rsidRPr="001D2D62" w:rsidRDefault="006612A6" w:rsidP="00BA77E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>Заявка на участие в открытых торгах оформляется в электронной форме на русском языке и должна содержать сведения и документы, указанные в п. 4.3 Порядка проведения</w:t>
            </w:r>
            <w:r w:rsidRPr="001D2D62">
              <w:rPr>
                <w:bCs/>
                <w:sz w:val="28"/>
                <w:szCs w:val="28"/>
              </w:rPr>
              <w:t xml:space="preserve"> открытых торгов в электронной форме при продаже имущества (предприятия) должников в ходе процедур, применяемых в деле о банкротстве, являющегося Приложением №1 к </w:t>
            </w:r>
            <w:r w:rsidRPr="001D2D62">
              <w:rPr>
                <w:sz w:val="28"/>
                <w:szCs w:val="28"/>
              </w:rPr>
              <w:t>Приказу Минэкономразвития от 15.02.2010 г. № 54</w:t>
            </w:r>
            <w:r w:rsidR="007C2026" w:rsidRPr="001D2D62">
              <w:rPr>
                <w:sz w:val="28"/>
                <w:szCs w:val="28"/>
              </w:rPr>
              <w:t xml:space="preserve"> в ред. Приказа Минэкономразвития РФ от 1.01.2011</w:t>
            </w:r>
            <w:proofErr w:type="gramEnd"/>
            <w:r w:rsidR="007C2026" w:rsidRPr="001D2D62">
              <w:rPr>
                <w:sz w:val="28"/>
                <w:szCs w:val="28"/>
              </w:rPr>
              <w:t xml:space="preserve"> № 22)</w:t>
            </w:r>
            <w:r w:rsidRPr="001D2D62">
              <w:rPr>
                <w:sz w:val="28"/>
                <w:szCs w:val="28"/>
              </w:rPr>
              <w:t xml:space="preserve">. 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37831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37831" w:rsidRDefault="00737831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3,945,120.00 руб.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12A6" w:rsidRPr="001D2D62" w:rsidRDefault="006612A6" w:rsidP="00BA77EE">
            <w:pPr>
              <w:ind w:firstLine="290"/>
              <w:jc w:val="both"/>
              <w:rPr>
                <w:bCs/>
                <w:sz w:val="28"/>
                <w:szCs w:val="28"/>
              </w:rPr>
            </w:pPr>
            <w:r w:rsidRPr="001D2D62">
              <w:rPr>
                <w:bCs/>
                <w:sz w:val="28"/>
                <w:szCs w:val="28"/>
              </w:rPr>
              <w:t xml:space="preserve">Договор о задатке  должен быть заключен, а задаток перечислен на расчетный счет Организатора торгов в срок </w:t>
            </w:r>
            <w:r w:rsidR="00737831">
              <w:rPr>
                <w:bCs/>
                <w:sz w:val="28"/>
                <w:szCs w:val="28"/>
              </w:rPr>
              <w:t>29.11.2011</w:t>
            </w:r>
            <w:r w:rsidRPr="001D2D62">
              <w:rPr>
                <w:bCs/>
                <w:sz w:val="28"/>
                <w:szCs w:val="28"/>
              </w:rPr>
              <w:t>:</w:t>
            </w:r>
          </w:p>
          <w:p w:rsidR="006612A6" w:rsidRPr="001D2D62" w:rsidRDefault="006612A6" w:rsidP="00BA77EE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№  в</w:t>
            </w:r>
            <w:proofErr w:type="gramStart"/>
            <w:r w:rsidRPr="001D2D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D2D6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кор.счёт , БИК .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</w:t>
            </w:r>
            <w:proofErr w:type="gramStart"/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если Победитель не признан победителем аукциона, – в течение пяти рабочих дней со дня </w:t>
            </w: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подписания протокола о результатах проведения торгов.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Внесенный задаток не возвращается в случае отказа или уклонения Претендента, признанного победителем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торгов, от подписания договора купли-продажи имущества в течение пяти дней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конкурсного управляющего о заключении договора купли-продажи имущества должника.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37831" w:rsidRDefault="00737831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19,725,600.00 руб.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</w:t>
            </w:r>
            <w:r w:rsidR="001B593E"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37831" w:rsidRDefault="00737831" w:rsidP="005B20E8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986,280.00 руб.</w:t>
            </w:r>
          </w:p>
          <w:p w:rsidR="006612A6" w:rsidRPr="001D2D62" w:rsidRDefault="006612A6" w:rsidP="005B20E8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2A150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</w:t>
            </w:r>
            <w:r w:rsidR="00737831">
              <w:rPr>
                <w:rFonts w:ascii="Times New Roman" w:hAnsi="Times New Roman" w:cs="Times New Roman"/>
                <w:sz w:val="28"/>
                <w:szCs w:val="28"/>
              </w:rPr>
              <w:t>предложивший наиболее высокую цену за лот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. Решение об определении победителя торгов принимается в день подведения результатов торгов (в день проведения торгов) и оформляется протоколом о результатах проведения торгов.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C8078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Торги состоятся в электронной форме на электронной торговой площадке ОАО «Российский аукционный дом» (адрес в сети «Интернет»: </w:t>
            </w:r>
            <w:hyperlink r:id="rId5" w:history="1">
              <w:r w:rsidRPr="001D2D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http://lot-online.ru</w:t>
              </w:r>
            </w:hyperlink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37831">
              <w:rPr>
                <w:rFonts w:ascii="Times New Roman" w:hAnsi="Times New Roman" w:cs="Times New Roman"/>
                <w:sz w:val="28"/>
                <w:szCs w:val="28"/>
              </w:rPr>
              <w:t>01.12.2011 г. в 10 часов 00 минут</w:t>
            </w:r>
            <w:proofErr w:type="gramStart"/>
            <w:r w:rsidR="0073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2D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Решение об определении победителя торгов принимается в день подведения результатов торгов (в день проведения торгов).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 победителем торгов заключается договор купли-продажи имущества в течение 5 дней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итогов торгов.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6612A6" w:rsidRPr="00B75595" w:rsidRDefault="00737831" w:rsidP="00BA77EE">
            <w:pPr>
              <w:ind w:firstLine="290"/>
              <w:jc w:val="both"/>
              <w:rPr>
                <w:sz w:val="28"/>
                <w:szCs w:val="28"/>
              </w:rPr>
            </w:pPr>
            <w:r w:rsidRPr="00B75595">
              <w:rPr>
                <w:sz w:val="28"/>
                <w:szCs w:val="28"/>
              </w:rPr>
              <w:t xml:space="preserve">В течение 30 дней </w:t>
            </w:r>
            <w:proofErr w:type="gramStart"/>
            <w:r w:rsidRPr="00B75595">
              <w:rPr>
                <w:sz w:val="28"/>
                <w:szCs w:val="28"/>
              </w:rPr>
              <w:t>с даты подписания</w:t>
            </w:r>
            <w:proofErr w:type="gramEnd"/>
            <w:r w:rsidRPr="00B75595">
              <w:rPr>
                <w:sz w:val="28"/>
                <w:szCs w:val="28"/>
              </w:rPr>
              <w:t xml:space="preserve"> договора купли-продажи имущества </w:t>
            </w:r>
            <w:r w:rsidRPr="00B75595">
              <w:rPr>
                <w:sz w:val="28"/>
                <w:szCs w:val="28"/>
              </w:rPr>
              <w:lastRenderedPageBreak/>
              <w:t>путем внесения денежных средств на расчетный счет ООО «Тепличный комбинат «Пермский»: ИНН 5948034049, КПП 594801001, р/с  40702810249490036633 в Дзержинском ОСБ  6984 Западно-Уральский Банк Сбербанка РФ г. Пермь, к/с 30101810900000000603, БИК 04577360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6612A6" w:rsidRPr="001D2D62" w:rsidRDefault="006612A6" w:rsidP="00C8078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75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 Евгений Юрьевич</w:t>
            </w:r>
            <w:r w:rsidR="00C80788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(ИНН </w:t>
            </w:r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590801170703</w:t>
            </w:r>
            <w:r w:rsidR="00C80788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КПП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адрес: </w:t>
            </w:r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614007, г</w:t>
            </w:r>
            <w:proofErr w:type="gramStart"/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ермь, ул. Революции, 6-72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37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8-909-1066677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e-mail: </w:t>
            </w:r>
            <w:hyperlink r:id="rId6" w:history="1">
              <w:r w:rsidR="00737831">
                <w:rPr>
                  <w:color w:val="000000"/>
                  <w:sz w:val="28"/>
                  <w:szCs w:val="28"/>
                </w:rPr>
                <w:t>ngau_perm@mail.ru</w:t>
              </w:r>
            </w:hyperlink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6612A6" w:rsidRPr="001D2D62" w:rsidTr="007E2F3E">
        <w:tc>
          <w:tcPr>
            <w:tcW w:w="5076" w:type="dxa"/>
            <w:shd w:val="clear" w:color="auto" w:fill="FFFFFF"/>
          </w:tcPr>
          <w:p w:rsidR="006612A6" w:rsidRPr="001D2D62" w:rsidRDefault="006612A6" w:rsidP="00BA77E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612A6" w:rsidRPr="001D2D62" w:rsidRDefault="00737831" w:rsidP="00BA77EE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22.10.2011</w:t>
            </w:r>
            <w:r w:rsidR="006612A6"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6612A6" w:rsidRPr="001D2D62" w:rsidRDefault="006612A6" w:rsidP="00BA77E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612A6" w:rsidRPr="001D2D62" w:rsidRDefault="006612A6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831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5595"/>
    <w:rsid w:val="00B77F6B"/>
    <w:rsid w:val="00B86FE2"/>
    <w:rsid w:val="00BA77EE"/>
    <w:rsid w:val="00BE4C4E"/>
    <w:rsid w:val="00C0559E"/>
    <w:rsid w:val="00C70A36"/>
    <w:rsid w:val="00C80788"/>
    <w:rsid w:val="00CC62CC"/>
    <w:rsid w:val="00DA7C2C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AvkPkUW+MRsvPa6K92nvdAYaKh5fsUf2F8/gcmmplvw=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m18PUtNppwJJt43EC9vpYeP2uDuttUzmZLsHxAZKENSyG+HAnyoFzWpluRzCUXoLrR6ApOYx
    L6lGXpiaqutIDA==
  </SignatureValue>
  <KeyInfo>
    <KeyValue>
      <RSAKeyValue>
        <Modulus>
            kyUboR/SCZ5c0VGapxy6iUIcOxEz9vz2qFd36dirLkjSzNR+O+TYzIYDX6sr4t4HAR4CAgOF
            KgcGACQCAgOFKg==
          </Modulus>
        <Exponent>BwYSMA==</Exponent>
      </RSAKeyValue>
    </KeyValue>
    <X509Data>
      <X509Certificate>
          MIIEUDCCA/2gAwIBAgIKY6T3kAAAAACx/DAKBgYqhQMCAgMFADCBkjEeMBwGCSqGSIb3DQEJ
          ARYPY29udGFjdEBla2V5LnJ1MQswCQYDVQQGEwJSVTEVMBMGA1UEBwwM0JzQvtGB0LrQstCw
          MTcwNQYDVQQKDC7Ql9CQ0J4g0KPQtNC+0YHRgtC+0LLQtdGA0Y/RjtGJ0LjQuSDRhtC10L3R
          gtGAMRMwEQYDVQQDEwpDQSBla2V5LnJ1MB4XDTExMTAxMjA4NDEwMFoXDTEyMTAxMjA4NTIw
          MFowgd8xHzAdBgkqhkiG9w0BCQITEElOTj01OTA4MDExNzA3MDMxGjAYBggqhQMDgQMBARMM
          NTkwODAxMTcwNzAzMSAwHgYJKoZIhvcNAQkBFhFuZ2F1X3Blcm1AbWFpbC5ydTELMAkGA1UE
          BhMCUlUxIzAhBgNVBAgeGgQfBDUEQAQ8BEEEOgQ4BDkAIAQ6BEAEMAQ5MRMwEQYDVQQHHgoE
          HwQ1BEAEPARMMTcwNQYDVQQDHi4EIAQ+BDMEPgQ3BDgEPQAgBBUEMgQzBDUEPQQ4BDkAIAQu
          BEAETAQ1BDIEOARHMGMwHAYGKoUDAgITMBIGByqFAwICJAAGByqFAwICHgEDQwAEQAfe4iur
          XwOGzNjkO37UzNJILqvY6XdXqPb89jMROxxCibocp5pR0VyeCdIfoRslk1TVRnMmcIYH74vv
          t9yZn1ijggHgMIIB3DAOBgNVHQ8BAf8EBAMCBPAwHAYJKoZIhvcNAQkPAQH/BAwwCjAIBgYq
          hQMCAhUwWAYDVR0lBFEwTwYIKwYBBQUHAwIGCCsGAQUFBwMEBgcqhQMCJwEBBggqhQMGAwEC
          AgYIKoUDBgMBAwEGCCqFAwYDAQQBBggqhQMGAwEEAgYIKoUDBgMBBAMwUQYDVR0gBEowSDAJ
          BgcqhQMDCGQBMAoGCCqFAwMIZAECMAoGCCqFAwMIZAEEMAsGCSqFAwMCZEENCzAKBggqhQMD
          CGQBDDAKBggqhQMDCGQBDTAdBgNVHQ4EFgQUos1KLHencVz6WRCm0TRUQnsB0qQwHwYDVR0j
          BBgwFoAU7kEVHN/g22YC2IzuODt0klJ2MOQwVAYDVR0fBE0wSzBJoEegRYYgaHR0cDovL2Nh
          LmVrZXkucnUvY2RwL0NBZWtleS5jcmyGIWh0dHA6Ly9jYTIuZWtleS5ydS9jZHAvQ0Fla2V5
          LmNybDA8BggrBgEFBQcBAQQwMC4wLAYIKwYBBQUHMAKGIGh0dHA6Ly9jYS5la2V5LnJ1L2Nk
          cC9DQWVrZXkuY2VyMCsGA1UdEAQkMCKADzIwMTExMDEyMDg0MTAwWoEPMjAxMjEwMTIwODQx
          MDBaMAoGBiqFAwICAwUAA0EAIBVHY03adCMTuQbl1WKKGeipz0UCKgGuy6vCrKy4fuoiRqM0
          Ca2ZmvIiYfj3XeEqDqHXFazezTZ4rcfIlkDYDw==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N0II5Xb1Rwl/pwHoK5sHg8oTdqM=</DigestValue>
      </Reference>
      <Reference URI="/word/fontTable.xml?ContentType=application/vnd.openxmlformats-officedocument.wordprocessingml.fontTable+xml">
        <DigestMethod Algorithm="http://www.w3.org/2000/09/xmldsig#sha1"/>
        <DigestValue>/iQd7tk8cuzjxicy2YjPCOwD6yE=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i2nAv/qEUO4tFG0XG0RYdfXG6Jg=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2011-10-23T08:50:33Z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6774</CharactersWithSpaces>
  <SharedDoc>false</SharedDoc>
  <HLinks>
    <vt:vector size="12" baseType="variant">
      <vt:variant>
        <vt:i4>7864339</vt:i4>
      </vt:variant>
      <vt:variant>
        <vt:i4>3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2010-11-10T11:05:00Z</cp:lastPrinted>
  <dcterms:created xsi:type="dcterms:W3CDTF">2011-10-23T08:49:00Z</dcterms:created>
  <dcterms:modified xsi:type="dcterms:W3CDTF">2011-10-23T08:49:00Z</dcterms:modified>
</cp:coreProperties>
</file>