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BB" w:rsidRPr="00537CBE" w:rsidRDefault="00AC32BB" w:rsidP="00AC32BB">
      <w:pPr>
        <w:pStyle w:val="Style1"/>
        <w:widowControl/>
        <w:jc w:val="center"/>
        <w:rPr>
          <w:rStyle w:val="FontStyle12"/>
        </w:rPr>
      </w:pPr>
      <w:r>
        <w:rPr>
          <w:rStyle w:val="FontStyle12"/>
        </w:rPr>
        <w:t>Договор о задатке</w:t>
      </w:r>
    </w:p>
    <w:p w:rsidR="00AC32BB" w:rsidRPr="00537CBE" w:rsidRDefault="00AC32BB" w:rsidP="00AC32BB">
      <w:pPr>
        <w:pStyle w:val="Style5"/>
        <w:widowControl/>
        <w:spacing w:line="240" w:lineRule="auto"/>
        <w:rPr>
          <w:sz w:val="20"/>
          <w:szCs w:val="20"/>
        </w:rPr>
      </w:pPr>
    </w:p>
    <w:tbl>
      <w:tblPr>
        <w:tblW w:w="9356" w:type="dxa"/>
        <w:tblInd w:w="108" w:type="dxa"/>
        <w:tblLook w:val="0000"/>
      </w:tblPr>
      <w:tblGrid>
        <w:gridCol w:w="5529"/>
        <w:gridCol w:w="3827"/>
      </w:tblGrid>
      <w:tr w:rsidR="00AC32BB" w:rsidRPr="00AC32BB" w:rsidTr="00377BC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29" w:type="dxa"/>
            <w:shd w:val="clear" w:color="auto" w:fill="FFFFFF"/>
          </w:tcPr>
          <w:p w:rsidR="00AC32BB" w:rsidRPr="00AC32BB" w:rsidRDefault="00AC32BB" w:rsidP="00377BCF">
            <w:pPr>
              <w:tabs>
                <w:tab w:val="center" w:pos="2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BB">
              <w:rPr>
                <w:rFonts w:ascii="Times New Roman" w:hAnsi="Times New Roman"/>
                <w:color w:val="000000"/>
                <w:sz w:val="24"/>
                <w:szCs w:val="24"/>
              </w:rPr>
              <w:t>г. Йошкар-Ола</w:t>
            </w:r>
          </w:p>
        </w:tc>
        <w:tc>
          <w:tcPr>
            <w:tcW w:w="3827" w:type="dxa"/>
            <w:shd w:val="clear" w:color="auto" w:fill="auto"/>
          </w:tcPr>
          <w:p w:rsidR="00AC32BB" w:rsidRPr="00AC32BB" w:rsidRDefault="00AC32BB" w:rsidP="00AC3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2BB">
              <w:rPr>
                <w:rFonts w:ascii="Times New Roman" w:hAnsi="Times New Roman"/>
                <w:bCs/>
                <w:sz w:val="24"/>
                <w:szCs w:val="24"/>
              </w:rPr>
              <w:t xml:space="preserve">“_____”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_______________</w:t>
            </w:r>
            <w:r w:rsidRPr="00AC32BB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1___</w:t>
            </w:r>
            <w:r w:rsidRPr="00AC32BB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</w:tbl>
    <w:p w:rsidR="00AC32BB" w:rsidRPr="00AC32BB" w:rsidRDefault="00AC32BB" w:rsidP="00AC32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32BB" w:rsidRPr="00AC32BB" w:rsidRDefault="00AC32BB" w:rsidP="00AC32BB">
      <w:pPr>
        <w:pStyle w:val="Style5"/>
        <w:widowControl/>
        <w:tabs>
          <w:tab w:val="left" w:pos="7507"/>
        </w:tabs>
        <w:spacing w:line="240" w:lineRule="auto"/>
        <w:ind w:firstLine="709"/>
      </w:pPr>
      <w:proofErr w:type="gramStart"/>
      <w:r w:rsidRPr="00AC32BB">
        <w:rPr>
          <w:b/>
        </w:rPr>
        <w:t xml:space="preserve">Общество с ограниченной ответственностью «Двенадцатый штат </w:t>
      </w:r>
      <w:proofErr w:type="spellStart"/>
      <w:r w:rsidRPr="00AC32BB">
        <w:rPr>
          <w:b/>
        </w:rPr>
        <w:t>ру</w:t>
      </w:r>
      <w:proofErr w:type="spellEnd"/>
      <w:r w:rsidRPr="00AC32BB">
        <w:rPr>
          <w:b/>
        </w:rPr>
        <w:t xml:space="preserve">» </w:t>
      </w:r>
      <w:r w:rsidRPr="00AC32BB">
        <w:t xml:space="preserve"> (далее по тексту «Организатор торгов»), в лице Директора </w:t>
      </w:r>
      <w:r w:rsidRPr="00AC32BB">
        <w:rPr>
          <w:bCs/>
        </w:rPr>
        <w:t xml:space="preserve">Ефимова Олега </w:t>
      </w:r>
      <w:proofErr w:type="spellStart"/>
      <w:r w:rsidRPr="00AC32BB">
        <w:rPr>
          <w:bCs/>
        </w:rPr>
        <w:t>Вивиановича</w:t>
      </w:r>
      <w:proofErr w:type="spellEnd"/>
      <w:r w:rsidRPr="00AC32BB">
        <w:t>, действующего на основании Устава и Договора поручения на реализацию имущества ОАО «АЛПИ» №б/</w:t>
      </w:r>
      <w:proofErr w:type="spellStart"/>
      <w:r w:rsidRPr="00AC32BB">
        <w:t>н</w:t>
      </w:r>
      <w:proofErr w:type="spellEnd"/>
      <w:r w:rsidRPr="00AC32BB">
        <w:t xml:space="preserve"> от 17.01.2011 г., в соответствии с «Положением о порядке продажи имущества ОАО «АЛПИ», утвержденным собранием кредиторов 10.11.2010 г., и</w:t>
      </w:r>
      <w:proofErr w:type="gramEnd"/>
    </w:p>
    <w:p w:rsidR="00AC32BB" w:rsidRPr="00AC32BB" w:rsidRDefault="00AC32BB" w:rsidP="00AC32BB">
      <w:pPr>
        <w:pStyle w:val="Style5"/>
        <w:widowControl/>
        <w:tabs>
          <w:tab w:val="left" w:pos="7507"/>
        </w:tabs>
        <w:spacing w:line="240" w:lineRule="auto"/>
        <w:ind w:firstLine="709"/>
      </w:pPr>
      <w:r w:rsidRPr="00AC32BB">
        <w:t>Претендент на участие в торгах по продаже имущества ОАО «АЛПИ»</w:t>
      </w:r>
      <w:r w:rsidRPr="00AC32BB">
        <w:rPr>
          <w:b/>
        </w:rPr>
        <w:t>___________________________________________________________________________</w:t>
      </w:r>
      <w:r w:rsidRPr="00AC32BB">
        <w:t xml:space="preserve">, именуемый в дальнейшем «Претендент», в </w:t>
      </w:r>
      <w:proofErr w:type="spellStart"/>
      <w:r w:rsidRPr="00AC32BB">
        <w:t>лице___________________________________</w:t>
      </w:r>
      <w:proofErr w:type="spellEnd"/>
      <w:r w:rsidRPr="00AC32BB">
        <w:t>, действующего на основании _____________, с другой стороны,</w:t>
      </w:r>
    </w:p>
    <w:p w:rsidR="00AC32BB" w:rsidRPr="00AC32BB" w:rsidRDefault="00AC32BB" w:rsidP="00AC32BB">
      <w:pPr>
        <w:pStyle w:val="Style5"/>
        <w:widowControl/>
        <w:tabs>
          <w:tab w:val="left" w:pos="7507"/>
        </w:tabs>
        <w:spacing w:line="240" w:lineRule="auto"/>
        <w:ind w:firstLine="709"/>
      </w:pPr>
      <w:r w:rsidRPr="00AC32BB">
        <w:t>заключили настоящий Договор о нижеследующем:</w:t>
      </w:r>
    </w:p>
    <w:p w:rsidR="00AC32BB" w:rsidRPr="00AC32BB" w:rsidRDefault="00AC32BB" w:rsidP="00AC32BB">
      <w:pPr>
        <w:pStyle w:val="a4"/>
        <w:numPr>
          <w:ilvl w:val="0"/>
          <w:numId w:val="0"/>
        </w:numPr>
        <w:rPr>
          <w:rStyle w:val="FontStyle13"/>
          <w:b w:val="0"/>
          <w:bCs w:val="0"/>
          <w:sz w:val="24"/>
          <w:szCs w:val="24"/>
        </w:rPr>
      </w:pPr>
    </w:p>
    <w:p w:rsidR="00AC32BB" w:rsidRPr="00AC32BB" w:rsidRDefault="00AC32BB" w:rsidP="00AC32BB">
      <w:pPr>
        <w:pStyle w:val="a4"/>
        <w:numPr>
          <w:ilvl w:val="0"/>
          <w:numId w:val="1"/>
        </w:numPr>
        <w:jc w:val="center"/>
        <w:rPr>
          <w:rStyle w:val="FontStyle13"/>
          <w:sz w:val="24"/>
          <w:szCs w:val="24"/>
        </w:rPr>
      </w:pPr>
      <w:r w:rsidRPr="00AC32BB">
        <w:rPr>
          <w:rStyle w:val="FontStyle13"/>
          <w:sz w:val="24"/>
          <w:szCs w:val="24"/>
        </w:rPr>
        <w:t>Предмет договора</w:t>
      </w:r>
    </w:p>
    <w:p w:rsidR="00AC32BB" w:rsidRPr="00AC32BB" w:rsidRDefault="00AC32BB" w:rsidP="00AC32BB">
      <w:pPr>
        <w:pStyle w:val="a7"/>
        <w:ind w:firstLine="709"/>
        <w:rPr>
          <w:rStyle w:val="FontStyle13"/>
          <w:b w:val="0"/>
          <w:sz w:val="24"/>
          <w:szCs w:val="24"/>
        </w:rPr>
      </w:pPr>
      <w:r w:rsidRPr="00AC32BB">
        <w:rPr>
          <w:rStyle w:val="FontStyle13"/>
          <w:b w:val="0"/>
          <w:sz w:val="24"/>
          <w:szCs w:val="24"/>
        </w:rPr>
        <w:t>В соответствии с условиями настоящего договора «Претендент» для участия в торгах по продаже имущества</w:t>
      </w:r>
      <w:r w:rsidRPr="00AC32BB">
        <w:rPr>
          <w:rStyle w:val="FontStyle13"/>
          <w:b w:val="0"/>
          <w:sz w:val="24"/>
          <w:szCs w:val="24"/>
          <w:lang w:val="ru-RU"/>
        </w:rPr>
        <w:t>,</w:t>
      </w:r>
      <w:r w:rsidRPr="00AC32BB">
        <w:rPr>
          <w:rStyle w:val="FontStyle13"/>
          <w:b w:val="0"/>
          <w:sz w:val="24"/>
          <w:szCs w:val="24"/>
        </w:rPr>
        <w:t xml:space="preserve"> </w:t>
      </w:r>
      <w:r w:rsidRPr="00AC32BB">
        <w:rPr>
          <w:rStyle w:val="FontStyle13"/>
          <w:b w:val="0"/>
          <w:sz w:val="24"/>
          <w:szCs w:val="24"/>
          <w:lang w:val="ru-RU"/>
        </w:rPr>
        <w:t xml:space="preserve">принадлежащего </w:t>
      </w:r>
      <w:r w:rsidRPr="00AC32BB">
        <w:rPr>
          <w:sz w:val="24"/>
          <w:szCs w:val="24"/>
        </w:rPr>
        <w:t>О</w:t>
      </w:r>
      <w:r w:rsidRPr="00AC32BB">
        <w:rPr>
          <w:sz w:val="24"/>
          <w:szCs w:val="24"/>
          <w:lang w:val="ru-RU"/>
        </w:rPr>
        <w:t>А</w:t>
      </w:r>
      <w:r w:rsidRPr="00AC32BB">
        <w:rPr>
          <w:sz w:val="24"/>
          <w:szCs w:val="24"/>
        </w:rPr>
        <w:t>О «АЛПИ</w:t>
      </w:r>
      <w:r w:rsidRPr="00AC32BB">
        <w:rPr>
          <w:rStyle w:val="FontStyle13"/>
          <w:b w:val="0"/>
          <w:sz w:val="24"/>
          <w:szCs w:val="24"/>
        </w:rPr>
        <w:t>»</w:t>
      </w:r>
      <w:r w:rsidRPr="00AC32BB">
        <w:rPr>
          <w:rStyle w:val="FontStyle13"/>
          <w:b w:val="0"/>
          <w:sz w:val="24"/>
          <w:szCs w:val="24"/>
          <w:lang w:val="ru-RU"/>
        </w:rPr>
        <w:t>:</w:t>
      </w:r>
    </w:p>
    <w:p w:rsidR="00AC32BB" w:rsidRPr="00AC32BB" w:rsidRDefault="00AC32BB" w:rsidP="00AC32BB">
      <w:pPr>
        <w:pStyle w:val="a7"/>
        <w:numPr>
          <w:ilvl w:val="0"/>
          <w:numId w:val="0"/>
        </w:numPr>
        <w:ind w:firstLine="340"/>
        <w:rPr>
          <w:rStyle w:val="paragraph"/>
          <w:sz w:val="24"/>
          <w:szCs w:val="24"/>
        </w:rPr>
      </w:pPr>
      <w:r w:rsidRPr="00AC32BB">
        <w:rPr>
          <w:rStyle w:val="paragraph"/>
          <w:sz w:val="24"/>
          <w:szCs w:val="24"/>
        </w:rPr>
        <w:t xml:space="preserve">Лот </w:t>
      </w:r>
      <w:r w:rsidRPr="00AC32BB">
        <w:rPr>
          <w:rStyle w:val="paragraph"/>
          <w:sz w:val="24"/>
          <w:szCs w:val="24"/>
          <w:lang w:val="ru-RU"/>
        </w:rPr>
        <w:t>№____</w:t>
      </w:r>
      <w:r w:rsidRPr="00AC32BB">
        <w:rPr>
          <w:rStyle w:val="paragraph"/>
          <w:sz w:val="24"/>
          <w:szCs w:val="24"/>
        </w:rPr>
        <w:t>,</w:t>
      </w:r>
      <w:r w:rsidRPr="00AC32BB">
        <w:rPr>
          <w:sz w:val="24"/>
          <w:szCs w:val="24"/>
        </w:rPr>
        <w:t xml:space="preserve"> </w:t>
      </w:r>
      <w:r w:rsidRPr="00AC32BB">
        <w:rPr>
          <w:rStyle w:val="paragraph"/>
          <w:sz w:val="24"/>
          <w:szCs w:val="24"/>
        </w:rPr>
        <w:t xml:space="preserve">начальной ценой </w:t>
      </w:r>
      <w:r w:rsidRPr="00AC32BB">
        <w:rPr>
          <w:rStyle w:val="paragraph"/>
          <w:sz w:val="24"/>
          <w:szCs w:val="24"/>
          <w:lang w:val="ru-RU"/>
        </w:rPr>
        <w:t>_________________</w:t>
      </w:r>
      <w:r w:rsidRPr="00AC32BB">
        <w:rPr>
          <w:rStyle w:val="paragraph"/>
          <w:sz w:val="24"/>
          <w:szCs w:val="24"/>
        </w:rPr>
        <w:t xml:space="preserve"> (</w:t>
      </w:r>
      <w:r w:rsidRPr="00AC32BB">
        <w:rPr>
          <w:rStyle w:val="paragraph"/>
          <w:sz w:val="24"/>
          <w:szCs w:val="24"/>
          <w:lang w:val="ru-RU"/>
        </w:rPr>
        <w:t>_______________________________</w:t>
      </w:r>
      <w:r w:rsidRPr="00AC32BB">
        <w:rPr>
          <w:rStyle w:val="paragraph"/>
          <w:sz w:val="24"/>
          <w:szCs w:val="24"/>
        </w:rPr>
        <w:t>) руб</w:t>
      </w:r>
      <w:r w:rsidRPr="00AC32BB">
        <w:rPr>
          <w:rStyle w:val="paragraph"/>
          <w:sz w:val="24"/>
          <w:szCs w:val="24"/>
          <w:lang w:val="ru-RU"/>
        </w:rPr>
        <w:t>лей</w:t>
      </w:r>
      <w:r w:rsidRPr="00AC32BB">
        <w:rPr>
          <w:rStyle w:val="paragraph"/>
          <w:sz w:val="24"/>
          <w:szCs w:val="24"/>
        </w:rPr>
        <w:t>, в том числе НДС 18%:</w:t>
      </w:r>
    </w:p>
    <w:p w:rsidR="00AC32BB" w:rsidRPr="00AC32BB" w:rsidRDefault="00AC32BB" w:rsidP="00AC32BB">
      <w:pPr>
        <w:pStyle w:val="a7"/>
        <w:numPr>
          <w:ilvl w:val="0"/>
          <w:numId w:val="0"/>
        </w:numPr>
        <w:ind w:firstLine="340"/>
        <w:rPr>
          <w:sz w:val="24"/>
          <w:szCs w:val="24"/>
          <w:lang w:val="ru-RU"/>
        </w:rPr>
      </w:pPr>
    </w:p>
    <w:p w:rsidR="00AC32BB" w:rsidRPr="00AC32BB" w:rsidRDefault="00AC32BB" w:rsidP="00AC32BB">
      <w:pPr>
        <w:pStyle w:val="a7"/>
        <w:numPr>
          <w:ilvl w:val="0"/>
          <w:numId w:val="0"/>
        </w:numPr>
        <w:ind w:firstLine="340"/>
        <w:rPr>
          <w:sz w:val="24"/>
          <w:szCs w:val="24"/>
          <w:lang w:val="ru-RU"/>
        </w:rPr>
      </w:pPr>
    </w:p>
    <w:p w:rsidR="00AC32BB" w:rsidRPr="00AC32BB" w:rsidRDefault="00AC32BB" w:rsidP="00AC32BB">
      <w:pPr>
        <w:pStyle w:val="a7"/>
        <w:numPr>
          <w:ilvl w:val="0"/>
          <w:numId w:val="0"/>
        </w:numPr>
        <w:ind w:firstLine="340"/>
        <w:rPr>
          <w:sz w:val="24"/>
          <w:szCs w:val="24"/>
        </w:rPr>
      </w:pPr>
      <w:r w:rsidRPr="00AC32BB">
        <w:rPr>
          <w:sz w:val="24"/>
          <w:szCs w:val="24"/>
        </w:rPr>
        <w:t>указанно</w:t>
      </w:r>
      <w:r w:rsidRPr="00AC32BB">
        <w:rPr>
          <w:sz w:val="24"/>
          <w:szCs w:val="24"/>
          <w:lang w:val="ru-RU"/>
        </w:rPr>
        <w:t>го</w:t>
      </w:r>
      <w:r w:rsidRPr="00AC32BB">
        <w:rPr>
          <w:sz w:val="24"/>
          <w:szCs w:val="24"/>
        </w:rPr>
        <w:t xml:space="preserve"> в сообщении №</w:t>
      </w:r>
      <w:r w:rsidRPr="00AC32BB">
        <w:rPr>
          <w:sz w:val="24"/>
          <w:szCs w:val="24"/>
          <w:lang w:val="ru-RU"/>
        </w:rPr>
        <w:t>________________</w:t>
      </w:r>
      <w:r w:rsidRPr="00AC32BB">
        <w:rPr>
          <w:sz w:val="24"/>
          <w:szCs w:val="24"/>
        </w:rPr>
        <w:t>, опубликованном в газете "</w:t>
      </w:r>
      <w:proofErr w:type="spellStart"/>
      <w:r w:rsidRPr="00AC32BB">
        <w:rPr>
          <w:sz w:val="24"/>
          <w:szCs w:val="24"/>
        </w:rPr>
        <w:t>Коммерсантъ</w:t>
      </w:r>
      <w:proofErr w:type="spellEnd"/>
      <w:r w:rsidRPr="00AC32BB">
        <w:rPr>
          <w:sz w:val="24"/>
          <w:szCs w:val="24"/>
        </w:rPr>
        <w:t>" №</w:t>
      </w:r>
      <w:r w:rsidRPr="00AC32BB">
        <w:rPr>
          <w:sz w:val="24"/>
          <w:szCs w:val="24"/>
          <w:lang w:val="ru-RU"/>
        </w:rPr>
        <w:t>___</w:t>
      </w:r>
      <w:r w:rsidRPr="00AC32BB">
        <w:rPr>
          <w:sz w:val="24"/>
          <w:szCs w:val="24"/>
        </w:rPr>
        <w:t xml:space="preserve"> от "</w:t>
      </w:r>
      <w:r w:rsidRPr="00AC32BB">
        <w:rPr>
          <w:sz w:val="24"/>
          <w:szCs w:val="24"/>
          <w:lang w:val="ru-RU"/>
        </w:rPr>
        <w:t>______</w:t>
      </w:r>
      <w:r w:rsidRPr="00AC32BB">
        <w:rPr>
          <w:sz w:val="24"/>
          <w:szCs w:val="24"/>
        </w:rPr>
        <w:t xml:space="preserve">" </w:t>
      </w:r>
      <w:r w:rsidRPr="00AC32BB">
        <w:rPr>
          <w:sz w:val="24"/>
          <w:szCs w:val="24"/>
          <w:lang w:val="ru-RU"/>
        </w:rPr>
        <w:t>сентября</w:t>
      </w:r>
      <w:r w:rsidRPr="00AC32BB">
        <w:rPr>
          <w:sz w:val="24"/>
          <w:szCs w:val="24"/>
        </w:rPr>
        <w:t xml:space="preserve"> 2011 г.</w:t>
      </w:r>
    </w:p>
    <w:p w:rsidR="00AC32BB" w:rsidRPr="00AC32BB" w:rsidRDefault="00AC32BB" w:rsidP="00AC32BB">
      <w:pPr>
        <w:pStyle w:val="a7"/>
        <w:numPr>
          <w:ilvl w:val="0"/>
          <w:numId w:val="0"/>
        </w:numPr>
        <w:rPr>
          <w:rStyle w:val="FontStyle13"/>
          <w:b w:val="0"/>
          <w:sz w:val="24"/>
          <w:szCs w:val="24"/>
        </w:rPr>
      </w:pPr>
      <w:r w:rsidRPr="00AC32BB">
        <w:rPr>
          <w:rStyle w:val="FontStyle13"/>
          <w:b w:val="0"/>
          <w:sz w:val="24"/>
          <w:szCs w:val="24"/>
        </w:rPr>
        <w:t xml:space="preserve">перечисляет денежные средства в размере </w:t>
      </w:r>
      <w:r w:rsidRPr="00AC32BB">
        <w:rPr>
          <w:rStyle w:val="FontStyle13"/>
          <w:b w:val="0"/>
          <w:sz w:val="24"/>
          <w:szCs w:val="24"/>
          <w:lang w:val="ru-RU"/>
        </w:rPr>
        <w:t xml:space="preserve">______________________ (______________________________) </w:t>
      </w:r>
      <w:r w:rsidRPr="00AC32BB">
        <w:rPr>
          <w:rStyle w:val="FontStyle13"/>
          <w:b w:val="0"/>
          <w:sz w:val="24"/>
          <w:szCs w:val="24"/>
        </w:rPr>
        <w:t>рублей</w:t>
      </w:r>
      <w:r w:rsidRPr="00AC32BB">
        <w:rPr>
          <w:rStyle w:val="FontStyle13"/>
          <w:b w:val="0"/>
          <w:sz w:val="24"/>
          <w:szCs w:val="24"/>
          <w:lang w:val="ru-RU"/>
        </w:rPr>
        <w:t xml:space="preserve">, </w:t>
      </w:r>
      <w:r w:rsidRPr="00AC32BB">
        <w:rPr>
          <w:rStyle w:val="FontStyle13"/>
          <w:b w:val="0"/>
          <w:sz w:val="24"/>
          <w:szCs w:val="24"/>
        </w:rPr>
        <w:t>а «Организатор торгов» принимает задаток на расчетный счет О</w:t>
      </w:r>
      <w:r w:rsidRPr="00AC32BB">
        <w:rPr>
          <w:rStyle w:val="FontStyle13"/>
          <w:b w:val="0"/>
          <w:sz w:val="24"/>
          <w:szCs w:val="24"/>
          <w:lang w:val="ru-RU"/>
        </w:rPr>
        <w:t xml:space="preserve">бщества с ограниченной ответственностью «Двенадцатый штат </w:t>
      </w:r>
      <w:proofErr w:type="spellStart"/>
      <w:r w:rsidRPr="00AC32BB">
        <w:rPr>
          <w:rStyle w:val="FontStyle13"/>
          <w:b w:val="0"/>
          <w:sz w:val="24"/>
          <w:szCs w:val="24"/>
          <w:lang w:val="ru-RU"/>
        </w:rPr>
        <w:t>ру</w:t>
      </w:r>
      <w:proofErr w:type="spellEnd"/>
      <w:r w:rsidRPr="00AC32BB">
        <w:rPr>
          <w:rStyle w:val="FontStyle13"/>
          <w:b w:val="0"/>
          <w:sz w:val="24"/>
          <w:szCs w:val="24"/>
          <w:lang w:val="ru-RU"/>
        </w:rPr>
        <w:t>»</w:t>
      </w:r>
      <w:r w:rsidRPr="00AC32BB">
        <w:rPr>
          <w:rStyle w:val="FontStyle13"/>
          <w:b w:val="0"/>
          <w:sz w:val="24"/>
          <w:szCs w:val="24"/>
        </w:rPr>
        <w:t xml:space="preserve">, указанный в п. 5 настоящего договора. </w:t>
      </w:r>
    </w:p>
    <w:p w:rsidR="00AC32BB" w:rsidRPr="00AC32BB" w:rsidRDefault="00AC32BB" w:rsidP="00AC32BB">
      <w:pPr>
        <w:pStyle w:val="a7"/>
        <w:ind w:firstLine="709"/>
        <w:rPr>
          <w:rStyle w:val="FontStyle13"/>
          <w:b w:val="0"/>
          <w:sz w:val="24"/>
          <w:szCs w:val="24"/>
        </w:rPr>
      </w:pPr>
      <w:r w:rsidRPr="00AC32BB">
        <w:rPr>
          <w:rStyle w:val="FontStyle13"/>
          <w:b w:val="0"/>
          <w:sz w:val="24"/>
          <w:szCs w:val="24"/>
        </w:rPr>
        <w:t>Задаток служит обеспечением исполнения обязательств Претендента по подписанию протокола определения итогов торгов, по оплате цены продажи имущества, определенной по итогам аукциона, в случае признания Претендента победителем аукциона.</w:t>
      </w:r>
    </w:p>
    <w:p w:rsidR="00AC32BB" w:rsidRPr="00AC32BB" w:rsidRDefault="00AC32BB" w:rsidP="00AC32BB">
      <w:pPr>
        <w:pStyle w:val="a7"/>
        <w:numPr>
          <w:ilvl w:val="0"/>
          <w:numId w:val="0"/>
        </w:numPr>
        <w:ind w:left="709"/>
        <w:rPr>
          <w:rStyle w:val="FontStyle13"/>
          <w:b w:val="0"/>
          <w:sz w:val="24"/>
          <w:szCs w:val="24"/>
        </w:rPr>
      </w:pPr>
    </w:p>
    <w:p w:rsidR="00AC32BB" w:rsidRPr="00AC32BB" w:rsidRDefault="00AC32BB" w:rsidP="00AC32BB">
      <w:pPr>
        <w:pStyle w:val="a4"/>
        <w:numPr>
          <w:ilvl w:val="0"/>
          <w:numId w:val="1"/>
        </w:numPr>
        <w:jc w:val="center"/>
        <w:rPr>
          <w:rStyle w:val="FontStyle13"/>
          <w:sz w:val="24"/>
          <w:szCs w:val="24"/>
        </w:rPr>
      </w:pPr>
      <w:r w:rsidRPr="00AC32BB">
        <w:rPr>
          <w:rStyle w:val="FontStyle13"/>
          <w:sz w:val="24"/>
          <w:szCs w:val="24"/>
        </w:rPr>
        <w:t>Порядок внесения задатка</w:t>
      </w:r>
    </w:p>
    <w:p w:rsidR="00AC32BB" w:rsidRPr="00AC32BB" w:rsidRDefault="00AC32BB" w:rsidP="00AC32BB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32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должен быть внесен Претендентом на указанный в п. 5 настоящего договора счет не позднее даты окончания приёма заявок, указанной в извещении о проведении торгов, а именно по </w:t>
      </w:r>
      <w:r w:rsidRPr="00AC32B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_______________</w:t>
      </w:r>
      <w:r w:rsidRPr="00AC32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201</w:t>
      </w:r>
      <w:r w:rsidRPr="00AC32B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__</w:t>
      </w:r>
      <w:r w:rsidRPr="00AC32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 года (включительно), и считается внесенным с даты поступления всей суммы задатка на указанный счет.</w:t>
      </w:r>
    </w:p>
    <w:p w:rsidR="00AC32BB" w:rsidRPr="00AC32BB" w:rsidRDefault="00AC32BB" w:rsidP="00AC32BB">
      <w:pPr>
        <w:pStyle w:val="a"/>
        <w:widowControl w:val="0"/>
        <w:numPr>
          <w:ilvl w:val="0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32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платежном документе в графе «назначение платежа» должна содержаться ссылка на реквизиты настоящего Договора, дату проведения аукциона, адрес объекта.</w:t>
      </w:r>
    </w:p>
    <w:p w:rsidR="00AC32BB" w:rsidRPr="00AC32BB" w:rsidRDefault="00AC32BB" w:rsidP="00AC32BB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32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</w:t>
      </w:r>
      <w:proofErr w:type="spellStart"/>
      <w:r w:rsidRPr="00AC32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непоступления</w:t>
      </w:r>
      <w:proofErr w:type="spellEnd"/>
      <w:r w:rsidRPr="00AC32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:rsidR="00AC32BB" w:rsidRPr="00AC32BB" w:rsidRDefault="00AC32BB" w:rsidP="00AC32BB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32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Документом, подтверждающим внесение или невнесение Претендентом задатка, является выписка с указанного в </w:t>
      </w:r>
      <w:r w:rsidRPr="00AC32B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п.</w:t>
      </w:r>
      <w:r w:rsidRPr="00AC32B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C32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настоящего договора счета. Такая выписка должна быть представлена Претендентом организатору торгов до начала подведения итогов приема и регистрации заявок.</w:t>
      </w:r>
    </w:p>
    <w:p w:rsidR="00AC32BB" w:rsidRPr="00AC32BB" w:rsidRDefault="00AC32BB" w:rsidP="00AC32BB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32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 торгов не вправе распоряжаться денежными средствами, поступившими на его счет в качестве задатка. На денежные средства, перечисленные в соответствии с настоящим договором, проценты не начисляются.</w:t>
      </w:r>
    </w:p>
    <w:p w:rsidR="00AC32BB" w:rsidRPr="00AC32BB" w:rsidRDefault="00AC32BB" w:rsidP="00AC32BB">
      <w:pPr>
        <w:pStyle w:val="a"/>
        <w:widowControl w:val="0"/>
        <w:numPr>
          <w:ilvl w:val="0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C32BB" w:rsidRPr="00AC32BB" w:rsidRDefault="00AC32BB" w:rsidP="00AC32BB">
      <w:pPr>
        <w:pStyle w:val="a4"/>
        <w:numPr>
          <w:ilvl w:val="0"/>
          <w:numId w:val="1"/>
        </w:numPr>
        <w:jc w:val="center"/>
        <w:rPr>
          <w:rStyle w:val="FontStyle13"/>
          <w:sz w:val="24"/>
          <w:szCs w:val="24"/>
        </w:rPr>
      </w:pPr>
      <w:r w:rsidRPr="00AC32BB">
        <w:rPr>
          <w:rStyle w:val="FontStyle13"/>
          <w:sz w:val="24"/>
          <w:szCs w:val="24"/>
        </w:rPr>
        <w:t>Порядок возврата и удержания задатка</w:t>
      </w:r>
    </w:p>
    <w:p w:rsidR="00AC32BB" w:rsidRPr="00AC32BB" w:rsidRDefault="00AC32BB" w:rsidP="00AC32BB">
      <w:pPr>
        <w:pStyle w:val="a4"/>
        <w:tabs>
          <w:tab w:val="left" w:pos="1276"/>
        </w:tabs>
        <w:ind w:left="0" w:firstLine="709"/>
        <w:rPr>
          <w:sz w:val="24"/>
          <w:szCs w:val="24"/>
          <w:lang w:eastAsia="ru-RU"/>
        </w:rPr>
      </w:pPr>
      <w:r w:rsidRPr="00AC32BB">
        <w:rPr>
          <w:sz w:val="24"/>
          <w:szCs w:val="24"/>
          <w:lang w:eastAsia="ru-RU"/>
        </w:rPr>
        <w:lastRenderedPageBreak/>
        <w:t>Задаток возвращается в случаях и в сроки, которые установлены пунктами 3.2 - 3.8 настоящего договора путем перечисления суммы внесенного задатка по указанным Претендентом реквизитам.</w:t>
      </w:r>
    </w:p>
    <w:p w:rsidR="00AC32BB" w:rsidRPr="00AC32BB" w:rsidRDefault="00AC32BB" w:rsidP="00AC32BB">
      <w:pPr>
        <w:pStyle w:val="a4"/>
        <w:tabs>
          <w:tab w:val="left" w:pos="1134"/>
        </w:tabs>
        <w:ind w:left="0" w:firstLine="709"/>
        <w:rPr>
          <w:sz w:val="24"/>
          <w:szCs w:val="24"/>
          <w:lang w:eastAsia="ru-RU"/>
        </w:rPr>
      </w:pPr>
      <w:r w:rsidRPr="00AC32BB">
        <w:rPr>
          <w:sz w:val="24"/>
          <w:szCs w:val="24"/>
          <w:lang w:eastAsia="ru-RU"/>
        </w:rPr>
        <w:t xml:space="preserve">Претендент обязан незамедлительно информировать </w:t>
      </w:r>
      <w:r w:rsidRPr="00AC32BB">
        <w:rPr>
          <w:rFonts w:eastAsia="Times New Roman"/>
          <w:color w:val="000000"/>
          <w:sz w:val="24"/>
          <w:szCs w:val="24"/>
          <w:lang w:eastAsia="ru-RU"/>
        </w:rPr>
        <w:t>Организатора торгов</w:t>
      </w:r>
      <w:r w:rsidRPr="00AC32BB">
        <w:rPr>
          <w:sz w:val="24"/>
          <w:szCs w:val="24"/>
          <w:lang w:eastAsia="ru-RU"/>
        </w:rPr>
        <w:t xml:space="preserve"> об изменении своих банковских реквизитов. </w:t>
      </w:r>
      <w:r w:rsidRPr="00AC32BB">
        <w:rPr>
          <w:rFonts w:eastAsia="Times New Roman"/>
          <w:color w:val="000000"/>
          <w:sz w:val="24"/>
          <w:szCs w:val="24"/>
          <w:lang w:eastAsia="ru-RU"/>
        </w:rPr>
        <w:t>Организатор торгов</w:t>
      </w:r>
      <w:r w:rsidRPr="00AC32BB">
        <w:rPr>
          <w:sz w:val="24"/>
          <w:szCs w:val="24"/>
          <w:lang w:eastAsia="ru-RU"/>
        </w:rPr>
        <w:t xml:space="preserve"> не отвечает за нарушение установленных настоящим договором сроков возврата задатка в случае, если Претендент своевременно не информировал </w:t>
      </w:r>
      <w:r w:rsidRPr="00AC32BB">
        <w:rPr>
          <w:rFonts w:eastAsia="Times New Roman"/>
          <w:color w:val="000000"/>
          <w:sz w:val="24"/>
          <w:szCs w:val="24"/>
          <w:lang w:eastAsia="ru-RU"/>
        </w:rPr>
        <w:t>Организатора торгов</w:t>
      </w:r>
      <w:r w:rsidRPr="00AC32BB">
        <w:rPr>
          <w:sz w:val="24"/>
          <w:szCs w:val="24"/>
          <w:lang w:eastAsia="ru-RU"/>
        </w:rPr>
        <w:t xml:space="preserve"> об изменении своих банковских реквизитов.</w:t>
      </w:r>
    </w:p>
    <w:p w:rsidR="00AC32BB" w:rsidRPr="00AC32BB" w:rsidRDefault="00AC32BB" w:rsidP="00AC32BB">
      <w:pPr>
        <w:pStyle w:val="a4"/>
        <w:tabs>
          <w:tab w:val="left" w:pos="1276"/>
        </w:tabs>
        <w:ind w:left="0" w:firstLine="709"/>
        <w:rPr>
          <w:sz w:val="24"/>
          <w:szCs w:val="24"/>
          <w:lang w:eastAsia="ru-RU"/>
        </w:rPr>
      </w:pPr>
      <w:r w:rsidRPr="00AC32BB">
        <w:rPr>
          <w:sz w:val="24"/>
          <w:szCs w:val="24"/>
          <w:lang w:eastAsia="ru-RU"/>
        </w:rPr>
        <w:t xml:space="preserve">В случае если Претендент не будет допущен к участию в торгах, </w:t>
      </w:r>
      <w:r w:rsidRPr="00AC32BB">
        <w:rPr>
          <w:rFonts w:eastAsia="Times New Roman"/>
          <w:color w:val="000000"/>
          <w:sz w:val="24"/>
          <w:szCs w:val="24"/>
          <w:lang w:eastAsia="ru-RU"/>
        </w:rPr>
        <w:t>Организатор торгов</w:t>
      </w:r>
      <w:r w:rsidRPr="00AC32BB">
        <w:rPr>
          <w:sz w:val="24"/>
          <w:szCs w:val="24"/>
          <w:lang w:eastAsia="ru-RU"/>
        </w:rPr>
        <w:t xml:space="preserve"> обязуется возвратить сумму внесенного Претендентом задатка в течение 5 (пяти) рабочих дней с даты оформления Организатором торгов Протокола окончания приема и регистрации заявок на участие в торгах.</w:t>
      </w:r>
    </w:p>
    <w:p w:rsidR="00AC32BB" w:rsidRPr="00AC32BB" w:rsidRDefault="00AC32BB" w:rsidP="00AC32BB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32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(пяти) рабочих дней со дня подписания Протокола о результатах торгов.</w:t>
      </w:r>
    </w:p>
    <w:p w:rsidR="00AC32BB" w:rsidRPr="00AC32BB" w:rsidRDefault="00AC32BB" w:rsidP="00AC32BB">
      <w:pPr>
        <w:pStyle w:val="a"/>
        <w:widowControl w:val="0"/>
        <w:numPr>
          <w:ilvl w:val="0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32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если Претендент участвовал в торгах, но не выиграл их, а победитель торгов уклонился от подписания Протокола о результатах торгов в установленный «Положением о порядке продажи имущества ОАО «АЛПИ» торгов срок, то сумма внесенного Претендентом задатка возвращается в течение 5 (пяти) рабочих дней со дня истечения срока, установленного для подписания договора купли- продажи.</w:t>
      </w:r>
    </w:p>
    <w:p w:rsidR="00AC32BB" w:rsidRPr="00AC32BB" w:rsidRDefault="00AC32BB" w:rsidP="00AC32BB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32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отзыва Претендентом заявки на участие в торгах до момента приобретения им статуса участника торгов </w:t>
      </w:r>
      <w:r w:rsidRPr="00AC32B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Организатор торгов</w:t>
      </w:r>
      <w:r w:rsidRPr="00AC32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обязуется возвратить сумму внесенного Претендентом задатка в течение 5 (пяти) рабочих дней со дня поступления организатору торгов от Претендента уведомления об отзыве заявки.</w:t>
      </w:r>
    </w:p>
    <w:p w:rsidR="00AC32BB" w:rsidRPr="00AC32BB" w:rsidRDefault="00AC32BB" w:rsidP="00AC32BB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32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признания торгов несостоявшимися, Организатор торгов обязуется возвратить сумму внесенного Претендентом задатка в течение 5 (пяти) рабочих дней со дня принятия Организатором торгов решения об объявлении торгов несостоявшимися.</w:t>
      </w:r>
    </w:p>
    <w:p w:rsidR="00AC32BB" w:rsidRPr="00AC32BB" w:rsidRDefault="00AC32BB" w:rsidP="00AC32BB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32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отмены торгов по продаже Имущества Организатор торгов возвращает сумму внесенного Претендентом задатка в течение 5 (пяти) рабочих дней со дня принятия Организатором торгов решения об отмене торгов.</w:t>
      </w:r>
    </w:p>
    <w:p w:rsidR="00AC32BB" w:rsidRPr="00AC32BB" w:rsidRDefault="00AC32BB" w:rsidP="00AC32BB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32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если Претенденту было отказано в принятии заявки на участие в торгах Организатор торгов обязуется возвратить задаток в течение 5 (пяти) рабочих дней с даты отказа в принятии заявки проставленной организатором торгов на заявке Претендента.</w:t>
      </w:r>
    </w:p>
    <w:p w:rsidR="00AC32BB" w:rsidRPr="00AC32BB" w:rsidRDefault="00AC32BB" w:rsidP="00AC32BB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32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Внесенный задаток не возвращается в случае, если Претендент, признанный победителем торгов:</w:t>
      </w:r>
    </w:p>
    <w:p w:rsidR="00AC32BB" w:rsidRPr="00AC32BB" w:rsidRDefault="00AC32BB" w:rsidP="00AC32BB">
      <w:pPr>
        <w:pStyle w:val="a"/>
        <w:widowControl w:val="0"/>
        <w:numPr>
          <w:ilvl w:val="2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32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уклонится от подписания Протокола о результатах торгов, имеющего силу договора, либо договора купли-продажи имущества в установленный срок;</w:t>
      </w:r>
    </w:p>
    <w:p w:rsidR="00AC32BB" w:rsidRPr="00AC32BB" w:rsidRDefault="00AC32BB" w:rsidP="00AC32BB">
      <w:pPr>
        <w:pStyle w:val="a"/>
        <w:widowControl w:val="0"/>
        <w:numPr>
          <w:ilvl w:val="2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32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уклонится от оплаты продаваемого на торгах Имущества в срок, установленный заключенным договором купли- продажи имущества.</w:t>
      </w:r>
    </w:p>
    <w:p w:rsidR="00AC32BB" w:rsidRPr="00AC32BB" w:rsidRDefault="00AC32BB" w:rsidP="00AC32BB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32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Внесенный Претендентом Задаток засчитывается в счет оплаты приобретаемого на торгах Имущества при заключении в установленном порядке Договора купли – продажи имущества.</w:t>
      </w:r>
    </w:p>
    <w:p w:rsidR="00AC32BB" w:rsidRPr="00AC32BB" w:rsidRDefault="00AC32BB" w:rsidP="00AC32BB">
      <w:pPr>
        <w:pStyle w:val="a"/>
        <w:widowControl w:val="0"/>
        <w:numPr>
          <w:ilvl w:val="0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C32BB" w:rsidRPr="00AC32BB" w:rsidRDefault="00AC32BB" w:rsidP="00AC32BB">
      <w:pPr>
        <w:pStyle w:val="a4"/>
        <w:numPr>
          <w:ilvl w:val="0"/>
          <w:numId w:val="1"/>
        </w:numPr>
        <w:jc w:val="center"/>
        <w:rPr>
          <w:rStyle w:val="FontStyle13"/>
          <w:sz w:val="24"/>
          <w:szCs w:val="24"/>
        </w:rPr>
      </w:pPr>
      <w:r w:rsidRPr="00AC32BB">
        <w:rPr>
          <w:rStyle w:val="FontStyle13"/>
          <w:sz w:val="24"/>
          <w:szCs w:val="24"/>
        </w:rPr>
        <w:t>Заключительные положения</w:t>
      </w:r>
    </w:p>
    <w:p w:rsidR="00AC32BB" w:rsidRPr="00AC32BB" w:rsidRDefault="00AC32BB" w:rsidP="00AC32BB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32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AC32BB" w:rsidRPr="00AC32BB" w:rsidRDefault="00AC32BB" w:rsidP="00AC32BB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32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судебных органов в соответствии с действующим законодательством Российской Федерации.</w:t>
      </w:r>
    </w:p>
    <w:p w:rsidR="00AC32BB" w:rsidRPr="00AC32BB" w:rsidRDefault="00AC32BB" w:rsidP="00AC32BB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32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Настоящий Договор составлен в трех экземплярах, имеющих одинаковую </w:t>
      </w:r>
      <w:r w:rsidRPr="00AC32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юридическую силу, два из которых остаются в распоряжении Организатора торгов, один передается Претенденту.</w:t>
      </w:r>
    </w:p>
    <w:p w:rsidR="00AC32BB" w:rsidRPr="00AC32BB" w:rsidRDefault="00AC32BB" w:rsidP="00AC32BB">
      <w:pPr>
        <w:pStyle w:val="Style8"/>
        <w:widowControl/>
        <w:jc w:val="center"/>
        <w:rPr>
          <w:rStyle w:val="FontStyle13"/>
          <w:sz w:val="24"/>
          <w:szCs w:val="24"/>
        </w:rPr>
      </w:pPr>
    </w:p>
    <w:p w:rsidR="00AC32BB" w:rsidRPr="00AC32BB" w:rsidRDefault="00AC32BB" w:rsidP="00AC32BB">
      <w:pPr>
        <w:pStyle w:val="a4"/>
        <w:numPr>
          <w:ilvl w:val="0"/>
          <w:numId w:val="1"/>
        </w:numPr>
        <w:jc w:val="center"/>
        <w:rPr>
          <w:rStyle w:val="FontStyle13"/>
          <w:sz w:val="24"/>
          <w:szCs w:val="24"/>
        </w:rPr>
      </w:pPr>
      <w:r w:rsidRPr="00AC32BB">
        <w:rPr>
          <w:rStyle w:val="FontStyle13"/>
          <w:bCs w:val="0"/>
          <w:sz w:val="24"/>
          <w:szCs w:val="24"/>
        </w:rPr>
        <w:t>Реквизиты и подписи сторон</w:t>
      </w:r>
    </w:p>
    <w:tbl>
      <w:tblPr>
        <w:tblW w:w="9747" w:type="dxa"/>
        <w:tblLook w:val="0000"/>
      </w:tblPr>
      <w:tblGrid>
        <w:gridCol w:w="4786"/>
        <w:gridCol w:w="236"/>
        <w:gridCol w:w="4725"/>
      </w:tblGrid>
      <w:tr w:rsidR="00AC32BB" w:rsidRPr="00AC32BB" w:rsidTr="00377BCF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AC32BB" w:rsidRPr="00AC32BB" w:rsidRDefault="00AC32BB" w:rsidP="00377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BB">
              <w:rPr>
                <w:rFonts w:ascii="Times New Roman" w:hAnsi="Times New Roman"/>
                <w:color w:val="000000"/>
                <w:sz w:val="24"/>
                <w:szCs w:val="24"/>
              </w:rPr>
              <w:t>«Организатор торгов»</w:t>
            </w:r>
          </w:p>
          <w:p w:rsidR="00AC32BB" w:rsidRPr="00AC32BB" w:rsidRDefault="00AC32BB" w:rsidP="00377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C32BB" w:rsidRPr="00AC32BB" w:rsidRDefault="00AC32BB" w:rsidP="00377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</w:tcPr>
          <w:p w:rsidR="00AC32BB" w:rsidRPr="00AC32BB" w:rsidRDefault="00AC32BB" w:rsidP="00377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BB">
              <w:rPr>
                <w:rFonts w:ascii="Times New Roman" w:hAnsi="Times New Roman"/>
                <w:color w:val="000000"/>
                <w:sz w:val="24"/>
                <w:szCs w:val="24"/>
              </w:rPr>
              <w:t>«Претендент»</w:t>
            </w:r>
          </w:p>
        </w:tc>
      </w:tr>
      <w:tr w:rsidR="00AC32BB" w:rsidRPr="002E0FC1" w:rsidTr="00377BCF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AC32BB" w:rsidRDefault="00AC32BB" w:rsidP="00377BC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32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Общество с ограниченной ответственностью</w:t>
            </w:r>
          </w:p>
          <w:p w:rsidR="00AC32BB" w:rsidRPr="00AC32BB" w:rsidRDefault="00AC32BB" w:rsidP="00377B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32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«Двенадцатый штат </w:t>
            </w:r>
            <w:proofErr w:type="spellStart"/>
            <w:r w:rsidRPr="00AC32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</w:t>
            </w:r>
            <w:proofErr w:type="spellEnd"/>
            <w:r w:rsidRPr="00AC32BB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" w:type="dxa"/>
          </w:tcPr>
          <w:p w:rsidR="00AC32BB" w:rsidRPr="002E0FC1" w:rsidRDefault="00AC32BB" w:rsidP="00377B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25" w:type="dxa"/>
            <w:tcBorders>
              <w:bottom w:val="dotted" w:sz="4" w:space="0" w:color="auto"/>
            </w:tcBorders>
          </w:tcPr>
          <w:p w:rsidR="00AC32BB" w:rsidRPr="002E0FC1" w:rsidRDefault="00AC32BB" w:rsidP="00377BCF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</w:rPr>
            </w:pPr>
          </w:p>
        </w:tc>
      </w:tr>
      <w:tr w:rsidR="00AC32BB" w:rsidRPr="00812F5F" w:rsidTr="00377BCF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786" w:type="dxa"/>
          </w:tcPr>
          <w:p w:rsidR="00AC32BB" w:rsidRPr="00AC32BB" w:rsidRDefault="00AC32BB" w:rsidP="00377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2BB">
              <w:rPr>
                <w:rFonts w:ascii="Times New Roman" w:hAnsi="Times New Roman"/>
                <w:b/>
                <w:bCs/>
                <w:sz w:val="24"/>
                <w:szCs w:val="24"/>
              </w:rPr>
              <w:t>ИНН/КПП:</w:t>
            </w:r>
            <w:r w:rsidRPr="00AC32BB">
              <w:rPr>
                <w:rFonts w:ascii="Times New Roman" w:hAnsi="Times New Roman"/>
                <w:sz w:val="24"/>
                <w:szCs w:val="24"/>
              </w:rPr>
              <w:t xml:space="preserve"> 1215129366/ 121501001</w:t>
            </w:r>
          </w:p>
          <w:p w:rsidR="00AC32BB" w:rsidRPr="00AC32BB" w:rsidRDefault="00AC32BB" w:rsidP="00377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BB">
              <w:rPr>
                <w:rFonts w:ascii="Times New Roman" w:hAnsi="Times New Roman"/>
                <w:b/>
                <w:sz w:val="24"/>
                <w:szCs w:val="24"/>
              </w:rPr>
              <w:t>ОГРН</w:t>
            </w:r>
            <w:r w:rsidRPr="00AC32BB">
              <w:rPr>
                <w:rFonts w:ascii="Times New Roman" w:hAnsi="Times New Roman"/>
                <w:color w:val="000000"/>
                <w:sz w:val="24"/>
                <w:szCs w:val="24"/>
              </w:rPr>
              <w:t>: 1081215001801</w:t>
            </w:r>
          </w:p>
        </w:tc>
        <w:tc>
          <w:tcPr>
            <w:tcW w:w="236" w:type="dxa"/>
          </w:tcPr>
          <w:p w:rsidR="00AC32BB" w:rsidRPr="002E0FC1" w:rsidRDefault="00AC32BB" w:rsidP="00377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725" w:type="dxa"/>
            <w:tcBorders>
              <w:top w:val="dotted" w:sz="4" w:space="0" w:color="auto"/>
              <w:bottom w:val="dotted" w:sz="4" w:space="0" w:color="auto"/>
            </w:tcBorders>
          </w:tcPr>
          <w:p w:rsidR="00AC32BB" w:rsidRPr="00812F5F" w:rsidRDefault="00AC32BB" w:rsidP="00377B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32BB" w:rsidRPr="002E0FC1" w:rsidTr="00377BCF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AC32BB" w:rsidRPr="00AC32BB" w:rsidRDefault="00AC32BB" w:rsidP="00377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Адрес:</w:t>
            </w:r>
            <w:r w:rsidRPr="00AC32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424003, Республика Марий Эл,</w:t>
            </w:r>
          </w:p>
          <w:p w:rsidR="00AC32BB" w:rsidRPr="00AC32BB" w:rsidRDefault="00AC32BB" w:rsidP="00377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32BB">
              <w:rPr>
                <w:rFonts w:ascii="Times New Roman" w:hAnsi="Times New Roman"/>
                <w:color w:val="000000"/>
                <w:sz w:val="24"/>
                <w:szCs w:val="24"/>
              </w:rPr>
              <w:t>г. Йошкар-Ола, ул. Панфилова, д. 41</w:t>
            </w:r>
          </w:p>
        </w:tc>
        <w:tc>
          <w:tcPr>
            <w:tcW w:w="236" w:type="dxa"/>
          </w:tcPr>
          <w:p w:rsidR="00AC32BB" w:rsidRPr="002E0FC1" w:rsidRDefault="00AC32BB" w:rsidP="00377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725" w:type="dxa"/>
            <w:tcBorders>
              <w:top w:val="dotted" w:sz="4" w:space="0" w:color="auto"/>
              <w:bottom w:val="dotted" w:sz="4" w:space="0" w:color="auto"/>
            </w:tcBorders>
          </w:tcPr>
          <w:p w:rsidR="00AC32BB" w:rsidRPr="00812F5F" w:rsidRDefault="00AC32BB" w:rsidP="00377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C32BB" w:rsidRPr="002E0FC1" w:rsidTr="00377BCF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AC32BB" w:rsidRPr="00AC32BB" w:rsidRDefault="00AC32BB" w:rsidP="00377BCF">
            <w:pPr>
              <w:shd w:val="clear" w:color="auto" w:fill="FFFFFF"/>
              <w:tabs>
                <w:tab w:val="left" w:leader="underscore" w:pos="320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32BB">
              <w:rPr>
                <w:rFonts w:ascii="Times New Roman" w:hAnsi="Times New Roman"/>
                <w:b/>
                <w:bCs/>
                <w:sz w:val="24"/>
                <w:szCs w:val="24"/>
              </w:rPr>
              <w:t>Банковские реквизиты:</w:t>
            </w:r>
          </w:p>
          <w:p w:rsidR="00AC32BB" w:rsidRPr="00AC32BB" w:rsidRDefault="00AC32BB" w:rsidP="00377BCF">
            <w:pPr>
              <w:pStyle w:val="a9"/>
              <w:spacing w:after="0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32BB">
              <w:rPr>
                <w:color w:val="000000"/>
                <w:sz w:val="24"/>
                <w:szCs w:val="24"/>
                <w:lang w:val="ru-RU" w:eastAsia="ru-RU"/>
              </w:rPr>
              <w:t>Банк «Йошкар-Ола» (ОАО) г. Йошкар-Ола</w:t>
            </w:r>
          </w:p>
        </w:tc>
        <w:tc>
          <w:tcPr>
            <w:tcW w:w="236" w:type="dxa"/>
          </w:tcPr>
          <w:p w:rsidR="00AC32BB" w:rsidRPr="002E0FC1" w:rsidRDefault="00AC32BB" w:rsidP="00377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725" w:type="dxa"/>
            <w:tcBorders>
              <w:top w:val="dotted" w:sz="4" w:space="0" w:color="auto"/>
              <w:bottom w:val="dotted" w:sz="4" w:space="0" w:color="auto"/>
            </w:tcBorders>
          </w:tcPr>
          <w:p w:rsidR="00AC32BB" w:rsidRPr="00812F5F" w:rsidRDefault="00AC32BB" w:rsidP="00377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C32BB" w:rsidRPr="002E0FC1" w:rsidTr="00377BCF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AC32BB" w:rsidRPr="00AC32BB" w:rsidRDefault="00AC32BB" w:rsidP="00377BCF">
            <w:pPr>
              <w:pStyle w:val="a9"/>
              <w:spacing w:after="0"/>
              <w:rPr>
                <w:sz w:val="24"/>
                <w:szCs w:val="24"/>
                <w:lang w:val="ru-RU" w:eastAsia="ru-RU"/>
              </w:rPr>
            </w:pPr>
            <w:proofErr w:type="gramStart"/>
            <w:r w:rsidRPr="00AC32BB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AC32BB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AC32BB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сч</w:t>
            </w:r>
            <w:proofErr w:type="spellEnd"/>
            <w:r w:rsidRPr="00AC32BB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. №:</w:t>
            </w:r>
            <w:r w:rsidRPr="00AC32B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32BB">
              <w:rPr>
                <w:sz w:val="24"/>
                <w:szCs w:val="24"/>
                <w:lang w:val="ru-RU" w:eastAsia="ru-RU"/>
              </w:rPr>
              <w:t>40702810200000002465</w:t>
            </w:r>
          </w:p>
          <w:p w:rsidR="00AC32BB" w:rsidRPr="00AC32BB" w:rsidRDefault="00AC32BB" w:rsidP="00377BCF">
            <w:pPr>
              <w:pStyle w:val="a9"/>
              <w:spacing w:after="0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C32BB">
              <w:rPr>
                <w:b/>
                <w:sz w:val="24"/>
                <w:szCs w:val="24"/>
                <w:lang w:val="ru-RU" w:eastAsia="ru-RU"/>
              </w:rPr>
              <w:t>БИК:</w:t>
            </w:r>
            <w:r w:rsidRPr="00AC32BB">
              <w:rPr>
                <w:sz w:val="24"/>
                <w:szCs w:val="24"/>
                <w:lang w:val="ru-RU" w:eastAsia="ru-RU"/>
              </w:rPr>
              <w:t xml:space="preserve"> 048860889</w:t>
            </w:r>
          </w:p>
        </w:tc>
        <w:tc>
          <w:tcPr>
            <w:tcW w:w="236" w:type="dxa"/>
          </w:tcPr>
          <w:p w:rsidR="00AC32BB" w:rsidRPr="002E0FC1" w:rsidRDefault="00AC32BB" w:rsidP="00377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725" w:type="dxa"/>
            <w:tcBorders>
              <w:top w:val="dotted" w:sz="4" w:space="0" w:color="auto"/>
              <w:bottom w:val="dotted" w:sz="4" w:space="0" w:color="auto"/>
            </w:tcBorders>
          </w:tcPr>
          <w:p w:rsidR="00AC32BB" w:rsidRPr="00812F5F" w:rsidRDefault="00AC32BB" w:rsidP="00377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C32BB" w:rsidRPr="002E0FC1" w:rsidTr="00377BCF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AC32BB" w:rsidRPr="00AC32BB" w:rsidRDefault="00AC32BB" w:rsidP="00377BCF">
            <w:pPr>
              <w:pStyle w:val="a9"/>
              <w:spacing w:after="0"/>
              <w:rPr>
                <w:sz w:val="24"/>
                <w:szCs w:val="24"/>
                <w:lang w:val="ru-RU" w:eastAsia="ru-RU"/>
              </w:rPr>
            </w:pPr>
            <w:proofErr w:type="gramStart"/>
            <w:r w:rsidRPr="00AC32BB">
              <w:rPr>
                <w:b/>
                <w:sz w:val="24"/>
                <w:szCs w:val="24"/>
                <w:lang w:val="ru-RU" w:eastAsia="ru-RU"/>
              </w:rPr>
              <w:t>К</w:t>
            </w:r>
            <w:proofErr w:type="gramEnd"/>
            <w:r w:rsidRPr="00AC32BB">
              <w:rPr>
                <w:b/>
                <w:sz w:val="24"/>
                <w:szCs w:val="24"/>
                <w:lang w:val="ru-RU" w:eastAsia="ru-RU"/>
              </w:rPr>
              <w:t>/счет:</w:t>
            </w:r>
            <w:r w:rsidRPr="00AC32BB">
              <w:rPr>
                <w:sz w:val="24"/>
                <w:szCs w:val="24"/>
                <w:lang w:val="ru-RU" w:eastAsia="ru-RU"/>
              </w:rPr>
              <w:t xml:space="preserve"> 30101810300000000889;</w:t>
            </w:r>
          </w:p>
          <w:p w:rsidR="00AC32BB" w:rsidRPr="00AC32BB" w:rsidRDefault="00AC32BB" w:rsidP="00377BCF">
            <w:pPr>
              <w:pStyle w:val="a9"/>
              <w:spacing w:after="0"/>
              <w:rPr>
                <w:color w:val="000000"/>
                <w:sz w:val="24"/>
                <w:szCs w:val="24"/>
                <w:lang w:val="ru-RU" w:eastAsia="ru-RU"/>
              </w:rPr>
            </w:pPr>
            <w:r w:rsidRPr="00AC32BB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ИНН Банка:</w:t>
            </w:r>
            <w:r w:rsidRPr="00AC32BB">
              <w:rPr>
                <w:sz w:val="24"/>
                <w:szCs w:val="24"/>
              </w:rPr>
              <w:t xml:space="preserve"> </w:t>
            </w:r>
            <w:r w:rsidRPr="00AC32BB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1215059221/КПП 121501001</w:t>
            </w:r>
          </w:p>
        </w:tc>
        <w:tc>
          <w:tcPr>
            <w:tcW w:w="236" w:type="dxa"/>
          </w:tcPr>
          <w:p w:rsidR="00AC32BB" w:rsidRPr="002E0FC1" w:rsidRDefault="00AC32BB" w:rsidP="00377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725" w:type="dxa"/>
            <w:tcBorders>
              <w:top w:val="dotted" w:sz="4" w:space="0" w:color="auto"/>
              <w:bottom w:val="dotted" w:sz="4" w:space="0" w:color="auto"/>
            </w:tcBorders>
          </w:tcPr>
          <w:p w:rsidR="00AC32BB" w:rsidRPr="00812F5F" w:rsidRDefault="00AC32BB" w:rsidP="00377B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32BB" w:rsidRPr="002E0FC1" w:rsidTr="00377BCF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AC32BB" w:rsidRPr="002E0FC1" w:rsidRDefault="00AC32BB" w:rsidP="00377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E0FC1">
              <w:rPr>
                <w:rFonts w:ascii="Times New Roman" w:hAnsi="Times New Roman"/>
                <w:b/>
                <w:bCs/>
                <w:color w:val="000000"/>
              </w:rPr>
              <w:t xml:space="preserve">        </w:t>
            </w:r>
          </w:p>
          <w:p w:rsidR="00AC32BB" w:rsidRPr="002E0FC1" w:rsidRDefault="00AC32BB" w:rsidP="00377B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</w:tcPr>
          <w:p w:rsidR="00AC32BB" w:rsidRPr="002E0FC1" w:rsidRDefault="00AC32BB" w:rsidP="00377BC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25" w:type="dxa"/>
            <w:tcBorders>
              <w:top w:val="dotted" w:sz="4" w:space="0" w:color="auto"/>
              <w:bottom w:val="dotted" w:sz="4" w:space="0" w:color="auto"/>
            </w:tcBorders>
          </w:tcPr>
          <w:p w:rsidR="00AC32BB" w:rsidRPr="002E0FC1" w:rsidRDefault="00AC32BB" w:rsidP="00377B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32BB" w:rsidRPr="002E0FC1" w:rsidTr="00377BCF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AC32BB" w:rsidRPr="002E0FC1" w:rsidRDefault="00AC32BB" w:rsidP="00377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32BB" w:rsidRPr="002E0FC1" w:rsidRDefault="00AC32BB" w:rsidP="00377BC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25" w:type="dxa"/>
            <w:tcBorders>
              <w:top w:val="dotted" w:sz="4" w:space="0" w:color="auto"/>
            </w:tcBorders>
          </w:tcPr>
          <w:p w:rsidR="00AC32BB" w:rsidRPr="002E0FC1" w:rsidRDefault="00AC32BB" w:rsidP="00377BCF">
            <w:pPr>
              <w:spacing w:after="0" w:line="240" w:lineRule="auto"/>
              <w:ind w:left="-63" w:right="27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E0FC1">
              <w:rPr>
                <w:i/>
                <w:sz w:val="12"/>
                <w:szCs w:val="12"/>
              </w:rPr>
              <w:t>(физические и юридические лица должны указать банковские реквизиты</w:t>
            </w:r>
            <w:r w:rsidRPr="002E0FC1">
              <w:rPr>
                <w:sz w:val="12"/>
                <w:szCs w:val="12"/>
              </w:rPr>
              <w:t>)</w:t>
            </w:r>
          </w:p>
        </w:tc>
      </w:tr>
    </w:tbl>
    <w:p w:rsidR="00AC32BB" w:rsidRPr="002E0FC1" w:rsidRDefault="00AC32BB" w:rsidP="00AC3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9747" w:type="dxa"/>
        <w:tblLook w:val="0000"/>
      </w:tblPr>
      <w:tblGrid>
        <w:gridCol w:w="2943"/>
        <w:gridCol w:w="1843"/>
        <w:gridCol w:w="236"/>
        <w:gridCol w:w="2741"/>
        <w:gridCol w:w="1984"/>
      </w:tblGrid>
      <w:tr w:rsidR="00AC32BB" w:rsidRPr="002E0FC1" w:rsidTr="00377BC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43" w:type="dxa"/>
            <w:tcBorders>
              <w:bottom w:val="dotted" w:sz="4" w:space="0" w:color="auto"/>
            </w:tcBorders>
          </w:tcPr>
          <w:p w:rsidR="00AC32BB" w:rsidRPr="002E0FC1" w:rsidRDefault="00AC32BB" w:rsidP="00377BCF">
            <w:pPr>
              <w:shd w:val="clear" w:color="auto" w:fill="FFFFFF"/>
              <w:tabs>
                <w:tab w:val="left" w:pos="8424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Align w:val="bottom"/>
          </w:tcPr>
          <w:p w:rsidR="00AC32BB" w:rsidRPr="00AC32BB" w:rsidRDefault="00AC32BB" w:rsidP="00377BCF">
            <w:pPr>
              <w:shd w:val="clear" w:color="auto" w:fill="FFFFFF"/>
              <w:tabs>
                <w:tab w:val="left" w:pos="842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BB">
              <w:rPr>
                <w:rFonts w:ascii="Times New Roman" w:hAnsi="Times New Roman"/>
                <w:sz w:val="24"/>
                <w:szCs w:val="24"/>
              </w:rPr>
              <w:t>О.В.Ефимов</w:t>
            </w:r>
          </w:p>
        </w:tc>
        <w:tc>
          <w:tcPr>
            <w:tcW w:w="236" w:type="dxa"/>
            <w:vAlign w:val="bottom"/>
          </w:tcPr>
          <w:p w:rsidR="00AC32BB" w:rsidRPr="002E0FC1" w:rsidRDefault="00AC32BB" w:rsidP="00377B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1" w:type="dxa"/>
            <w:tcBorders>
              <w:bottom w:val="dotted" w:sz="4" w:space="0" w:color="auto"/>
            </w:tcBorders>
          </w:tcPr>
          <w:p w:rsidR="00AC32BB" w:rsidRPr="002E0FC1" w:rsidRDefault="00AC32BB" w:rsidP="00377BCF">
            <w:pPr>
              <w:shd w:val="clear" w:color="auto" w:fill="FFFFFF"/>
              <w:tabs>
                <w:tab w:val="left" w:pos="8424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bottom"/>
          </w:tcPr>
          <w:p w:rsidR="00AC32BB" w:rsidRPr="002E0FC1" w:rsidRDefault="00AC32BB" w:rsidP="00377BCF">
            <w:pPr>
              <w:shd w:val="clear" w:color="auto" w:fill="FFFFFF"/>
              <w:tabs>
                <w:tab w:val="left" w:pos="8424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32BB" w:rsidRPr="007B2880" w:rsidTr="00377BCF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4786" w:type="dxa"/>
            <w:gridSpan w:val="2"/>
          </w:tcPr>
          <w:p w:rsidR="00AC32BB" w:rsidRPr="002E0FC1" w:rsidRDefault="00AC32BB" w:rsidP="00377BC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  <w:r w:rsidRPr="002E0FC1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 xml:space="preserve">                          (М.П. подпись)</w:t>
            </w:r>
          </w:p>
        </w:tc>
        <w:tc>
          <w:tcPr>
            <w:tcW w:w="236" w:type="dxa"/>
          </w:tcPr>
          <w:p w:rsidR="00AC32BB" w:rsidRPr="002E0FC1" w:rsidRDefault="00AC32BB" w:rsidP="00377BC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725" w:type="dxa"/>
            <w:gridSpan w:val="2"/>
          </w:tcPr>
          <w:p w:rsidR="00AC32BB" w:rsidRPr="007B2880" w:rsidRDefault="00AC32BB" w:rsidP="00377BC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E0FC1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(М.П. подпись)</w:t>
            </w:r>
          </w:p>
        </w:tc>
      </w:tr>
    </w:tbl>
    <w:p w:rsidR="00AC32BB" w:rsidRPr="00537CBE" w:rsidRDefault="00AC32BB" w:rsidP="00AC32BB">
      <w:pPr>
        <w:spacing w:after="0" w:line="240" w:lineRule="auto"/>
        <w:rPr>
          <w:rFonts w:ascii="Times New Roman" w:hAnsi="Times New Roman"/>
        </w:rPr>
      </w:pPr>
    </w:p>
    <w:p w:rsidR="00950F1B" w:rsidRDefault="00950F1B"/>
    <w:sectPr w:rsidR="00950F1B" w:rsidSect="00DA3FE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A2DE8"/>
    <w:multiLevelType w:val="multilevel"/>
    <w:tmpl w:val="8D70746E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"/>
      <w:suff w:val="space"/>
      <w:lvlText w:val="%1.%2."/>
      <w:lvlJc w:val="left"/>
      <w:pPr>
        <w:ind w:left="5331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284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2BB"/>
    <w:rsid w:val="000640CD"/>
    <w:rsid w:val="001D02FF"/>
    <w:rsid w:val="00241962"/>
    <w:rsid w:val="003054A7"/>
    <w:rsid w:val="008B7596"/>
    <w:rsid w:val="00950F1B"/>
    <w:rsid w:val="00AC32BB"/>
    <w:rsid w:val="00E341E6"/>
    <w:rsid w:val="00EE747C"/>
    <w:rsid w:val="00F975E8"/>
    <w:rsid w:val="00FC0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C32BB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нализ"/>
    <w:basedOn w:val="a"/>
    <w:link w:val="a5"/>
    <w:qFormat/>
    <w:rsid w:val="00AC32BB"/>
    <w:pPr>
      <w:spacing w:after="0" w:line="240" w:lineRule="auto"/>
      <w:jc w:val="both"/>
    </w:pPr>
    <w:rPr>
      <w:rFonts w:ascii="Times New Roman" w:hAnsi="Times New Roman"/>
      <w:sz w:val="23"/>
      <w:szCs w:val="23"/>
    </w:rPr>
  </w:style>
  <w:style w:type="paragraph" w:styleId="a">
    <w:name w:val="Body Text Indent"/>
    <w:basedOn w:val="a0"/>
    <w:link w:val="a6"/>
    <w:unhideWhenUsed/>
    <w:rsid w:val="00AC32BB"/>
    <w:pPr>
      <w:numPr>
        <w:ilvl w:val="1"/>
        <w:numId w:val="1"/>
      </w:numPr>
      <w:spacing w:after="120"/>
    </w:pPr>
    <w:rPr>
      <w:lang/>
    </w:rPr>
  </w:style>
  <w:style w:type="character" w:customStyle="1" w:styleId="a6">
    <w:name w:val="Основной текст с отступом Знак"/>
    <w:basedOn w:val="a1"/>
    <w:link w:val="a"/>
    <w:rsid w:val="00AC32BB"/>
    <w:rPr>
      <w:rFonts w:ascii="Calibri" w:eastAsia="Calibri" w:hAnsi="Calibri" w:cs="Times New Roman"/>
      <w:lang/>
    </w:rPr>
  </w:style>
  <w:style w:type="character" w:customStyle="1" w:styleId="a5">
    <w:name w:val="Анализ Знак"/>
    <w:link w:val="a4"/>
    <w:rsid w:val="00AC32BB"/>
    <w:rPr>
      <w:rFonts w:ascii="Times New Roman" w:eastAsia="Calibri" w:hAnsi="Times New Roman" w:cs="Times New Roman"/>
      <w:sz w:val="23"/>
      <w:szCs w:val="23"/>
      <w:lang/>
    </w:rPr>
  </w:style>
  <w:style w:type="paragraph" w:customStyle="1" w:styleId="Style1">
    <w:name w:val="Style1"/>
    <w:basedOn w:val="a0"/>
    <w:uiPriority w:val="99"/>
    <w:rsid w:val="00AC32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AC32BB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AC32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C32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AC32BB"/>
    <w:rPr>
      <w:rFonts w:ascii="Times New Roman" w:hAnsi="Times New Roman" w:cs="Times New Roman"/>
      <w:b/>
      <w:bCs/>
      <w:sz w:val="22"/>
      <w:szCs w:val="22"/>
    </w:rPr>
  </w:style>
  <w:style w:type="paragraph" w:customStyle="1" w:styleId="a7">
    <w:name w:val="ДОГОВОР НА ТОРГАХ текст"/>
    <w:basedOn w:val="a"/>
    <w:link w:val="a8"/>
    <w:qFormat/>
    <w:rsid w:val="00AC32BB"/>
    <w:pPr>
      <w:spacing w:after="0" w:line="240" w:lineRule="auto"/>
      <w:ind w:left="0"/>
      <w:jc w:val="both"/>
    </w:pPr>
    <w:rPr>
      <w:rFonts w:ascii="Times New Roman" w:hAnsi="Times New Roman"/>
    </w:rPr>
  </w:style>
  <w:style w:type="paragraph" w:styleId="a9">
    <w:name w:val="Body Text"/>
    <w:basedOn w:val="a0"/>
    <w:link w:val="aa"/>
    <w:rsid w:val="00AC32B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a">
    <w:name w:val="Основной текст Знак"/>
    <w:basedOn w:val="a1"/>
    <w:link w:val="a9"/>
    <w:rsid w:val="00AC32BB"/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8">
    <w:name w:val="ДОГОВОР НА ТОРГАХ текст Знак"/>
    <w:link w:val="a7"/>
    <w:rsid w:val="00AC32BB"/>
    <w:rPr>
      <w:rFonts w:ascii="Times New Roman" w:eastAsia="Calibri" w:hAnsi="Times New Roman" w:cs="Times New Roman"/>
      <w:lang/>
    </w:rPr>
  </w:style>
  <w:style w:type="character" w:customStyle="1" w:styleId="paragraph">
    <w:name w:val="paragraph"/>
    <w:basedOn w:val="a1"/>
    <w:rsid w:val="00AC32B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1047</Words>
  <Characters>5969</Characters>
  <Application>Microsoft Office Word</Application>
  <DocSecurity>0</DocSecurity>
  <Lines>49</Lines>
  <Paragraphs>14</Paragraphs>
  <ScaleCrop>false</ScaleCrop>
  <Company/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 штат</dc:creator>
  <cp:keywords/>
  <dc:description/>
  <cp:lastModifiedBy>12 штат</cp:lastModifiedBy>
  <cp:revision>2</cp:revision>
  <dcterms:created xsi:type="dcterms:W3CDTF">2011-11-04T11:57:00Z</dcterms:created>
  <dcterms:modified xsi:type="dcterms:W3CDTF">2011-11-04T12:02:00Z</dcterms:modified>
</cp:coreProperties>
</file>