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00" w:rsidRPr="0034161A" w:rsidRDefault="008A1500" w:rsidP="008A1500">
      <w:pPr>
        <w:pStyle w:val="2"/>
        <w:rPr>
          <w:i w:val="0"/>
        </w:rPr>
      </w:pPr>
      <w:r>
        <w:t>КОНКУРСНЫЙ  У</w:t>
      </w:r>
      <w:smartTag w:uri="urn:schemas-microsoft-com:office:smarttags" w:element="PersonName">
        <w:r>
          <w:t>П</w:t>
        </w:r>
      </w:smartTag>
      <w:r>
        <w:t>РАВЛЯЮЩИЙ</w:t>
      </w:r>
    </w:p>
    <w:p w:rsidR="008A1500" w:rsidRPr="0034161A" w:rsidRDefault="008A1500" w:rsidP="008A1500">
      <w:pPr>
        <w:pBdr>
          <w:bottom w:val="single" w:sz="12" w:space="1" w:color="auto"/>
        </w:pBdr>
        <w:spacing w:line="360" w:lineRule="auto"/>
        <w:jc w:val="both"/>
        <w:outlineLvl w:val="0"/>
        <w:rPr>
          <w:i/>
        </w:rPr>
      </w:pPr>
      <w:r w:rsidRPr="0034161A">
        <w:rPr>
          <w:i/>
        </w:rPr>
        <w:t>ОАО «</w:t>
      </w:r>
      <w:smartTag w:uri="urn:schemas-microsoft-com:office:smarttags" w:element="PersonName">
        <w:r w:rsidRPr="0034161A">
          <w:rPr>
            <w:i/>
          </w:rPr>
          <w:t>П</w:t>
        </w:r>
      </w:smartTag>
      <w:r w:rsidRPr="0034161A">
        <w:rPr>
          <w:i/>
        </w:rPr>
        <w:t xml:space="preserve">ЗЦМ»   </w:t>
      </w:r>
      <w:proofErr w:type="spellStart"/>
      <w:smartTag w:uri="urn:schemas-microsoft-com:office:smarttags" w:element="PersonName">
        <w:r w:rsidRPr="0034161A">
          <w:rPr>
            <w:i/>
          </w:rPr>
          <w:t>П</w:t>
        </w:r>
      </w:smartTag>
      <w:r w:rsidRPr="0034161A">
        <w:rPr>
          <w:i/>
        </w:rPr>
        <w:t>удлина</w:t>
      </w:r>
      <w:proofErr w:type="spellEnd"/>
      <w:r w:rsidRPr="0034161A">
        <w:rPr>
          <w:i/>
        </w:rPr>
        <w:t xml:space="preserve"> Е.И.                                                                                                                                                                                                                       </w:t>
      </w:r>
    </w:p>
    <w:p w:rsidR="00D70829" w:rsidRDefault="00D70829" w:rsidP="008A1500">
      <w:pPr>
        <w:rPr>
          <w:i/>
          <w:snapToGrid w:val="0"/>
          <w:sz w:val="20"/>
          <w:szCs w:val="20"/>
        </w:rPr>
      </w:pPr>
    </w:p>
    <w:p w:rsidR="008A1500" w:rsidRDefault="008A1500" w:rsidP="008A1500">
      <w:pPr>
        <w:rPr>
          <w:i/>
          <w:snapToGrid w:val="0"/>
          <w:sz w:val="20"/>
          <w:szCs w:val="20"/>
        </w:rPr>
      </w:pPr>
    </w:p>
    <w:p w:rsidR="008A1500" w:rsidRDefault="008A1500" w:rsidP="008A1500">
      <w:pPr>
        <w:rPr>
          <w:i/>
          <w:snapToGrid w:val="0"/>
          <w:sz w:val="20"/>
          <w:szCs w:val="20"/>
        </w:rPr>
      </w:pPr>
    </w:p>
    <w:p w:rsidR="008A1500" w:rsidRDefault="008A1500" w:rsidP="008A1500">
      <w:pPr>
        <w:rPr>
          <w:i/>
          <w:snapToGrid w:val="0"/>
          <w:sz w:val="20"/>
          <w:szCs w:val="20"/>
        </w:rPr>
      </w:pPr>
      <w:bookmarkStart w:id="0" w:name="_GoBack"/>
      <w:bookmarkEnd w:id="0"/>
    </w:p>
    <w:p w:rsidR="008A1500" w:rsidRDefault="008A1500" w:rsidP="008A1500">
      <w:pPr>
        <w:rPr>
          <w:i/>
          <w:snapToGrid w:val="0"/>
          <w:sz w:val="20"/>
          <w:szCs w:val="20"/>
        </w:rPr>
      </w:pPr>
    </w:p>
    <w:p w:rsidR="008A1500" w:rsidRDefault="008A1500" w:rsidP="008A1500">
      <w:pPr>
        <w:ind w:firstLine="708"/>
        <w:jc w:val="both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>Торги проходят в форме публичного предложения. Законодательством не требуется оформление договоров задатка на проведение торгов в форме публичного предложения, положением о порядке реализации залогового имущества также не предусмотрено оформление договоров задатка в форме публичного предложения. Поэтому прием заявок на торги происходит без оформления договоров задатка.</w:t>
      </w:r>
    </w:p>
    <w:p w:rsidR="008A1500" w:rsidRDefault="008A1500" w:rsidP="008A1500">
      <w:pPr>
        <w:ind w:firstLine="708"/>
        <w:jc w:val="both"/>
        <w:rPr>
          <w:i/>
          <w:snapToGrid w:val="0"/>
          <w:sz w:val="20"/>
          <w:szCs w:val="20"/>
        </w:rPr>
      </w:pPr>
    </w:p>
    <w:p w:rsidR="008A1500" w:rsidRDefault="008A1500" w:rsidP="008A1500">
      <w:pPr>
        <w:ind w:firstLine="708"/>
        <w:rPr>
          <w:i/>
          <w:snapToGrid w:val="0"/>
          <w:sz w:val="20"/>
          <w:szCs w:val="20"/>
        </w:rPr>
      </w:pPr>
    </w:p>
    <w:p w:rsidR="008A1500" w:rsidRDefault="008A1500" w:rsidP="008A1500">
      <w:pPr>
        <w:ind w:firstLine="708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>Конкурсный управляющий</w:t>
      </w:r>
    </w:p>
    <w:p w:rsidR="008A1500" w:rsidRPr="008A1500" w:rsidRDefault="008A1500" w:rsidP="008A1500">
      <w:pPr>
        <w:ind w:firstLine="708"/>
      </w:pPr>
      <w:r>
        <w:rPr>
          <w:i/>
          <w:snapToGrid w:val="0"/>
          <w:sz w:val="20"/>
          <w:szCs w:val="20"/>
        </w:rPr>
        <w:t>ОАО «ПЗЦМ»</w:t>
      </w:r>
      <w:r>
        <w:rPr>
          <w:i/>
          <w:snapToGrid w:val="0"/>
          <w:sz w:val="20"/>
          <w:szCs w:val="20"/>
        </w:rPr>
        <w:tab/>
      </w:r>
      <w:r>
        <w:rPr>
          <w:i/>
          <w:snapToGrid w:val="0"/>
          <w:sz w:val="20"/>
          <w:szCs w:val="20"/>
        </w:rPr>
        <w:tab/>
      </w:r>
      <w:r>
        <w:rPr>
          <w:i/>
          <w:snapToGrid w:val="0"/>
          <w:sz w:val="20"/>
          <w:szCs w:val="20"/>
        </w:rPr>
        <w:tab/>
      </w:r>
      <w:r>
        <w:rPr>
          <w:i/>
          <w:snapToGrid w:val="0"/>
          <w:sz w:val="20"/>
          <w:szCs w:val="20"/>
        </w:rPr>
        <w:tab/>
      </w:r>
      <w:r>
        <w:rPr>
          <w:i/>
          <w:snapToGrid w:val="0"/>
          <w:sz w:val="20"/>
          <w:szCs w:val="20"/>
        </w:rPr>
        <w:tab/>
      </w:r>
      <w:r>
        <w:rPr>
          <w:i/>
          <w:snapToGrid w:val="0"/>
          <w:sz w:val="20"/>
          <w:szCs w:val="20"/>
        </w:rPr>
        <w:tab/>
      </w:r>
      <w:r>
        <w:rPr>
          <w:i/>
          <w:snapToGrid w:val="0"/>
          <w:sz w:val="20"/>
          <w:szCs w:val="20"/>
        </w:rPr>
        <w:tab/>
        <w:t>Е.И</w:t>
      </w:r>
      <w:proofErr w:type="gramStart"/>
      <w:r>
        <w:rPr>
          <w:i/>
          <w:snapToGrid w:val="0"/>
          <w:sz w:val="20"/>
          <w:szCs w:val="20"/>
        </w:rPr>
        <w:t>7</w:t>
      </w:r>
      <w:proofErr w:type="gramEnd"/>
      <w:r>
        <w:rPr>
          <w:i/>
          <w:snapToGrid w:val="0"/>
          <w:sz w:val="20"/>
          <w:szCs w:val="20"/>
        </w:rPr>
        <w:t xml:space="preserve"> </w:t>
      </w:r>
      <w:proofErr w:type="spellStart"/>
      <w:r>
        <w:rPr>
          <w:i/>
          <w:snapToGrid w:val="0"/>
          <w:sz w:val="20"/>
          <w:szCs w:val="20"/>
        </w:rPr>
        <w:t>Пудлина</w:t>
      </w:r>
      <w:proofErr w:type="spellEnd"/>
    </w:p>
    <w:sectPr w:rsidR="008A1500" w:rsidRPr="008A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00"/>
    <w:rsid w:val="008A1500"/>
    <w:rsid w:val="00D7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15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50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15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50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2011-11-23T06:08:00Z</dcterms:created>
  <dcterms:modified xsi:type="dcterms:W3CDTF">2011-11-23T06:14:00Z</dcterms:modified>
</cp:coreProperties>
</file>