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231DE" w:rsidRDefault="000231DE" w:rsidP="0002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 – продажи недвижимого имущества </w:t>
      </w:r>
    </w:p>
    <w:p w:rsidR="000231DE" w:rsidRDefault="000231DE" w:rsidP="000231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Надым                                                                                            «_</w:t>
      </w:r>
      <w:r w:rsidR="00F85DA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5DA0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85D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0231DE" w:rsidRDefault="000231DE" w:rsidP="00023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продает, а Покупатель, являющийся победителем торгов от 23 августа 2011 года, приобретает имущество принадлежащий Индивидуальному предпринимателю Белому Виктор Николаевичу на праве собственности.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находиться в собственности продавца на основании:</w:t>
      </w:r>
    </w:p>
    <w:p w:rsidR="000231DE" w:rsidRDefault="000231DE" w:rsidP="000231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указанное в п. 1 настоящего договора Продавец продает Покупателю на основании протокола проведения торгов от </w:t>
      </w:r>
      <w:r w:rsidR="00F85D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имущество, указанное в п. 1 настоящего договора, в срок до </w:t>
      </w:r>
      <w:r w:rsidR="00F85D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5D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года, в размере 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0231DE" w:rsidRDefault="000231DE" w:rsidP="000231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31DE" w:rsidRDefault="000231DE" w:rsidP="000231DE">
      <w:pPr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Продавец –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Белый Виктор Николаевич </w:t>
      </w:r>
      <w:r>
        <w:rPr>
          <w:rFonts w:ascii="Arial" w:hAnsi="Arial" w:cs="Arial"/>
          <w:sz w:val="20"/>
          <w:szCs w:val="20"/>
        </w:rPr>
        <w:t xml:space="preserve">ИНН 890300043131, </w:t>
      </w:r>
      <w:r>
        <w:rPr>
          <w:rFonts w:ascii="Times New Roman" w:hAnsi="Times New Roman" w:cs="Times New Roman"/>
          <w:sz w:val="24"/>
          <w:szCs w:val="24"/>
        </w:rPr>
        <w:t>р/с 4080281091790000021 в ОАО «СКБ-БАНК»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катеринбург, БИК 046577756, к/с </w:t>
      </w:r>
      <w:r>
        <w:rPr>
          <w:rFonts w:ascii="Arial" w:hAnsi="Arial" w:cs="Arial"/>
          <w:bCs/>
          <w:sz w:val="20"/>
          <w:szCs w:val="20"/>
        </w:rPr>
        <w:t xml:space="preserve">30101810800000000756,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Конкурсный управляющий  ____________________________   И.А. Томов </w:t>
      </w:r>
    </w:p>
    <w:p w:rsidR="000231DE" w:rsidRDefault="000231DE" w:rsidP="000231DE">
      <w:pPr>
        <w:rPr>
          <w:rFonts w:ascii="Times New Roman" w:hAnsi="Times New Roman" w:cs="Times New Roman"/>
          <w:b/>
        </w:rPr>
      </w:pPr>
    </w:p>
    <w:p w:rsidR="000231DE" w:rsidRDefault="000231DE" w:rsidP="000231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 –</w:t>
      </w:r>
    </w:p>
    <w:p w:rsidR="009840A0" w:rsidRPr="000231DE" w:rsidRDefault="009840A0" w:rsidP="000231DE"/>
    <w:sectPr w:rsidR="009840A0" w:rsidRPr="000231DE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103623"/>
    <w:rsid w:val="00615511"/>
    <w:rsid w:val="007F0309"/>
    <w:rsid w:val="009840A0"/>
    <w:rsid w:val="00F06D2F"/>
    <w:rsid w:val="00F8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btc0YCEqBE9GWzJ/1kwJoLY0BEE7OeOdqG4Pqe83nP8=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9Sajb2KawXwFkq8AmaQ6obCDpH4/l2U5CnzvoG6QrT0HnQzp57UMwn5lo45+PNwF364xBJbz
    lxX8m9E/YVV18g==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jQlm58QSAnzBuk126Ssv1oHYpmQ=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numbering.xml?ContentType=application/vnd.openxmlformats-officedocument.wordprocessingml.numbering+xml">
        <DigestMethod Algorithm="http://www.w3.org/2000/09/xmldsig#sha1"/>
        <DigestValue>4A0eZ4qn8VNTM/YctEWpQGqUIDM=</DigestValue>
      </Reference>
      <Reference URI="/word/settings.xml?ContentType=application/vnd.openxmlformats-officedocument.wordprocessingml.settings+xml">
        <DigestMethod Algorithm="http://www.w3.org/2000/09/xmldsig#sha1"/>
        <DigestValue>QX0nSnRyvA0ixx/fe3RfDWXbIF0=</DigestValue>
      </Reference>
      <Reference URI="/word/styles.xml?ContentType=application/vnd.openxmlformats-officedocument.wordprocessingml.styles+xml">
        <DigestMethod Algorithm="http://www.w3.org/2000/09/xmldsig#sha1"/>
        <DigestValue>SecXSu15XR8RQq6gZ0qQtGnEDcA=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2012-01-20T06:55:11Z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2012-01-20T06:54:00Z</dcterms:modified>
</cp:coreProperties>
</file>