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DA" w:rsidRDefault="008114DA" w:rsidP="00892642">
      <w:pPr>
        <w:jc w:val="center"/>
      </w:pPr>
      <w:r>
        <w:t>Таблица 1</w:t>
      </w:r>
    </w:p>
    <w:p w:rsidR="0030735A" w:rsidRDefault="0030735A" w:rsidP="00892642">
      <w:pPr>
        <w:jc w:val="center"/>
      </w:pPr>
      <w:r>
        <w:t>Информация о снижении начальной цены продажи имущества по периодам торгов</w:t>
      </w:r>
    </w:p>
    <w:tbl>
      <w:tblPr>
        <w:tblStyle w:val="a3"/>
        <w:tblW w:w="0" w:type="auto"/>
        <w:tblInd w:w="-1735" w:type="dxa"/>
        <w:tblLook w:val="04A0"/>
      </w:tblPr>
      <w:tblGrid>
        <w:gridCol w:w="709"/>
        <w:gridCol w:w="3686"/>
        <w:gridCol w:w="25090"/>
      </w:tblGrid>
      <w:tr w:rsidR="00892642" w:rsidTr="00892642">
        <w:tc>
          <w:tcPr>
            <w:tcW w:w="709" w:type="dxa"/>
          </w:tcPr>
          <w:p w:rsidR="00892642" w:rsidRDefault="008114DA">
            <w:r>
              <w:t xml:space="preserve">                                                                                                                                     </w:t>
            </w:r>
            <w:r w:rsidR="005B6460">
              <w:t xml:space="preserve">                  </w:t>
            </w:r>
          </w:p>
        </w:tc>
        <w:tc>
          <w:tcPr>
            <w:tcW w:w="3686" w:type="dxa"/>
          </w:tcPr>
          <w:p w:rsidR="00892642" w:rsidRDefault="00892642"/>
        </w:tc>
        <w:tc>
          <w:tcPr>
            <w:tcW w:w="25090" w:type="dxa"/>
          </w:tcPr>
          <w:p w:rsidR="00892642" w:rsidRDefault="0030735A" w:rsidP="00892642">
            <w:pPr>
              <w:jc w:val="center"/>
            </w:pPr>
            <w:r>
              <w:t>Ц</w:t>
            </w:r>
            <w:r w:rsidR="00892642">
              <w:t>ена продажи имущества (лотов)  (руб. с учетом НДС) и сумма задатка по периодам торгов</w:t>
            </w:r>
          </w:p>
          <w:p w:rsidR="00892642" w:rsidRDefault="00892642"/>
        </w:tc>
      </w:tr>
    </w:tbl>
    <w:tbl>
      <w:tblPr>
        <w:tblW w:w="29485" w:type="dxa"/>
        <w:tblInd w:w="-1735" w:type="dxa"/>
        <w:tblLayout w:type="fixed"/>
        <w:tblLook w:val="04A0"/>
      </w:tblPr>
      <w:tblGrid>
        <w:gridCol w:w="709"/>
        <w:gridCol w:w="3686"/>
        <w:gridCol w:w="1418"/>
        <w:gridCol w:w="1275"/>
        <w:gridCol w:w="1134"/>
        <w:gridCol w:w="1276"/>
        <w:gridCol w:w="1276"/>
        <w:gridCol w:w="1417"/>
        <w:gridCol w:w="1276"/>
        <w:gridCol w:w="1276"/>
        <w:gridCol w:w="1134"/>
        <w:gridCol w:w="1276"/>
        <w:gridCol w:w="850"/>
        <w:gridCol w:w="1134"/>
        <w:gridCol w:w="992"/>
        <w:gridCol w:w="1276"/>
        <w:gridCol w:w="851"/>
        <w:gridCol w:w="992"/>
        <w:gridCol w:w="850"/>
        <w:gridCol w:w="851"/>
        <w:gridCol w:w="850"/>
        <w:gridCol w:w="851"/>
        <w:gridCol w:w="850"/>
        <w:gridCol w:w="993"/>
        <w:gridCol w:w="992"/>
      </w:tblGrid>
      <w:tr w:rsidR="00120D22" w:rsidRPr="009D4CF3" w:rsidTr="00120D2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лота</w:t>
            </w: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8114DA" w:rsidRDefault="008114DA" w:rsidP="00120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4DA">
              <w:rPr>
                <w:rFonts w:ascii="Arial" w:hAnsi="Arial" w:cs="Arial"/>
                <w:sz w:val="20"/>
                <w:szCs w:val="20"/>
              </w:rPr>
              <w:t>Сведения об имуществе, его составе, характеристиках,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Первонач. 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 – 26.03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27.03 - 02.04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03.04 - 09.04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10.04 -16.04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17.04-23.04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24.04-30.04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01.05-07.05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08.05-14.05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15.05-21.05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8926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  <w:r w:rsidR="008926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  <w:r w:rsidRPr="009D4C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.05-2</w:t>
            </w:r>
            <w:r w:rsidR="008926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  <w:r w:rsidRPr="009D4C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60" w:rsidRDefault="005B6460" w:rsidP="005B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торгов</w:t>
            </w:r>
          </w:p>
          <w:p w:rsidR="00120D22" w:rsidRPr="009D4CF3" w:rsidRDefault="00120D22" w:rsidP="008926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  <w:r w:rsidR="008926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  <w:r w:rsidRPr="009D4C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.05-0</w:t>
            </w:r>
            <w:r w:rsidR="008926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  <w:r w:rsidRPr="009D4C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задатка</w:t>
            </w:r>
          </w:p>
        </w:tc>
      </w:tr>
      <w:tr w:rsidR="00120D22" w:rsidRPr="009D4CF3" w:rsidTr="00120D2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Погрузчик L – 34, год изготовления ТС – 1985, </w:t>
            </w:r>
            <w:proofErr w:type="spellStart"/>
            <w:r w:rsidRPr="009D4C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знак 11 КВ 1700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211500,00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200925,00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10046,25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190350,00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9517,50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179775,00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8988,75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169200,00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5287,5</w:t>
            </w:r>
          </w:p>
        </w:tc>
      </w:tr>
      <w:tr w:rsidR="00120D22" w:rsidRPr="009D4CF3" w:rsidTr="00120D2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Самосвал КамАЗ-65115, год изготовления ТС – 2005,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знак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437 ОА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526500,00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526500,00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26325,00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500175,00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25008,75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473850,00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23692,50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447525,00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22376,25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421200,00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14478,75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13162,5</w:t>
            </w:r>
          </w:p>
        </w:tc>
      </w:tr>
      <w:tr w:rsidR="00120D22" w:rsidRPr="009D4CF3" w:rsidTr="00120D2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Погрузчик L – 34, год изготовления ТС – 1985,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знак 11 КУ 7742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909000,00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45450,00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863550,00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43177,50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818100,00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40905,00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772650,00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38632,50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727200,00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22725</w:t>
            </w:r>
          </w:p>
        </w:tc>
      </w:tr>
      <w:tr w:rsidR="00120D22" w:rsidRPr="009D4CF3" w:rsidTr="00120D2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Погрузчик L – 34, год изготовления ТС – 1985,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знак 11 КУ 7743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909000,00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45450,00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863550,00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43177,50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818100,00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40905,00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772650,00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38632,50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727200,00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22725</w:t>
            </w:r>
          </w:p>
        </w:tc>
      </w:tr>
      <w:tr w:rsidR="00120D22" w:rsidRPr="009D4CF3" w:rsidTr="00120D2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Трактор Б-170М.01Е, год изготовления ТС – 1990,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знак 11 КВ 1595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265500,00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265500,00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13275,00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252225,00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12611,25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238950,00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11947,50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225675,00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11283,75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212400,00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6637,5</w:t>
            </w:r>
          </w:p>
        </w:tc>
      </w:tr>
      <w:tr w:rsidR="00120D22" w:rsidRPr="009D4CF3" w:rsidTr="00120D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самосвальный НЕФАЗ-8560, год изготовления ТС – 2005,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знак АК 0796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59850,00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2992,50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53550,00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50400,00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1575</w:t>
            </w:r>
          </w:p>
        </w:tc>
      </w:tr>
      <w:tr w:rsidR="00120D22" w:rsidRPr="009D4CF3" w:rsidTr="00120D2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Бортовой КамАЗ-5320, год изготовления ТС-1982,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Знак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862 МО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189000,00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147000,00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0D22" w:rsidRPr="009D4CF3" w:rsidTr="00120D2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Т-130МГ-1, год изготовления ТС – 1986,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знак 11 КУ 8095.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0D22" w:rsidRPr="009D4CF3" w:rsidTr="00120D22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 – гараж на 25 автомашин (Лит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А1) общей полезной площадью 1979,9 кв.м..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2340000,00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2080000,00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1820000,00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1560000,00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1300000,00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0D22" w:rsidRPr="009D4CF3" w:rsidTr="00120D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 – склад для хранения стройматериалов (Лит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общей полезной площадью 677,1 кв.м.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600000,00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0D22" w:rsidRPr="009D4CF3" w:rsidTr="00120D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 – склад для хранения цемента (Лит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В1) общей полезной площадью 784,3 кв.м.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0D22" w:rsidRPr="009D4CF3" w:rsidTr="00120D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Квартира, назначение: жилое, общая площадь 47,8 кв.м., этаж 5, Адрес: Республика Коми, 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Сыктывкар, ул.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Микушева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д.7, кв.25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1899000,00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94950,00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1688000,00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84400,00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1477000,00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1266000,00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63300,00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1055000,00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0D22" w:rsidRPr="009D4CF3" w:rsidTr="00120D2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Квартира, назначение: жилое, общая площадь 53,0 кв.м., этаж 2, Адрес: Республика Коми, </w:t>
            </w:r>
            <w:proofErr w:type="gram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Сыктывкар, ул. </w:t>
            </w:r>
            <w:proofErr w:type="spellStart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Микушева</w:t>
            </w:r>
            <w:proofErr w:type="spellEnd"/>
            <w:r w:rsidRPr="009D4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д.7, кв.8.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2115000,00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105750,00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1880000,00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94000,00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1645000,00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82250,00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1410000,00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70500,00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lang w:eastAsia="ru-RU"/>
              </w:rPr>
              <w:t>1175000,00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D22" w:rsidRPr="009D4CF3" w:rsidRDefault="00120D22" w:rsidP="0012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D22" w:rsidRPr="009D4CF3" w:rsidRDefault="00120D22" w:rsidP="00120D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4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120D22" w:rsidRDefault="00300516">
      <w:r w:rsidRPr="00AA5D8A">
        <w:t xml:space="preserve">Указанная в таблице 1 сообщения о проведении торгов, начальная цена продажи имущества действует 7 (семь)  дней. </w:t>
      </w:r>
      <w:proofErr w:type="gramStart"/>
      <w:r w:rsidRPr="00AA5D8A"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продажи, начальная цена продажи имущества снижается каждые 7 (семь) дней до определения победителя торгов, величина снижения по лотам 1-6 составляет 5 (пять) процентов, а по лотам 7-14 - 10 (десять) процентов от первоначальной цены и действует 7 (семь)  дней.</w:t>
      </w:r>
      <w:proofErr w:type="gramEnd"/>
    </w:p>
    <w:sectPr w:rsidR="00120D22" w:rsidSect="009D4CF3">
      <w:pgSz w:w="31678" w:h="12242" w:orient="landscape" w:code="1"/>
      <w:pgMar w:top="567" w:right="1134" w:bottom="851" w:left="247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CF3"/>
    <w:rsid w:val="00040A88"/>
    <w:rsid w:val="00120D22"/>
    <w:rsid w:val="00251877"/>
    <w:rsid w:val="00300516"/>
    <w:rsid w:val="0030735A"/>
    <w:rsid w:val="00340AC7"/>
    <w:rsid w:val="003A1B88"/>
    <w:rsid w:val="005854FD"/>
    <w:rsid w:val="005B6460"/>
    <w:rsid w:val="007A1154"/>
    <w:rsid w:val="0080725B"/>
    <w:rsid w:val="008114DA"/>
    <w:rsid w:val="00892642"/>
    <w:rsid w:val="009266C9"/>
    <w:rsid w:val="009D4CF3"/>
    <w:rsid w:val="00A52319"/>
    <w:rsid w:val="00DC68E0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296E-BE4D-438C-83D3-14496C3A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6</cp:revision>
  <cp:lastPrinted>2012-03-17T09:48:00Z</cp:lastPrinted>
  <dcterms:created xsi:type="dcterms:W3CDTF">2012-03-17T09:36:00Z</dcterms:created>
  <dcterms:modified xsi:type="dcterms:W3CDTF">2012-03-18T09:41:00Z</dcterms:modified>
</cp:coreProperties>
</file>