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b/>
          <w:sz w:val="16"/>
          <w:szCs w:val="16"/>
        </w:rPr>
        <w:t>Договор №______ купли-продажи</w:t>
      </w:r>
      <w:r w:rsidR="00173FA3" w:rsidRPr="00461701">
        <w:rPr>
          <w:rFonts w:ascii="Times New Roman" w:hAnsi="Times New Roman"/>
          <w:b/>
          <w:sz w:val="16"/>
          <w:szCs w:val="16"/>
        </w:rPr>
        <w:br/>
      </w:r>
      <w:r w:rsidR="00173FA3" w:rsidRPr="00461701">
        <w:rPr>
          <w:rFonts w:ascii="Times New Roman" w:hAnsi="Times New Roman"/>
          <w:sz w:val="16"/>
          <w:szCs w:val="16"/>
        </w:rPr>
        <w:t>&lt;в отношении имущества, выставляемого на торги лот</w:t>
      </w:r>
      <w:r w:rsidR="008B0734" w:rsidRPr="00461701">
        <w:rPr>
          <w:rFonts w:ascii="Times New Roman" w:hAnsi="Times New Roman"/>
          <w:sz w:val="16"/>
          <w:szCs w:val="16"/>
        </w:rPr>
        <w:t>ом</w:t>
      </w:r>
      <w:r w:rsidR="00173FA3" w:rsidRPr="00461701">
        <w:rPr>
          <w:rFonts w:ascii="Times New Roman" w:hAnsi="Times New Roman"/>
          <w:sz w:val="16"/>
          <w:szCs w:val="16"/>
        </w:rPr>
        <w:t xml:space="preserve"> </w:t>
      </w:r>
      <w:r w:rsidR="000D1673" w:rsidRPr="00461701">
        <w:rPr>
          <w:rFonts w:ascii="Times New Roman" w:hAnsi="Times New Roman"/>
          <w:sz w:val="16"/>
          <w:szCs w:val="16"/>
        </w:rPr>
        <w:t>№</w:t>
      </w:r>
      <w:r w:rsidR="00173FA3" w:rsidRPr="00461701">
        <w:rPr>
          <w:rFonts w:ascii="Times New Roman" w:hAnsi="Times New Roman"/>
          <w:sz w:val="16"/>
          <w:szCs w:val="16"/>
        </w:rPr>
        <w:t>7&gt;</w:t>
      </w:r>
    </w:p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</w:p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город Хабаровск "__" __________ 2012 года</w:t>
      </w:r>
      <w:r w:rsidRPr="00461701">
        <w:rPr>
          <w:rFonts w:ascii="Times New Roman" w:hAnsi="Times New Roman"/>
          <w:sz w:val="16"/>
          <w:szCs w:val="16"/>
        </w:rPr>
        <w:br/>
      </w:r>
    </w:p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b/>
          <w:sz w:val="16"/>
          <w:szCs w:val="16"/>
        </w:rPr>
        <w:t>Общество с ограниченной ответственностью "Каган"</w:t>
      </w:r>
      <w:r w:rsidRPr="00461701">
        <w:rPr>
          <w:rFonts w:ascii="Times New Roman" w:hAnsi="Times New Roman"/>
          <w:sz w:val="16"/>
          <w:szCs w:val="16"/>
        </w:rPr>
        <w:t xml:space="preserve"> в лице конкурсного управляющего Слесарева Сергея Анатольев</w:t>
      </w:r>
      <w:r w:rsidRPr="00461701">
        <w:rPr>
          <w:rFonts w:ascii="Times New Roman" w:hAnsi="Times New Roman"/>
          <w:sz w:val="16"/>
          <w:szCs w:val="16"/>
        </w:rPr>
        <w:t>и</w:t>
      </w:r>
      <w:r w:rsidRPr="00461701">
        <w:rPr>
          <w:rFonts w:ascii="Times New Roman" w:hAnsi="Times New Roman"/>
          <w:sz w:val="16"/>
          <w:szCs w:val="16"/>
        </w:rPr>
        <w:t>ча, действующего на основании решения Арбитражного суда Хабаровского края от 10 октября 2011 года по делу №А73-11811/2010 Арбитражного суда Хабаровского края, именуемое в дальнейшем "Продавец", с одной стороны, и ____________ в лице ____________, действующего на основании ____________, именуем__ в дальнейшем "Покупатель", с другой стороны, заключили настоящий договор о следующем:</w:t>
      </w:r>
    </w:p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</w:p>
    <w:p w:rsidR="00A376E2" w:rsidRPr="006C6708" w:rsidRDefault="00A376E2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6C6708">
        <w:rPr>
          <w:rFonts w:ascii="Times New Roman" w:hAnsi="Times New Roman"/>
          <w:sz w:val="16"/>
          <w:szCs w:val="16"/>
        </w:rPr>
        <w:t>1. </w:t>
      </w:r>
      <w:r w:rsidR="00D61382" w:rsidRPr="006C6708">
        <w:rPr>
          <w:rFonts w:ascii="Times New Roman" w:hAnsi="Times New Roman"/>
          <w:sz w:val="16"/>
          <w:szCs w:val="16"/>
        </w:rPr>
        <w:t xml:space="preserve">Продавец </w:t>
      </w:r>
      <w:r w:rsidRPr="006C6708">
        <w:rPr>
          <w:rFonts w:ascii="Times New Roman" w:hAnsi="Times New Roman"/>
          <w:sz w:val="16"/>
          <w:szCs w:val="16"/>
        </w:rPr>
        <w:t>обязуется передать</w:t>
      </w:r>
      <w:r w:rsidR="00D61382" w:rsidRPr="006C6708">
        <w:rPr>
          <w:rFonts w:ascii="Times New Roman" w:hAnsi="Times New Roman"/>
          <w:sz w:val="16"/>
          <w:szCs w:val="16"/>
        </w:rPr>
        <w:t xml:space="preserve"> покупателю в собственность</w:t>
      </w:r>
      <w:r w:rsidR="006C6708" w:rsidRPr="006C6708">
        <w:rPr>
          <w:rFonts w:ascii="Times New Roman" w:hAnsi="Times New Roman"/>
          <w:sz w:val="16"/>
          <w:szCs w:val="16"/>
        </w:rPr>
        <w:t xml:space="preserve"> (хозяйственной ведение, оперативное управление)</w:t>
      </w:r>
      <w:r w:rsidR="006C6708" w:rsidRPr="006C6708">
        <w:rPr>
          <w:rStyle w:val="a7"/>
          <w:rFonts w:ascii="Times New Roman" w:hAnsi="Times New Roman"/>
          <w:sz w:val="16"/>
          <w:szCs w:val="16"/>
        </w:rPr>
        <w:endnoteReference w:id="1"/>
      </w:r>
      <w:r w:rsidRPr="006C6708">
        <w:rPr>
          <w:rFonts w:ascii="Times New Roman" w:hAnsi="Times New Roman"/>
          <w:sz w:val="16"/>
          <w:szCs w:val="16"/>
        </w:rPr>
        <w:t>, а покупатель – принять и оплатить имущество, указанное в пункте 2 настоящего договора</w:t>
      </w:r>
      <w:r w:rsidR="00D61382" w:rsidRPr="006C6708">
        <w:rPr>
          <w:rFonts w:ascii="Times New Roman" w:hAnsi="Times New Roman"/>
          <w:sz w:val="16"/>
          <w:szCs w:val="16"/>
        </w:rPr>
        <w:t xml:space="preserve"> (далее – договор)</w:t>
      </w:r>
      <w:r w:rsidRPr="006C6708">
        <w:rPr>
          <w:rFonts w:ascii="Times New Roman" w:hAnsi="Times New Roman"/>
          <w:sz w:val="16"/>
          <w:szCs w:val="16"/>
        </w:rPr>
        <w:t>.</w:t>
      </w:r>
    </w:p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2. Предметом договора является следующее имущество:</w:t>
      </w:r>
    </w:p>
    <w:p w:rsidR="00A376E2" w:rsidRPr="00461701" w:rsidRDefault="009652FF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а)</w:t>
      </w:r>
      <w:r w:rsidR="00A376E2" w:rsidRPr="00461701">
        <w:rPr>
          <w:rFonts w:ascii="Times New Roman" w:hAnsi="Times New Roman"/>
          <w:sz w:val="16"/>
          <w:szCs w:val="16"/>
        </w:rPr>
        <w:t> </w:t>
      </w:r>
      <w:r w:rsidRPr="00461701">
        <w:rPr>
          <w:rFonts w:ascii="Times New Roman" w:hAnsi="Times New Roman"/>
          <w:sz w:val="16"/>
          <w:szCs w:val="16"/>
        </w:rPr>
        <w:t>объект незавершенного строительства – жилой дом, лит.А, инв.№29611, адрес объекта: Хабаровский край, г.Хабаровск, проезд Иртышский, 14, условный №27:23:2301:0/29611, общая площадь застройки 1521,1 кв.м, степень готовн</w:t>
      </w:r>
      <w:r w:rsidRPr="00461701">
        <w:rPr>
          <w:rFonts w:ascii="Times New Roman" w:hAnsi="Times New Roman"/>
          <w:sz w:val="16"/>
          <w:szCs w:val="16"/>
        </w:rPr>
        <w:t>о</w:t>
      </w:r>
      <w:r w:rsidRPr="00461701">
        <w:rPr>
          <w:rFonts w:ascii="Times New Roman" w:hAnsi="Times New Roman"/>
          <w:sz w:val="16"/>
          <w:szCs w:val="16"/>
        </w:rPr>
        <w:t>сти 6,3%</w:t>
      </w:r>
      <w:r w:rsidR="00966EC3" w:rsidRPr="00461701">
        <w:rPr>
          <w:rFonts w:ascii="Times New Roman" w:hAnsi="Times New Roman"/>
          <w:sz w:val="16"/>
          <w:szCs w:val="16"/>
        </w:rPr>
        <w:t xml:space="preserve"> (объект расположен на земельном участке, указанном в подпункте "б" настоящего пункта);</w:t>
      </w:r>
    </w:p>
    <w:p w:rsidR="009652FF" w:rsidRPr="00461701" w:rsidRDefault="009652FF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б) право аренды земельного участка площадью 5792,8 кв.м (местоположение установлено относительно ориентира жилое здание, расположенное в границах участка, адрес ориентира Хабаровский край, г.Хабаровск, проезд Иртышский, д.14, кадас</w:t>
      </w:r>
      <w:r w:rsidRPr="00461701">
        <w:rPr>
          <w:rFonts w:ascii="Times New Roman" w:hAnsi="Times New Roman"/>
          <w:sz w:val="16"/>
          <w:szCs w:val="16"/>
        </w:rPr>
        <w:t>т</w:t>
      </w:r>
      <w:r w:rsidRPr="00461701">
        <w:rPr>
          <w:rFonts w:ascii="Times New Roman" w:hAnsi="Times New Roman"/>
          <w:sz w:val="16"/>
          <w:szCs w:val="16"/>
        </w:rPr>
        <w:t>ровый № 27:23:050704:0034, основание – распоряжение Мэра города Хабаровска от 10 октября 2007 года №3841-р, договор №110 аренды земельного участка от 12 февраля 2008 года, заключенный с городским округом "Город Хабаровск" в лице Департамента муниц</w:t>
      </w:r>
      <w:r w:rsidRPr="00461701">
        <w:rPr>
          <w:rFonts w:ascii="Times New Roman" w:hAnsi="Times New Roman"/>
          <w:sz w:val="16"/>
          <w:szCs w:val="16"/>
        </w:rPr>
        <w:t>и</w:t>
      </w:r>
      <w:r w:rsidRPr="00461701">
        <w:rPr>
          <w:rFonts w:ascii="Times New Roman" w:hAnsi="Times New Roman"/>
          <w:sz w:val="16"/>
          <w:szCs w:val="16"/>
        </w:rPr>
        <w:t>пальной собственности г.Хабаровска) с проектной документацией на строительство объекта "5-этажный жилой дом с пристроенным административным здан</w:t>
      </w:r>
      <w:r w:rsidRPr="00461701">
        <w:rPr>
          <w:rFonts w:ascii="Times New Roman" w:hAnsi="Times New Roman"/>
          <w:sz w:val="16"/>
          <w:szCs w:val="16"/>
        </w:rPr>
        <w:t>и</w:t>
      </w:r>
      <w:r w:rsidRPr="00461701">
        <w:rPr>
          <w:rFonts w:ascii="Times New Roman" w:hAnsi="Times New Roman"/>
          <w:sz w:val="16"/>
          <w:szCs w:val="16"/>
        </w:rPr>
        <w:t>ем по проезду Иртышскому, 14 в Индустриальном районе города Хабаровска";</w:t>
      </w:r>
    </w:p>
    <w:p w:rsidR="009652FF" w:rsidRPr="00461701" w:rsidRDefault="009652FF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в) имущественные права по договору подряда №2009/038 от 16 марта 2009 года, заключенному между ООО "Каган" и ООО "Инженерные изыскания", на получение результатов инженерно-геологических работ по объекту "5-этижный жилой дом с пристроенным административным зданием по проезду Иртышскому в Индустриальном районе г.Хабаровска" в форме технического отчета по инженерно-геологическим работам.</w:t>
      </w:r>
    </w:p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3. Имущество</w:t>
      </w:r>
      <w:r w:rsidR="00D61382" w:rsidRPr="00461701">
        <w:rPr>
          <w:rFonts w:ascii="Times New Roman" w:hAnsi="Times New Roman"/>
          <w:sz w:val="16"/>
          <w:szCs w:val="16"/>
        </w:rPr>
        <w:t>, указанное в пункте 2 договора (далее – имущество),</w:t>
      </w:r>
      <w:r w:rsidRPr="00461701">
        <w:rPr>
          <w:rFonts w:ascii="Times New Roman" w:hAnsi="Times New Roman"/>
          <w:sz w:val="16"/>
          <w:szCs w:val="16"/>
        </w:rPr>
        <w:t xml:space="preserve"> продается в том состоянии, в котором оно находится в момент заключения договора. Покупатель подтверждает, что к моменту заключения договора он осмотрел имущ</w:t>
      </w:r>
      <w:r w:rsidRPr="00461701">
        <w:rPr>
          <w:rFonts w:ascii="Times New Roman" w:hAnsi="Times New Roman"/>
          <w:sz w:val="16"/>
          <w:szCs w:val="16"/>
        </w:rPr>
        <w:t>е</w:t>
      </w:r>
      <w:r w:rsidRPr="00461701">
        <w:rPr>
          <w:rFonts w:ascii="Times New Roman" w:hAnsi="Times New Roman"/>
          <w:sz w:val="16"/>
          <w:szCs w:val="16"/>
        </w:rPr>
        <w:t>ство и проверил его качество; претензий к имуществу по качеству не имеет. Гарантийный срок в отношении имущества не устанавливается, претензии по качес</w:t>
      </w:r>
      <w:r w:rsidRPr="00461701">
        <w:rPr>
          <w:rFonts w:ascii="Times New Roman" w:hAnsi="Times New Roman"/>
          <w:sz w:val="16"/>
          <w:szCs w:val="16"/>
        </w:rPr>
        <w:t>т</w:t>
      </w:r>
      <w:r w:rsidRPr="00461701">
        <w:rPr>
          <w:rFonts w:ascii="Times New Roman" w:hAnsi="Times New Roman"/>
          <w:sz w:val="16"/>
          <w:szCs w:val="16"/>
        </w:rPr>
        <w:t>ву имущества не принимаются.</w:t>
      </w:r>
    </w:p>
    <w:p w:rsidR="00A376E2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4. Обременения в отношении имущества, указанного в пункте 2 настоящего договора (далее – имущество), не уст</w:t>
      </w:r>
      <w:r w:rsidRPr="00461701">
        <w:rPr>
          <w:rFonts w:ascii="Times New Roman" w:hAnsi="Times New Roman"/>
          <w:sz w:val="16"/>
          <w:szCs w:val="16"/>
        </w:rPr>
        <w:t>а</w:t>
      </w:r>
      <w:r w:rsidRPr="00461701">
        <w:rPr>
          <w:rFonts w:ascii="Times New Roman" w:hAnsi="Times New Roman"/>
          <w:sz w:val="16"/>
          <w:szCs w:val="16"/>
        </w:rPr>
        <w:t>новлены.</w:t>
      </w:r>
    </w:p>
    <w:p w:rsidR="003E10B1" w:rsidRPr="00461701" w:rsidRDefault="00A376E2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 xml:space="preserve">5. Цена имущества составляет ____________ рублей (__________ рублей __ копеек), </w:t>
      </w:r>
      <w:r w:rsidR="003E10B1" w:rsidRPr="00461701">
        <w:rPr>
          <w:rFonts w:ascii="Times New Roman" w:hAnsi="Times New Roman"/>
          <w:sz w:val="16"/>
          <w:szCs w:val="16"/>
        </w:rPr>
        <w:t>включая</w:t>
      </w:r>
      <w:r w:rsidRPr="00461701">
        <w:rPr>
          <w:rFonts w:ascii="Times New Roman" w:hAnsi="Times New Roman"/>
          <w:sz w:val="16"/>
          <w:szCs w:val="16"/>
        </w:rPr>
        <w:t xml:space="preserve"> НДС – ____________</w:t>
      </w:r>
      <w:r w:rsidR="003E10B1" w:rsidRPr="00461701">
        <w:rPr>
          <w:rFonts w:ascii="Times New Roman" w:hAnsi="Times New Roman"/>
          <w:sz w:val="16"/>
          <w:szCs w:val="16"/>
        </w:rPr>
        <w:t xml:space="preserve"> рублей, в том числе:</w:t>
      </w:r>
    </w:p>
    <w:p w:rsidR="00C239CD" w:rsidRPr="00461701" w:rsidRDefault="00966EC3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а)</w:t>
      </w:r>
      <w:r w:rsidR="003E10B1" w:rsidRPr="00461701">
        <w:rPr>
          <w:rFonts w:ascii="Times New Roman" w:hAnsi="Times New Roman"/>
          <w:sz w:val="16"/>
          <w:szCs w:val="16"/>
        </w:rPr>
        <w:t> </w:t>
      </w:r>
      <w:r w:rsidR="005600FD" w:rsidRPr="00461701">
        <w:rPr>
          <w:rFonts w:ascii="Times New Roman" w:hAnsi="Times New Roman"/>
          <w:sz w:val="16"/>
          <w:szCs w:val="16"/>
        </w:rPr>
        <w:t xml:space="preserve">цена </w:t>
      </w:r>
      <w:r w:rsidR="009652FF" w:rsidRPr="00461701">
        <w:rPr>
          <w:rFonts w:ascii="Times New Roman" w:hAnsi="Times New Roman"/>
          <w:sz w:val="16"/>
          <w:szCs w:val="16"/>
        </w:rPr>
        <w:t>объекта, указанного в подпункте "а" пункта 2 настоящего договора,</w:t>
      </w:r>
      <w:r w:rsidR="003E10B1" w:rsidRPr="00461701">
        <w:rPr>
          <w:rFonts w:ascii="Times New Roman" w:hAnsi="Times New Roman"/>
          <w:sz w:val="16"/>
          <w:szCs w:val="16"/>
        </w:rPr>
        <w:t xml:space="preserve"> – ____________ рублей (__________ рублей __ копеек), включая НДС – ____________ рублей</w:t>
      </w:r>
      <w:r w:rsidR="009652FF" w:rsidRPr="00461701">
        <w:rPr>
          <w:rFonts w:ascii="Times New Roman" w:hAnsi="Times New Roman"/>
          <w:sz w:val="16"/>
          <w:szCs w:val="16"/>
        </w:rPr>
        <w:t>;</w:t>
      </w:r>
    </w:p>
    <w:p w:rsidR="00966EC3" w:rsidRPr="00461701" w:rsidRDefault="00966EC3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б) </w:t>
      </w:r>
      <w:r w:rsidR="005600FD" w:rsidRPr="00461701">
        <w:rPr>
          <w:rFonts w:ascii="Times New Roman" w:hAnsi="Times New Roman"/>
          <w:sz w:val="16"/>
          <w:szCs w:val="16"/>
        </w:rPr>
        <w:t xml:space="preserve">цена </w:t>
      </w:r>
      <w:r w:rsidRPr="00461701">
        <w:rPr>
          <w:rFonts w:ascii="Times New Roman" w:hAnsi="Times New Roman"/>
          <w:sz w:val="16"/>
          <w:szCs w:val="16"/>
        </w:rPr>
        <w:t>объекта, указанного в подпункте "б" пункта 2 настоящего договора, – ____________ рублей (__________ рублей __ копеек), включая НДС – ____________ рублей;</w:t>
      </w:r>
    </w:p>
    <w:p w:rsidR="00966EC3" w:rsidRPr="00461701" w:rsidRDefault="00966EC3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в) </w:t>
      </w:r>
      <w:r w:rsidR="005600FD" w:rsidRPr="00461701">
        <w:rPr>
          <w:rFonts w:ascii="Times New Roman" w:hAnsi="Times New Roman"/>
          <w:sz w:val="16"/>
          <w:szCs w:val="16"/>
        </w:rPr>
        <w:t xml:space="preserve">цена </w:t>
      </w:r>
      <w:r w:rsidRPr="00461701">
        <w:rPr>
          <w:rFonts w:ascii="Times New Roman" w:hAnsi="Times New Roman"/>
          <w:sz w:val="16"/>
          <w:szCs w:val="16"/>
        </w:rPr>
        <w:t>объекта, указанного в подпункте "в" пункта 2 настоящего договора, – ____________ рублей (__________ рублей __ копеек), включая НДС – ____________ рублей;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 xml:space="preserve">Сумма задатка на участие в торгах по продаже имущества в сумме __________ рублей (__________ рублей __ копеек) без НДС, уплаченная покупателем </w:t>
      </w:r>
      <w:r w:rsidR="00902AF1" w:rsidRPr="00461701">
        <w:rPr>
          <w:rFonts w:ascii="Times New Roman" w:hAnsi="Times New Roman"/>
          <w:sz w:val="16"/>
          <w:szCs w:val="16"/>
        </w:rPr>
        <w:t xml:space="preserve">платежным поручением </w:t>
      </w:r>
      <w:r w:rsidRPr="00461701">
        <w:rPr>
          <w:rFonts w:ascii="Times New Roman" w:hAnsi="Times New Roman"/>
          <w:sz w:val="16"/>
          <w:szCs w:val="16"/>
        </w:rPr>
        <w:t xml:space="preserve">от "__" ________ 201_ года №___, засчитывается в счет оплаты </w:t>
      </w:r>
      <w:r w:rsidR="00D61382" w:rsidRPr="00461701">
        <w:rPr>
          <w:rFonts w:ascii="Times New Roman" w:hAnsi="Times New Roman"/>
          <w:sz w:val="16"/>
          <w:szCs w:val="16"/>
        </w:rPr>
        <w:t>цены имущес</w:t>
      </w:r>
      <w:r w:rsidR="00D61382" w:rsidRPr="00461701">
        <w:rPr>
          <w:rFonts w:ascii="Times New Roman" w:hAnsi="Times New Roman"/>
          <w:sz w:val="16"/>
          <w:szCs w:val="16"/>
        </w:rPr>
        <w:t>т</w:t>
      </w:r>
      <w:r w:rsidR="00D61382" w:rsidRPr="00461701">
        <w:rPr>
          <w:rFonts w:ascii="Times New Roman" w:hAnsi="Times New Roman"/>
          <w:sz w:val="16"/>
          <w:szCs w:val="16"/>
        </w:rPr>
        <w:t>ва</w:t>
      </w:r>
      <w:r w:rsidR="00173FA3" w:rsidRPr="00461701">
        <w:rPr>
          <w:rStyle w:val="a7"/>
          <w:rFonts w:ascii="Times New Roman" w:hAnsi="Times New Roman"/>
          <w:sz w:val="16"/>
          <w:szCs w:val="16"/>
        </w:rPr>
        <w:endnoteReference w:id="2"/>
      </w:r>
      <w:r w:rsidRPr="00461701">
        <w:rPr>
          <w:rFonts w:ascii="Times New Roman" w:hAnsi="Times New Roman"/>
          <w:sz w:val="16"/>
          <w:szCs w:val="16"/>
        </w:rPr>
        <w:t>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Покупатель обязан уплатить цену имущества не позднее тридцати дней с момента заключения договора.</w:t>
      </w:r>
      <w:r w:rsidR="00902AF1" w:rsidRPr="00461701">
        <w:rPr>
          <w:rFonts w:ascii="Times New Roman" w:hAnsi="Times New Roman"/>
          <w:sz w:val="16"/>
          <w:szCs w:val="16"/>
        </w:rPr>
        <w:t xml:space="preserve"> </w:t>
      </w:r>
      <w:r w:rsidRPr="00461701">
        <w:rPr>
          <w:rFonts w:ascii="Times New Roman" w:hAnsi="Times New Roman"/>
          <w:sz w:val="16"/>
          <w:szCs w:val="16"/>
        </w:rPr>
        <w:t>Датой оплаты имущества признается дата зачисления денежных средств на расчетный счет продавца.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 xml:space="preserve">6. Передача имущества </w:t>
      </w:r>
      <w:r w:rsidR="00966EC3" w:rsidRPr="00461701">
        <w:rPr>
          <w:rFonts w:ascii="Times New Roman" w:hAnsi="Times New Roman"/>
          <w:sz w:val="16"/>
          <w:szCs w:val="16"/>
        </w:rPr>
        <w:t xml:space="preserve">и документов, относящихся к имуществу, </w:t>
      </w:r>
      <w:r w:rsidRPr="00461701">
        <w:rPr>
          <w:rFonts w:ascii="Times New Roman" w:hAnsi="Times New Roman"/>
          <w:sz w:val="16"/>
          <w:szCs w:val="16"/>
        </w:rPr>
        <w:t>производится по передаточному акту, подписываемому обеими сторонами, в сроки, устано</w:t>
      </w:r>
      <w:r w:rsidRPr="00461701">
        <w:rPr>
          <w:rFonts w:ascii="Times New Roman" w:hAnsi="Times New Roman"/>
          <w:sz w:val="16"/>
          <w:szCs w:val="16"/>
        </w:rPr>
        <w:t>в</w:t>
      </w:r>
      <w:r w:rsidRPr="00461701">
        <w:rPr>
          <w:rFonts w:ascii="Times New Roman" w:hAnsi="Times New Roman"/>
          <w:sz w:val="16"/>
          <w:szCs w:val="16"/>
        </w:rPr>
        <w:t>ленные подпунктом "б" пункта 7 настоящего договора.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7. Покупатель обязан: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а) уплатить цену имущества в порядке и в сроки, определенные пунктом 5 договора;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а</w:t>
      </w:r>
      <w:r w:rsidRPr="00461701">
        <w:rPr>
          <w:rFonts w:ascii="Times New Roman" w:hAnsi="Times New Roman"/>
          <w:sz w:val="16"/>
          <w:szCs w:val="16"/>
          <w:vertAlign w:val="superscript"/>
        </w:rPr>
        <w:t>1</w:t>
      </w:r>
      <w:r w:rsidRPr="00461701">
        <w:rPr>
          <w:rFonts w:ascii="Times New Roman" w:hAnsi="Times New Roman"/>
          <w:sz w:val="16"/>
          <w:szCs w:val="16"/>
        </w:rPr>
        <w:t>) определить расчетным путем, удержать из цены имущества и перечислить в федеральный бюджет сумму НДС в порядке и в сроки, установленные законодательством о налогах и сборах</w:t>
      </w:r>
      <w:r w:rsidRPr="00461701">
        <w:rPr>
          <w:rStyle w:val="a7"/>
          <w:rFonts w:ascii="Times New Roman" w:hAnsi="Times New Roman"/>
          <w:sz w:val="16"/>
          <w:szCs w:val="16"/>
        </w:rPr>
        <w:endnoteReference w:id="3"/>
      </w:r>
      <w:r w:rsidR="00D61382" w:rsidRPr="00461701">
        <w:rPr>
          <w:rFonts w:ascii="Times New Roman" w:hAnsi="Times New Roman"/>
          <w:sz w:val="16"/>
          <w:szCs w:val="16"/>
        </w:rPr>
        <w:t>;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б) произвести приемку имущества</w:t>
      </w:r>
      <w:r w:rsidR="00966EC3" w:rsidRPr="00461701">
        <w:rPr>
          <w:rFonts w:ascii="Times New Roman" w:hAnsi="Times New Roman"/>
          <w:sz w:val="16"/>
          <w:szCs w:val="16"/>
        </w:rPr>
        <w:t xml:space="preserve"> и документов, относящихся к имуществу</w:t>
      </w:r>
      <w:r w:rsidRPr="00461701">
        <w:rPr>
          <w:rFonts w:ascii="Times New Roman" w:hAnsi="Times New Roman"/>
          <w:sz w:val="16"/>
          <w:szCs w:val="16"/>
        </w:rPr>
        <w:t xml:space="preserve">, которая должна быть </w:t>
      </w:r>
      <w:r w:rsidR="00902AF1" w:rsidRPr="00461701">
        <w:rPr>
          <w:rFonts w:ascii="Times New Roman" w:hAnsi="Times New Roman"/>
          <w:sz w:val="16"/>
          <w:szCs w:val="16"/>
        </w:rPr>
        <w:t xml:space="preserve">осуществлена </w:t>
      </w:r>
      <w:r w:rsidRPr="00461701">
        <w:rPr>
          <w:rFonts w:ascii="Times New Roman" w:hAnsi="Times New Roman"/>
          <w:sz w:val="16"/>
          <w:szCs w:val="16"/>
        </w:rPr>
        <w:t>не позднее пяти рабочих дней с момента полного и</w:t>
      </w:r>
      <w:r w:rsidRPr="00461701">
        <w:rPr>
          <w:rFonts w:ascii="Times New Roman" w:hAnsi="Times New Roman"/>
          <w:sz w:val="16"/>
          <w:szCs w:val="16"/>
        </w:rPr>
        <w:t>с</w:t>
      </w:r>
      <w:r w:rsidRPr="00461701">
        <w:rPr>
          <w:rFonts w:ascii="Times New Roman" w:hAnsi="Times New Roman"/>
          <w:sz w:val="16"/>
          <w:szCs w:val="16"/>
        </w:rPr>
        <w:t>полнения покупателем обязанностей, установленных подпунктами "а", "а</w:t>
      </w:r>
      <w:r w:rsidRPr="00461701">
        <w:rPr>
          <w:rFonts w:ascii="Times New Roman" w:hAnsi="Times New Roman"/>
          <w:sz w:val="16"/>
          <w:szCs w:val="16"/>
          <w:vertAlign w:val="superscript"/>
        </w:rPr>
        <w:t>1</w:t>
      </w:r>
      <w:r w:rsidRPr="00461701">
        <w:rPr>
          <w:rFonts w:ascii="Times New Roman" w:hAnsi="Times New Roman"/>
          <w:sz w:val="16"/>
          <w:szCs w:val="16"/>
        </w:rPr>
        <w:t>" настоящего пункта</w:t>
      </w:r>
      <w:r w:rsidRPr="00461701">
        <w:rPr>
          <w:rStyle w:val="a7"/>
          <w:rFonts w:ascii="Times New Roman" w:hAnsi="Times New Roman"/>
          <w:sz w:val="16"/>
          <w:szCs w:val="16"/>
        </w:rPr>
        <w:endnoteReference w:id="4"/>
      </w:r>
      <w:r w:rsidRPr="00461701">
        <w:rPr>
          <w:rFonts w:ascii="Times New Roman" w:hAnsi="Times New Roman"/>
          <w:sz w:val="16"/>
          <w:szCs w:val="16"/>
        </w:rPr>
        <w:t>;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в) с момента исполнения обязанности, установленной подпунктом "б" настоящего пункта</w:t>
      </w:r>
      <w:r w:rsidR="00966EC3" w:rsidRPr="00461701">
        <w:rPr>
          <w:rFonts w:ascii="Times New Roman" w:hAnsi="Times New Roman"/>
          <w:sz w:val="16"/>
          <w:szCs w:val="16"/>
        </w:rPr>
        <w:t>,</w:t>
      </w:r>
      <w:r w:rsidRPr="00461701">
        <w:rPr>
          <w:rFonts w:ascii="Times New Roman" w:hAnsi="Times New Roman"/>
          <w:sz w:val="16"/>
          <w:szCs w:val="16"/>
        </w:rPr>
        <w:t xml:space="preserve"> нести риск случайной г</w:t>
      </w:r>
      <w:r w:rsidRPr="00461701">
        <w:rPr>
          <w:rFonts w:ascii="Times New Roman" w:hAnsi="Times New Roman"/>
          <w:sz w:val="16"/>
          <w:szCs w:val="16"/>
        </w:rPr>
        <w:t>и</w:t>
      </w:r>
      <w:r w:rsidRPr="00461701">
        <w:rPr>
          <w:rFonts w:ascii="Times New Roman" w:hAnsi="Times New Roman"/>
          <w:sz w:val="16"/>
          <w:szCs w:val="16"/>
        </w:rPr>
        <w:t>бели (случайного повреждения) имущества</w:t>
      </w:r>
      <w:r w:rsidR="00966EC3" w:rsidRPr="00461701">
        <w:rPr>
          <w:rFonts w:ascii="Times New Roman" w:hAnsi="Times New Roman"/>
          <w:sz w:val="16"/>
          <w:szCs w:val="16"/>
        </w:rPr>
        <w:t>, указанного в подпункте "а" пункта 2 настоящего договора,</w:t>
      </w:r>
      <w:r w:rsidRPr="00461701">
        <w:rPr>
          <w:rFonts w:ascii="Times New Roman" w:hAnsi="Times New Roman"/>
          <w:sz w:val="16"/>
          <w:szCs w:val="16"/>
        </w:rPr>
        <w:t xml:space="preserve"> и обязанности </w:t>
      </w:r>
      <w:r w:rsidR="00966EC3" w:rsidRPr="00461701">
        <w:rPr>
          <w:rFonts w:ascii="Times New Roman" w:hAnsi="Times New Roman"/>
          <w:sz w:val="16"/>
          <w:szCs w:val="16"/>
        </w:rPr>
        <w:t xml:space="preserve">по его </w:t>
      </w:r>
      <w:r w:rsidRPr="00461701">
        <w:rPr>
          <w:rFonts w:ascii="Times New Roman" w:hAnsi="Times New Roman"/>
          <w:sz w:val="16"/>
          <w:szCs w:val="16"/>
        </w:rPr>
        <w:t>содержанию (включая обязанность по уплате ко</w:t>
      </w:r>
      <w:r w:rsidRPr="00461701">
        <w:rPr>
          <w:rFonts w:ascii="Times New Roman" w:hAnsi="Times New Roman"/>
          <w:sz w:val="16"/>
          <w:szCs w:val="16"/>
        </w:rPr>
        <w:t>м</w:t>
      </w:r>
      <w:r w:rsidRPr="00461701">
        <w:rPr>
          <w:rFonts w:ascii="Times New Roman" w:hAnsi="Times New Roman"/>
          <w:sz w:val="16"/>
          <w:szCs w:val="16"/>
        </w:rPr>
        <w:t>мунальных</w:t>
      </w:r>
      <w:r w:rsidR="00D61382" w:rsidRPr="00461701">
        <w:rPr>
          <w:rFonts w:ascii="Times New Roman" w:hAnsi="Times New Roman"/>
          <w:sz w:val="16"/>
          <w:szCs w:val="16"/>
        </w:rPr>
        <w:t>,</w:t>
      </w:r>
      <w:r w:rsidRPr="00461701">
        <w:rPr>
          <w:rFonts w:ascii="Times New Roman" w:hAnsi="Times New Roman"/>
          <w:sz w:val="16"/>
          <w:szCs w:val="16"/>
        </w:rPr>
        <w:t xml:space="preserve"> эксплуатационных </w:t>
      </w:r>
      <w:r w:rsidR="00D61382" w:rsidRPr="00461701">
        <w:rPr>
          <w:rFonts w:ascii="Times New Roman" w:hAnsi="Times New Roman"/>
          <w:sz w:val="16"/>
          <w:szCs w:val="16"/>
        </w:rPr>
        <w:t xml:space="preserve">и иных </w:t>
      </w:r>
      <w:r w:rsidRPr="00461701">
        <w:rPr>
          <w:rFonts w:ascii="Times New Roman" w:hAnsi="Times New Roman"/>
          <w:sz w:val="16"/>
          <w:szCs w:val="16"/>
        </w:rPr>
        <w:t>платежей);</w:t>
      </w:r>
    </w:p>
    <w:p w:rsidR="008B0734" w:rsidRPr="00461701" w:rsidRDefault="008B0734" w:rsidP="008B0734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г) с момента исполнения обязанности, установленной подпунктом "б" настоящего пункта, нести риск неисполнения контрагентами своих обязательств по договорам, указанным в подпунктах "б", "в" пункта 2 настоящего договора;</w:t>
      </w:r>
    </w:p>
    <w:p w:rsidR="00630E1A" w:rsidRPr="00461701" w:rsidRDefault="008B0734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д</w:t>
      </w:r>
      <w:r w:rsidR="00630E1A" w:rsidRPr="00461701">
        <w:rPr>
          <w:rFonts w:ascii="Times New Roman" w:hAnsi="Times New Roman"/>
          <w:sz w:val="16"/>
          <w:szCs w:val="16"/>
        </w:rPr>
        <w:t>) в момент исполнения обязанности, установленной подпунктом "б", принять на себя неисполненные продавцом обязанности по договору, указанному в подпункте "в" пункта 2 настоящего договора, по уплате ООО "Инженерные изыскания" стоимости выполненных работ в сумме 612 750,00 рублей (шестьсот двенадцать тысяч семьсот пятьдесят рублей 00 копеек) в соответствии с письмом ООО "Инженерные изыскания" от 21 февраля 2012 года №6;</w:t>
      </w:r>
    </w:p>
    <w:p w:rsidR="00C239CD" w:rsidRPr="00461701" w:rsidRDefault="008B0734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е</w:t>
      </w:r>
      <w:r w:rsidR="00C239CD" w:rsidRPr="00461701">
        <w:rPr>
          <w:rFonts w:ascii="Times New Roman" w:hAnsi="Times New Roman"/>
          <w:sz w:val="16"/>
          <w:szCs w:val="16"/>
        </w:rPr>
        <w:t>) в случае уклонения о</w:t>
      </w:r>
      <w:r w:rsidRPr="00461701">
        <w:rPr>
          <w:rFonts w:ascii="Times New Roman" w:hAnsi="Times New Roman"/>
          <w:sz w:val="16"/>
          <w:szCs w:val="16"/>
        </w:rPr>
        <w:t>т</w:t>
      </w:r>
      <w:r w:rsidR="00C239CD" w:rsidRPr="00461701">
        <w:rPr>
          <w:rFonts w:ascii="Times New Roman" w:hAnsi="Times New Roman"/>
          <w:sz w:val="16"/>
          <w:szCs w:val="16"/>
        </w:rPr>
        <w:t xml:space="preserve"> приемки имущества в соответствии с подпунктом "б" настоящего </w:t>
      </w:r>
      <w:r w:rsidR="00D61382" w:rsidRPr="00461701">
        <w:rPr>
          <w:rFonts w:ascii="Times New Roman" w:hAnsi="Times New Roman"/>
          <w:sz w:val="16"/>
          <w:szCs w:val="16"/>
        </w:rPr>
        <w:t>пункта</w:t>
      </w:r>
      <w:r w:rsidR="00C239CD" w:rsidRPr="00461701">
        <w:rPr>
          <w:rFonts w:ascii="Times New Roman" w:hAnsi="Times New Roman"/>
          <w:sz w:val="16"/>
          <w:szCs w:val="16"/>
        </w:rPr>
        <w:t xml:space="preserve"> возместить продавцу ра</w:t>
      </w:r>
      <w:r w:rsidR="00C239CD" w:rsidRPr="00461701">
        <w:rPr>
          <w:rFonts w:ascii="Times New Roman" w:hAnsi="Times New Roman"/>
          <w:sz w:val="16"/>
          <w:szCs w:val="16"/>
        </w:rPr>
        <w:t>с</w:t>
      </w:r>
      <w:r w:rsidR="00C239CD" w:rsidRPr="00461701">
        <w:rPr>
          <w:rFonts w:ascii="Times New Roman" w:hAnsi="Times New Roman"/>
          <w:sz w:val="16"/>
          <w:szCs w:val="16"/>
        </w:rPr>
        <w:t>ходы по содержанию имущества (включая коммунальные, эксплуатационные и иные платежи) за период с момента, с которого приемка имущества должна быть произведена в соответствии с подпунктом "б" настоящего пункта, до момента фактической приемки имущества, а в случае расторжения договора по основаниям, предусмотренным 8 договора либо вследствие иных обсто</w:t>
      </w:r>
      <w:r w:rsidR="00C239CD" w:rsidRPr="00461701">
        <w:rPr>
          <w:rFonts w:ascii="Times New Roman" w:hAnsi="Times New Roman"/>
          <w:sz w:val="16"/>
          <w:szCs w:val="16"/>
        </w:rPr>
        <w:t>я</w:t>
      </w:r>
      <w:r w:rsidR="00C239CD" w:rsidRPr="00461701">
        <w:rPr>
          <w:rFonts w:ascii="Times New Roman" w:hAnsi="Times New Roman"/>
          <w:sz w:val="16"/>
          <w:szCs w:val="16"/>
        </w:rPr>
        <w:t>тельств, за которые отвечает покупатель, – до момента</w:t>
      </w:r>
      <w:r w:rsidR="00966EC3" w:rsidRPr="00461701">
        <w:rPr>
          <w:rFonts w:ascii="Times New Roman" w:hAnsi="Times New Roman"/>
          <w:sz w:val="16"/>
          <w:szCs w:val="16"/>
        </w:rPr>
        <w:t>, указанного в абзаце 4 подпункта "в" пункта 10 настоящего договора</w:t>
      </w:r>
      <w:r w:rsidR="00C239CD" w:rsidRPr="00461701">
        <w:rPr>
          <w:rFonts w:ascii="Times New Roman" w:hAnsi="Times New Roman"/>
          <w:sz w:val="16"/>
          <w:szCs w:val="16"/>
        </w:rPr>
        <w:t>;</w:t>
      </w:r>
    </w:p>
    <w:p w:rsidR="00C239CD" w:rsidRPr="00461701" w:rsidRDefault="008B0734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ж</w:t>
      </w:r>
      <w:r w:rsidR="00C239CD" w:rsidRPr="00461701">
        <w:rPr>
          <w:rFonts w:ascii="Times New Roman" w:hAnsi="Times New Roman"/>
          <w:sz w:val="16"/>
          <w:szCs w:val="16"/>
        </w:rPr>
        <w:t xml:space="preserve">) нести все расходы, связанные с государственной регистрацией перехода права собственности </w:t>
      </w:r>
      <w:r w:rsidR="006C6708">
        <w:rPr>
          <w:rFonts w:ascii="Times New Roman" w:hAnsi="Times New Roman"/>
          <w:sz w:val="16"/>
          <w:szCs w:val="16"/>
        </w:rPr>
        <w:t xml:space="preserve">(иного вещного права) </w:t>
      </w:r>
      <w:r w:rsidR="005600FD" w:rsidRPr="00461701">
        <w:rPr>
          <w:rFonts w:ascii="Times New Roman" w:hAnsi="Times New Roman"/>
          <w:sz w:val="16"/>
          <w:szCs w:val="16"/>
        </w:rPr>
        <w:t xml:space="preserve">покупателя </w:t>
      </w:r>
      <w:r w:rsidR="00C239CD" w:rsidRPr="00461701">
        <w:rPr>
          <w:rFonts w:ascii="Times New Roman" w:hAnsi="Times New Roman"/>
          <w:sz w:val="16"/>
          <w:szCs w:val="16"/>
        </w:rPr>
        <w:t>на имущество, с постано</w:t>
      </w:r>
      <w:r w:rsidR="00C239CD" w:rsidRPr="00461701">
        <w:rPr>
          <w:rFonts w:ascii="Times New Roman" w:hAnsi="Times New Roman"/>
          <w:sz w:val="16"/>
          <w:szCs w:val="16"/>
        </w:rPr>
        <w:t>в</w:t>
      </w:r>
      <w:r w:rsidR="00C239CD" w:rsidRPr="00461701">
        <w:rPr>
          <w:rFonts w:ascii="Times New Roman" w:hAnsi="Times New Roman"/>
          <w:sz w:val="16"/>
          <w:szCs w:val="16"/>
        </w:rPr>
        <w:t>кой его на учет в контрольных органах и с совершением иных регистрационных действий</w:t>
      </w:r>
      <w:r w:rsidR="00966EC3" w:rsidRPr="00461701">
        <w:rPr>
          <w:rFonts w:ascii="Times New Roman" w:hAnsi="Times New Roman"/>
          <w:sz w:val="16"/>
          <w:szCs w:val="16"/>
        </w:rPr>
        <w:t xml:space="preserve">, либо компенсировать продавцу понесенные им расходы, связанные с государственной регистрацией перехода права собственности </w:t>
      </w:r>
      <w:r w:rsidR="006C6708">
        <w:rPr>
          <w:rFonts w:ascii="Times New Roman" w:hAnsi="Times New Roman"/>
          <w:sz w:val="16"/>
          <w:szCs w:val="16"/>
        </w:rPr>
        <w:t xml:space="preserve">(иного вещного права) </w:t>
      </w:r>
      <w:r w:rsidR="00966EC3" w:rsidRPr="00461701">
        <w:rPr>
          <w:rFonts w:ascii="Times New Roman" w:hAnsi="Times New Roman"/>
          <w:sz w:val="16"/>
          <w:szCs w:val="16"/>
        </w:rPr>
        <w:t>на имущество, с постано</w:t>
      </w:r>
      <w:r w:rsidR="00966EC3" w:rsidRPr="00461701">
        <w:rPr>
          <w:rFonts w:ascii="Times New Roman" w:hAnsi="Times New Roman"/>
          <w:sz w:val="16"/>
          <w:szCs w:val="16"/>
        </w:rPr>
        <w:t>в</w:t>
      </w:r>
      <w:r w:rsidR="00966EC3" w:rsidRPr="00461701">
        <w:rPr>
          <w:rFonts w:ascii="Times New Roman" w:hAnsi="Times New Roman"/>
          <w:sz w:val="16"/>
          <w:szCs w:val="16"/>
        </w:rPr>
        <w:t>кой его на учет в контрольных органах и с совершением иных регистрационных действий</w:t>
      </w:r>
      <w:r w:rsidR="00C239CD" w:rsidRPr="00461701">
        <w:rPr>
          <w:rFonts w:ascii="Times New Roman" w:hAnsi="Times New Roman"/>
          <w:sz w:val="16"/>
          <w:szCs w:val="16"/>
        </w:rPr>
        <w:t>;</w:t>
      </w:r>
    </w:p>
    <w:p w:rsidR="00966EC3" w:rsidRPr="00461701" w:rsidRDefault="008B0734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з</w:t>
      </w:r>
      <w:r w:rsidR="00966EC3" w:rsidRPr="00461701">
        <w:rPr>
          <w:rFonts w:ascii="Times New Roman" w:hAnsi="Times New Roman"/>
          <w:sz w:val="16"/>
          <w:szCs w:val="16"/>
        </w:rPr>
        <w:t xml:space="preserve">) не позднее одного месяца с момента заключения настоящего договора уплатить </w:t>
      </w:r>
      <w:r w:rsidRPr="00461701">
        <w:rPr>
          <w:rFonts w:ascii="Times New Roman" w:hAnsi="Times New Roman"/>
          <w:sz w:val="16"/>
          <w:szCs w:val="16"/>
        </w:rPr>
        <w:t xml:space="preserve">ООО </w:t>
      </w:r>
      <w:r w:rsidR="00966EC3" w:rsidRPr="00461701">
        <w:rPr>
          <w:rFonts w:ascii="Times New Roman" w:hAnsi="Times New Roman"/>
          <w:sz w:val="16"/>
          <w:szCs w:val="16"/>
        </w:rPr>
        <w:t xml:space="preserve">"Инженерные изыскания" </w:t>
      </w:r>
      <w:r w:rsidRPr="00461701">
        <w:rPr>
          <w:rFonts w:ascii="Times New Roman" w:hAnsi="Times New Roman"/>
          <w:sz w:val="16"/>
          <w:szCs w:val="16"/>
        </w:rPr>
        <w:t xml:space="preserve">денежные средства в сумме, указанной в подпункте "д" настоящего пункта, </w:t>
      </w:r>
      <w:r w:rsidR="00966EC3" w:rsidRPr="00461701">
        <w:rPr>
          <w:rFonts w:ascii="Times New Roman" w:hAnsi="Times New Roman"/>
          <w:sz w:val="16"/>
          <w:szCs w:val="16"/>
        </w:rPr>
        <w:t>в качестве окончательного расчета по договору, указанному в подпункте "</w:t>
      </w:r>
      <w:r w:rsidR="00630E1A" w:rsidRPr="00461701">
        <w:rPr>
          <w:rFonts w:ascii="Times New Roman" w:hAnsi="Times New Roman"/>
          <w:sz w:val="16"/>
          <w:szCs w:val="16"/>
        </w:rPr>
        <w:t>в" пункта 2 настоящего договора</w:t>
      </w:r>
      <w:r w:rsidRPr="00461701">
        <w:rPr>
          <w:rFonts w:ascii="Times New Roman" w:hAnsi="Times New Roman"/>
          <w:sz w:val="16"/>
          <w:szCs w:val="16"/>
        </w:rPr>
        <w:t>, по реквизитам: ООО "Инженерные изыскания", ИНН/КПП 2721085163/272101001, р/с 40702810608010009443 в ОАО "НОМОС-РЕГИОБАНК", г.Хабаровск, к/с 30101810500000000737, БИК 040813737;</w:t>
      </w:r>
    </w:p>
    <w:p w:rsidR="00C239CD" w:rsidRPr="00461701" w:rsidRDefault="008B0734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и</w:t>
      </w:r>
      <w:r w:rsidR="00C239CD" w:rsidRPr="00461701">
        <w:rPr>
          <w:rFonts w:ascii="Times New Roman" w:hAnsi="Times New Roman"/>
          <w:sz w:val="16"/>
          <w:szCs w:val="16"/>
        </w:rPr>
        <w:t>) нести иные обязанности, установленные договором и законодательством Российской Федерации.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8. Продавец вправе в одностороннем порядке отказаться от исполнения договора в случае существенного нарушения его у</w:t>
      </w:r>
      <w:r w:rsidRPr="00461701">
        <w:rPr>
          <w:rFonts w:ascii="Times New Roman" w:hAnsi="Times New Roman"/>
          <w:sz w:val="16"/>
          <w:szCs w:val="16"/>
        </w:rPr>
        <w:t>с</w:t>
      </w:r>
      <w:r w:rsidRPr="00461701">
        <w:rPr>
          <w:rFonts w:ascii="Times New Roman" w:hAnsi="Times New Roman"/>
          <w:sz w:val="16"/>
          <w:szCs w:val="16"/>
        </w:rPr>
        <w:t>ловий покупателем. Существенным нарушением условий договора со стороны покупателя признаются:</w:t>
      </w:r>
    </w:p>
    <w:p w:rsidR="00C239CD" w:rsidRPr="00461701" w:rsidRDefault="00C239CD" w:rsidP="00966EC3">
      <w:pPr>
        <w:widowControl w:val="0"/>
        <w:spacing w:line="264" w:lineRule="auto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а) просрочка уплаты цены имущества в случае, если такая просрочка составляет более десяти календарных дней и неупл</w:t>
      </w:r>
      <w:r w:rsidRPr="00461701">
        <w:rPr>
          <w:rFonts w:ascii="Times New Roman" w:hAnsi="Times New Roman"/>
          <w:sz w:val="16"/>
          <w:szCs w:val="16"/>
        </w:rPr>
        <w:t>а</w:t>
      </w:r>
      <w:r w:rsidRPr="00461701">
        <w:rPr>
          <w:rFonts w:ascii="Times New Roman" w:hAnsi="Times New Roman"/>
          <w:sz w:val="16"/>
          <w:szCs w:val="16"/>
        </w:rPr>
        <w:t>ченная сумма составляет десять и более процентов от цены имущества;</w:t>
      </w:r>
    </w:p>
    <w:p w:rsidR="00C239CD" w:rsidRPr="00461701" w:rsidRDefault="00C239CD" w:rsidP="00966EC3">
      <w:pPr>
        <w:widowControl w:val="0"/>
        <w:spacing w:line="264" w:lineRule="auto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 xml:space="preserve">б) просрочка уплаты цены имущества в случае, если такая просрочка составляет более тридцати календарных дней и неуплаченная сумма </w:t>
      </w:r>
      <w:r w:rsidRPr="00461701">
        <w:rPr>
          <w:rFonts w:ascii="Times New Roman" w:hAnsi="Times New Roman"/>
          <w:sz w:val="16"/>
          <w:szCs w:val="16"/>
        </w:rPr>
        <w:lastRenderedPageBreak/>
        <w:t>составл</w:t>
      </w:r>
      <w:r w:rsidRPr="00461701">
        <w:rPr>
          <w:rFonts w:ascii="Times New Roman" w:hAnsi="Times New Roman"/>
          <w:sz w:val="16"/>
          <w:szCs w:val="16"/>
        </w:rPr>
        <w:t>я</w:t>
      </w:r>
      <w:r w:rsidRPr="00461701">
        <w:rPr>
          <w:rFonts w:ascii="Times New Roman" w:hAnsi="Times New Roman"/>
          <w:sz w:val="16"/>
          <w:szCs w:val="16"/>
        </w:rPr>
        <w:t>ет менее десяти процентов от цены имущества;</w:t>
      </w:r>
    </w:p>
    <w:p w:rsidR="00C239CD" w:rsidRPr="00461701" w:rsidRDefault="00173FA3" w:rsidP="00966EC3">
      <w:pPr>
        <w:widowControl w:val="0"/>
        <w:spacing w:line="264" w:lineRule="auto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б</w:t>
      </w:r>
      <w:r w:rsidRPr="00461701">
        <w:rPr>
          <w:rFonts w:ascii="Times New Roman" w:hAnsi="Times New Roman"/>
          <w:sz w:val="16"/>
          <w:szCs w:val="16"/>
          <w:vertAlign w:val="superscript"/>
        </w:rPr>
        <w:t>1</w:t>
      </w:r>
      <w:r w:rsidR="00C239CD" w:rsidRPr="00461701">
        <w:rPr>
          <w:rFonts w:ascii="Times New Roman" w:hAnsi="Times New Roman"/>
          <w:sz w:val="16"/>
          <w:szCs w:val="16"/>
        </w:rPr>
        <w:t>) неисполнение либо ненадлежащее исполнение обязанности, установленной подпунктом "а</w:t>
      </w:r>
      <w:r w:rsidR="00C239CD" w:rsidRPr="00461701">
        <w:rPr>
          <w:rFonts w:ascii="Times New Roman" w:hAnsi="Times New Roman"/>
          <w:sz w:val="16"/>
          <w:szCs w:val="16"/>
          <w:vertAlign w:val="superscript"/>
        </w:rPr>
        <w:t>1</w:t>
      </w:r>
      <w:r w:rsidR="00C239CD" w:rsidRPr="00461701">
        <w:rPr>
          <w:rFonts w:ascii="Times New Roman" w:hAnsi="Times New Roman"/>
          <w:sz w:val="16"/>
          <w:szCs w:val="16"/>
        </w:rPr>
        <w:t>" пункта 7 настоящего дог</w:t>
      </w:r>
      <w:r w:rsidR="00C239CD" w:rsidRPr="00461701">
        <w:rPr>
          <w:rFonts w:ascii="Times New Roman" w:hAnsi="Times New Roman"/>
          <w:sz w:val="16"/>
          <w:szCs w:val="16"/>
        </w:rPr>
        <w:t>о</w:t>
      </w:r>
      <w:r w:rsidR="00C239CD" w:rsidRPr="00461701">
        <w:rPr>
          <w:rFonts w:ascii="Times New Roman" w:hAnsi="Times New Roman"/>
          <w:sz w:val="16"/>
          <w:szCs w:val="16"/>
        </w:rPr>
        <w:t>вора</w:t>
      </w:r>
      <w:r w:rsidR="00C239CD" w:rsidRPr="00461701">
        <w:rPr>
          <w:rStyle w:val="a7"/>
          <w:rFonts w:ascii="Times New Roman" w:hAnsi="Times New Roman"/>
          <w:sz w:val="16"/>
          <w:szCs w:val="16"/>
        </w:rPr>
        <w:endnoteReference w:id="5"/>
      </w:r>
      <w:r w:rsidR="00C239CD" w:rsidRPr="00461701">
        <w:rPr>
          <w:rFonts w:ascii="Times New Roman" w:hAnsi="Times New Roman"/>
          <w:sz w:val="16"/>
          <w:szCs w:val="16"/>
        </w:rPr>
        <w:t>;</w:t>
      </w:r>
    </w:p>
    <w:p w:rsidR="00C239CD" w:rsidRPr="00461701" w:rsidRDefault="00C239CD" w:rsidP="00966EC3">
      <w:pPr>
        <w:widowControl w:val="0"/>
        <w:spacing w:line="264" w:lineRule="auto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в) </w:t>
      </w:r>
      <w:r w:rsidRPr="00E443DE">
        <w:rPr>
          <w:rFonts w:ascii="Times New Roman" w:hAnsi="Times New Roman"/>
          <w:spacing w:val="-2"/>
          <w:sz w:val="16"/>
          <w:szCs w:val="16"/>
        </w:rPr>
        <w:t xml:space="preserve">просрочка в приемке имущества составляет более пятнадцати календарных дней против установленной </w:t>
      </w:r>
      <w:r w:rsidR="00FF559A" w:rsidRPr="00E443DE">
        <w:rPr>
          <w:rFonts w:ascii="Times New Roman" w:hAnsi="Times New Roman"/>
          <w:spacing w:val="-2"/>
          <w:sz w:val="16"/>
          <w:szCs w:val="16"/>
        </w:rPr>
        <w:t xml:space="preserve">подпунктом б" пункта 7 </w:t>
      </w:r>
      <w:r w:rsidRPr="00E443DE">
        <w:rPr>
          <w:rFonts w:ascii="Times New Roman" w:hAnsi="Times New Roman"/>
          <w:spacing w:val="-2"/>
          <w:sz w:val="16"/>
          <w:szCs w:val="16"/>
        </w:rPr>
        <w:t>договор</w:t>
      </w:r>
      <w:r w:rsidR="00FF559A" w:rsidRPr="00E443DE">
        <w:rPr>
          <w:rFonts w:ascii="Times New Roman" w:hAnsi="Times New Roman"/>
          <w:spacing w:val="-2"/>
          <w:sz w:val="16"/>
          <w:szCs w:val="16"/>
        </w:rPr>
        <w:t>а</w:t>
      </w:r>
      <w:r w:rsidRPr="00E443DE">
        <w:rPr>
          <w:rFonts w:ascii="Times New Roman" w:hAnsi="Times New Roman"/>
          <w:spacing w:val="-2"/>
          <w:sz w:val="16"/>
          <w:szCs w:val="16"/>
        </w:rPr>
        <w:t xml:space="preserve"> даты</w:t>
      </w:r>
      <w:r w:rsidR="00173FA3" w:rsidRPr="00461701">
        <w:rPr>
          <w:rFonts w:ascii="Times New Roman" w:hAnsi="Times New Roman"/>
          <w:sz w:val="16"/>
          <w:szCs w:val="16"/>
        </w:rPr>
        <w:t>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 xml:space="preserve">9. При наличии обстоятельств, предусмотренных пунктом </w:t>
      </w:r>
      <w:r w:rsidR="00FF559A" w:rsidRPr="00461701">
        <w:rPr>
          <w:rFonts w:ascii="Times New Roman" w:hAnsi="Times New Roman"/>
          <w:sz w:val="16"/>
          <w:szCs w:val="16"/>
        </w:rPr>
        <w:t>8</w:t>
      </w:r>
      <w:r w:rsidRPr="00461701">
        <w:rPr>
          <w:rFonts w:ascii="Times New Roman" w:hAnsi="Times New Roman"/>
          <w:sz w:val="16"/>
          <w:szCs w:val="16"/>
        </w:rPr>
        <w:t xml:space="preserve"> настоящего договора, продавец направляет в адрес п</w:t>
      </w:r>
      <w:r w:rsidRPr="00461701">
        <w:rPr>
          <w:rFonts w:ascii="Times New Roman" w:hAnsi="Times New Roman"/>
          <w:sz w:val="16"/>
          <w:szCs w:val="16"/>
        </w:rPr>
        <w:t>о</w:t>
      </w:r>
      <w:r w:rsidRPr="00461701">
        <w:rPr>
          <w:rFonts w:ascii="Times New Roman" w:hAnsi="Times New Roman"/>
          <w:sz w:val="16"/>
          <w:szCs w:val="16"/>
        </w:rPr>
        <w:t>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обеспечива</w:t>
      </w:r>
      <w:r w:rsidRPr="00461701">
        <w:rPr>
          <w:rFonts w:ascii="Times New Roman" w:hAnsi="Times New Roman"/>
          <w:sz w:val="16"/>
          <w:szCs w:val="16"/>
        </w:rPr>
        <w:t>ю</w:t>
      </w:r>
      <w:r w:rsidRPr="00461701">
        <w:rPr>
          <w:rFonts w:ascii="Times New Roman" w:hAnsi="Times New Roman"/>
          <w:sz w:val="16"/>
          <w:szCs w:val="16"/>
        </w:rPr>
        <w:t>щим получение уведомления и фиксацию такого получения). Договор считается расторгнутым с момента получения покупателем уведомления об отказе от исполнения догов</w:t>
      </w:r>
      <w:r w:rsidRPr="00461701">
        <w:rPr>
          <w:rFonts w:ascii="Times New Roman" w:hAnsi="Times New Roman"/>
          <w:sz w:val="16"/>
          <w:szCs w:val="16"/>
        </w:rPr>
        <w:t>о</w:t>
      </w:r>
      <w:r w:rsidRPr="00461701">
        <w:rPr>
          <w:rFonts w:ascii="Times New Roman" w:hAnsi="Times New Roman"/>
          <w:sz w:val="16"/>
          <w:szCs w:val="16"/>
        </w:rPr>
        <w:t>ра</w:t>
      </w:r>
      <w:r w:rsidR="00902AF1" w:rsidRPr="00461701">
        <w:rPr>
          <w:rFonts w:ascii="Times New Roman" w:hAnsi="Times New Roman"/>
          <w:sz w:val="16"/>
          <w:szCs w:val="16"/>
        </w:rPr>
        <w:t>, а при уклонении покупателя от получения уведомления – с момента, в который покупатель должен был и мог его получить</w:t>
      </w:r>
      <w:r w:rsidRPr="00461701">
        <w:rPr>
          <w:rFonts w:ascii="Times New Roman" w:hAnsi="Times New Roman"/>
          <w:sz w:val="16"/>
          <w:szCs w:val="16"/>
        </w:rPr>
        <w:t>.</w:t>
      </w:r>
    </w:p>
    <w:p w:rsidR="00C239CD" w:rsidRPr="00461701" w:rsidRDefault="00C239CD" w:rsidP="00966EC3">
      <w:pPr>
        <w:widowControl w:val="0"/>
        <w:spacing w:line="264" w:lineRule="auto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10. В случае расторжения договора по основаниям, предусмотренным пунктом 8 настоящего договора, а также вследствие иных обстоятельств, за которые отвечает покупатель:</w:t>
      </w:r>
    </w:p>
    <w:p w:rsidR="00C239CD" w:rsidRPr="00461701" w:rsidRDefault="00C239CD" w:rsidP="00966EC3">
      <w:pPr>
        <w:widowControl w:val="0"/>
        <w:spacing w:line="264" w:lineRule="auto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а) уплаченная покупателем в целях участия в торгах по продаже имущества сумма задатка ему не возвращается и п</w:t>
      </w:r>
      <w:r w:rsidRPr="00461701">
        <w:rPr>
          <w:rFonts w:ascii="Times New Roman" w:hAnsi="Times New Roman"/>
          <w:sz w:val="16"/>
          <w:szCs w:val="16"/>
        </w:rPr>
        <w:t>о</w:t>
      </w:r>
      <w:r w:rsidRPr="00461701">
        <w:rPr>
          <w:rFonts w:ascii="Times New Roman" w:hAnsi="Times New Roman"/>
          <w:sz w:val="16"/>
          <w:szCs w:val="16"/>
        </w:rPr>
        <w:t>ступает в доход продавца. В случае если к моменту заключения договора сумма задатка возвращена покупател</w:t>
      </w:r>
      <w:r w:rsidR="00FF559A" w:rsidRPr="00461701">
        <w:rPr>
          <w:rFonts w:ascii="Times New Roman" w:hAnsi="Times New Roman"/>
          <w:sz w:val="16"/>
          <w:szCs w:val="16"/>
        </w:rPr>
        <w:t>ю</w:t>
      </w:r>
      <w:r w:rsidRPr="00461701">
        <w:rPr>
          <w:rFonts w:ascii="Times New Roman" w:hAnsi="Times New Roman"/>
          <w:sz w:val="16"/>
          <w:szCs w:val="16"/>
        </w:rPr>
        <w:t>, покупатель обязан упл</w:t>
      </w:r>
      <w:r w:rsidRPr="00461701">
        <w:rPr>
          <w:rFonts w:ascii="Times New Roman" w:hAnsi="Times New Roman"/>
          <w:sz w:val="16"/>
          <w:szCs w:val="16"/>
        </w:rPr>
        <w:t>а</w:t>
      </w:r>
      <w:r w:rsidRPr="00461701">
        <w:rPr>
          <w:rFonts w:ascii="Times New Roman" w:hAnsi="Times New Roman"/>
          <w:sz w:val="16"/>
          <w:szCs w:val="16"/>
        </w:rPr>
        <w:t>тить сумму задатку в доход продавца;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б) покупатель обязан уплатить неустойку в сумме пять процентов от цены имущества, определенной пунктом 5 н</w:t>
      </w:r>
      <w:r w:rsidRPr="00461701">
        <w:rPr>
          <w:rFonts w:ascii="Times New Roman" w:hAnsi="Times New Roman"/>
          <w:sz w:val="16"/>
          <w:szCs w:val="16"/>
        </w:rPr>
        <w:t>а</w:t>
      </w:r>
      <w:r w:rsidRPr="00461701">
        <w:rPr>
          <w:rFonts w:ascii="Times New Roman" w:hAnsi="Times New Roman"/>
          <w:sz w:val="16"/>
          <w:szCs w:val="16"/>
        </w:rPr>
        <w:t>стоящего договора (без учета НДС), которая признается штрафной и уплачивается сверх суммы удерживаемого задатка и подлежащих во</w:t>
      </w:r>
      <w:r w:rsidRPr="00461701">
        <w:rPr>
          <w:rFonts w:ascii="Times New Roman" w:hAnsi="Times New Roman"/>
          <w:sz w:val="16"/>
          <w:szCs w:val="16"/>
        </w:rPr>
        <w:t>з</w:t>
      </w:r>
      <w:r w:rsidRPr="00461701">
        <w:rPr>
          <w:rFonts w:ascii="Times New Roman" w:hAnsi="Times New Roman"/>
          <w:sz w:val="16"/>
          <w:szCs w:val="16"/>
        </w:rPr>
        <w:t>мещению продавцу убытков;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в) покупатель обязан возместить продавцу сверх удержанного задатка и причитающейся продавцу неустойки прич</w:t>
      </w:r>
      <w:r w:rsidRPr="00461701">
        <w:rPr>
          <w:rFonts w:ascii="Times New Roman" w:hAnsi="Times New Roman"/>
          <w:sz w:val="16"/>
          <w:szCs w:val="16"/>
        </w:rPr>
        <w:t>и</w:t>
      </w:r>
      <w:r w:rsidRPr="00461701">
        <w:rPr>
          <w:rFonts w:ascii="Times New Roman" w:hAnsi="Times New Roman"/>
          <w:sz w:val="16"/>
          <w:szCs w:val="16"/>
        </w:rPr>
        <w:t>ненные убытки, размер которых складывается из: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- суммы расходов, которые продавец должен понести в целях проведения очередных торгов по продаже имущества и (или) заключения договора купли-продажи имущества с иным лицом;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- разницы между ценой имущества, указанной в пункте 5 договора, и ценой имущества, указанной во вновь заключаемом договоре купли-продажи имущества с иным лицом;</w:t>
      </w:r>
    </w:p>
    <w:p w:rsidR="00902AF1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- суммы расходов по содержанию имущества (включая коммунальные, эксплуатационные и иные платежи), которые продавец должен понести с момента расторжения договора до момента</w:t>
      </w:r>
      <w:r w:rsidR="00902AF1" w:rsidRPr="00461701">
        <w:rPr>
          <w:rFonts w:ascii="Times New Roman" w:hAnsi="Times New Roman"/>
          <w:sz w:val="16"/>
          <w:szCs w:val="16"/>
        </w:rPr>
        <w:t>, в который договор купли-продажи имущества должен быть заключен с иным лицом в соответствии с положением №3 о порядке, условиях и сроках продажи имущества балансовой стоимостью более ста тысяч рублей, а также имуществе</w:t>
      </w:r>
      <w:r w:rsidR="00902AF1" w:rsidRPr="00461701">
        <w:rPr>
          <w:rFonts w:ascii="Times New Roman" w:hAnsi="Times New Roman"/>
          <w:sz w:val="16"/>
          <w:szCs w:val="16"/>
        </w:rPr>
        <w:t>н</w:t>
      </w:r>
      <w:r w:rsidR="00902AF1" w:rsidRPr="00461701">
        <w:rPr>
          <w:rFonts w:ascii="Times New Roman" w:hAnsi="Times New Roman"/>
          <w:sz w:val="16"/>
          <w:szCs w:val="16"/>
        </w:rPr>
        <w:t>ных прав общества с ограниченной ответственностью "Каган" (утв. решением комитета кредиторов принципала от 16 февраля 2012 года протокол №15).</w:t>
      </w:r>
    </w:p>
    <w:p w:rsidR="00FF559A" w:rsidRPr="00461701" w:rsidRDefault="00FF559A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В случае если в соответствии с подпунктом "а" настоящего пункта у продавца возникает право оставить уплаченный пок</w:t>
      </w:r>
      <w:r w:rsidRPr="00461701">
        <w:rPr>
          <w:rFonts w:ascii="Times New Roman" w:hAnsi="Times New Roman"/>
          <w:sz w:val="16"/>
          <w:szCs w:val="16"/>
        </w:rPr>
        <w:t>у</w:t>
      </w:r>
      <w:r w:rsidRPr="00461701">
        <w:rPr>
          <w:rFonts w:ascii="Times New Roman" w:hAnsi="Times New Roman"/>
          <w:sz w:val="16"/>
          <w:szCs w:val="16"/>
        </w:rPr>
        <w:t>пателем задаток за собой либо требовать уплаты возвращенного покупателю задатка, на сумму задатка подлежит начислению НДС, если в момент определения налоговой базы по НДС операции, указанные в подпункте "а" настоящего пункта, в соответствии с з</w:t>
      </w:r>
      <w:r w:rsidRPr="00461701">
        <w:rPr>
          <w:rFonts w:ascii="Times New Roman" w:hAnsi="Times New Roman"/>
          <w:sz w:val="16"/>
          <w:szCs w:val="16"/>
        </w:rPr>
        <w:t>а</w:t>
      </w:r>
      <w:r w:rsidRPr="00461701">
        <w:rPr>
          <w:rFonts w:ascii="Times New Roman" w:hAnsi="Times New Roman"/>
          <w:sz w:val="16"/>
          <w:szCs w:val="16"/>
        </w:rPr>
        <w:t>конодательством о налогах и сборах будут признаваться облагаемыми НДС. При этом начисленный на сумму задатка НДС уплач</w:t>
      </w:r>
      <w:r w:rsidRPr="00461701">
        <w:rPr>
          <w:rFonts w:ascii="Times New Roman" w:hAnsi="Times New Roman"/>
          <w:sz w:val="16"/>
          <w:szCs w:val="16"/>
        </w:rPr>
        <w:t>и</w:t>
      </w:r>
      <w:r w:rsidRPr="00461701">
        <w:rPr>
          <w:rFonts w:ascii="Times New Roman" w:hAnsi="Times New Roman"/>
          <w:sz w:val="16"/>
          <w:szCs w:val="16"/>
        </w:rPr>
        <w:t>вается покупателем на расчетный счет продавца, указанный в договоре</w:t>
      </w:r>
      <w:r w:rsidR="00902AF1" w:rsidRPr="00461701">
        <w:rPr>
          <w:rFonts w:ascii="Times New Roman" w:hAnsi="Times New Roman"/>
          <w:sz w:val="16"/>
          <w:szCs w:val="16"/>
        </w:rPr>
        <w:t>, если иной порядок исчисления и уплаты НДС не будет определен законодательством о налогах и сборах</w:t>
      </w:r>
      <w:r w:rsidRPr="00461701">
        <w:rPr>
          <w:rFonts w:ascii="Times New Roman" w:hAnsi="Times New Roman"/>
          <w:sz w:val="16"/>
          <w:szCs w:val="16"/>
        </w:rPr>
        <w:t>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11. В случае расторжения договора по любым основаниям каждая из сторон обязана возвратить другой стороне все полученное по договору. При этом в случае расторжения договора по основаниям, пр</w:t>
      </w:r>
      <w:r w:rsidRPr="00461701">
        <w:rPr>
          <w:rFonts w:ascii="Times New Roman" w:hAnsi="Times New Roman"/>
          <w:sz w:val="16"/>
          <w:szCs w:val="16"/>
        </w:rPr>
        <w:t>е</w:t>
      </w:r>
      <w:r w:rsidRPr="00461701">
        <w:rPr>
          <w:rFonts w:ascii="Times New Roman" w:hAnsi="Times New Roman"/>
          <w:sz w:val="16"/>
          <w:szCs w:val="16"/>
        </w:rPr>
        <w:t>дусмотренным пунктом 8 договора, а также вследствие иных обстоятельств, за которые отвечает покупатель, из суммы денежных средств, возвращаемых покупателю, выч</w:t>
      </w:r>
      <w:r w:rsidRPr="00461701">
        <w:rPr>
          <w:rFonts w:ascii="Times New Roman" w:hAnsi="Times New Roman"/>
          <w:sz w:val="16"/>
          <w:szCs w:val="16"/>
        </w:rPr>
        <w:t>и</w:t>
      </w:r>
      <w:r w:rsidRPr="00461701">
        <w:rPr>
          <w:rFonts w:ascii="Times New Roman" w:hAnsi="Times New Roman"/>
          <w:sz w:val="16"/>
          <w:szCs w:val="16"/>
        </w:rPr>
        <w:t>таются суммы, указанные в подпункте "</w:t>
      </w:r>
      <w:r w:rsidR="005600FD" w:rsidRPr="00461701">
        <w:rPr>
          <w:rFonts w:ascii="Times New Roman" w:hAnsi="Times New Roman"/>
          <w:sz w:val="16"/>
          <w:szCs w:val="16"/>
        </w:rPr>
        <w:t>е</w:t>
      </w:r>
      <w:r w:rsidRPr="00461701">
        <w:rPr>
          <w:rFonts w:ascii="Times New Roman" w:hAnsi="Times New Roman"/>
          <w:sz w:val="16"/>
          <w:szCs w:val="16"/>
        </w:rPr>
        <w:t>" пункта 7, пункте 10 договора.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12. Расторжение настоящего договора не является основанием для прекращения обязательств, предусмотренных подпун</w:t>
      </w:r>
      <w:r w:rsidRPr="00461701">
        <w:rPr>
          <w:rFonts w:ascii="Times New Roman" w:hAnsi="Times New Roman"/>
          <w:sz w:val="16"/>
          <w:szCs w:val="16"/>
        </w:rPr>
        <w:t>к</w:t>
      </w:r>
      <w:r w:rsidRPr="00461701">
        <w:rPr>
          <w:rFonts w:ascii="Times New Roman" w:hAnsi="Times New Roman"/>
          <w:sz w:val="16"/>
          <w:szCs w:val="16"/>
        </w:rPr>
        <w:t>том "</w:t>
      </w:r>
      <w:r w:rsidR="005600FD" w:rsidRPr="00461701">
        <w:rPr>
          <w:rFonts w:ascii="Times New Roman" w:hAnsi="Times New Roman"/>
          <w:sz w:val="16"/>
          <w:szCs w:val="16"/>
        </w:rPr>
        <w:t>е</w:t>
      </w:r>
      <w:r w:rsidRPr="00461701">
        <w:rPr>
          <w:rFonts w:ascii="Times New Roman" w:hAnsi="Times New Roman"/>
          <w:sz w:val="16"/>
          <w:szCs w:val="16"/>
        </w:rPr>
        <w:t>" пункта 7, пунктами 10, 11 договора.</w:t>
      </w:r>
    </w:p>
    <w:p w:rsidR="00233081" w:rsidRPr="00461701" w:rsidRDefault="00233081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13. Договор вступает в силу с момента его подписания</w:t>
      </w:r>
      <w:r w:rsidR="00944370" w:rsidRPr="00461701">
        <w:rPr>
          <w:rStyle w:val="a7"/>
          <w:rFonts w:ascii="Times New Roman" w:hAnsi="Times New Roman"/>
          <w:sz w:val="16"/>
          <w:szCs w:val="16"/>
        </w:rPr>
        <w:endnoteReference w:id="6"/>
      </w:r>
      <w:r w:rsidRPr="00461701">
        <w:rPr>
          <w:rFonts w:ascii="Times New Roman" w:hAnsi="Times New Roman"/>
          <w:sz w:val="16"/>
          <w:szCs w:val="16"/>
        </w:rPr>
        <w:t>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1</w:t>
      </w:r>
      <w:r w:rsidR="00233081" w:rsidRPr="00461701">
        <w:rPr>
          <w:rFonts w:ascii="Times New Roman" w:hAnsi="Times New Roman"/>
          <w:sz w:val="16"/>
          <w:szCs w:val="16"/>
        </w:rPr>
        <w:t>4</w:t>
      </w:r>
      <w:r w:rsidRPr="00461701">
        <w:rPr>
          <w:rFonts w:ascii="Times New Roman" w:hAnsi="Times New Roman"/>
          <w:sz w:val="16"/>
          <w:szCs w:val="16"/>
        </w:rPr>
        <w:t>. Все споры и разногласия, вытекающие из договора, рассматриваются в постоянно действующем Третейском суде при НП "Саморегулируемая организация арбитражных управляющих Центрального федерального округа" (город Москва)</w:t>
      </w:r>
      <w:r w:rsidRPr="00461701">
        <w:rPr>
          <w:rStyle w:val="a7"/>
          <w:rFonts w:ascii="Times New Roman" w:hAnsi="Times New Roman"/>
          <w:sz w:val="16"/>
          <w:szCs w:val="16"/>
        </w:rPr>
        <w:endnoteReference w:id="7"/>
      </w:r>
      <w:r w:rsidRPr="00461701">
        <w:rPr>
          <w:rFonts w:ascii="Times New Roman" w:hAnsi="Times New Roman"/>
          <w:sz w:val="16"/>
          <w:szCs w:val="16"/>
        </w:rPr>
        <w:t>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1</w:t>
      </w:r>
      <w:r w:rsidR="00233081" w:rsidRPr="00461701">
        <w:rPr>
          <w:rFonts w:ascii="Times New Roman" w:hAnsi="Times New Roman"/>
          <w:sz w:val="16"/>
          <w:szCs w:val="16"/>
        </w:rPr>
        <w:t>5</w:t>
      </w:r>
      <w:r w:rsidRPr="00461701">
        <w:rPr>
          <w:rFonts w:ascii="Times New Roman" w:hAnsi="Times New Roman"/>
          <w:sz w:val="16"/>
          <w:szCs w:val="16"/>
        </w:rPr>
        <w:t>. В части, не урегулированной настоящим договором, стороны руководствуются законодательством Российской Федер</w:t>
      </w:r>
      <w:r w:rsidRPr="00461701">
        <w:rPr>
          <w:rFonts w:ascii="Times New Roman" w:hAnsi="Times New Roman"/>
          <w:sz w:val="16"/>
          <w:szCs w:val="16"/>
        </w:rPr>
        <w:t>а</w:t>
      </w:r>
      <w:r w:rsidRPr="00461701">
        <w:rPr>
          <w:rFonts w:ascii="Times New Roman" w:hAnsi="Times New Roman"/>
          <w:sz w:val="16"/>
          <w:szCs w:val="16"/>
        </w:rPr>
        <w:t>ции.</w:t>
      </w:r>
    </w:p>
    <w:p w:rsidR="00C239CD" w:rsidRPr="00461701" w:rsidRDefault="00C239CD" w:rsidP="00966EC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61701">
        <w:rPr>
          <w:rFonts w:ascii="Times New Roman" w:hAnsi="Times New Roman"/>
          <w:sz w:val="16"/>
          <w:szCs w:val="16"/>
        </w:rPr>
        <w:t>1</w:t>
      </w:r>
      <w:r w:rsidR="00233081" w:rsidRPr="00461701">
        <w:rPr>
          <w:rFonts w:ascii="Times New Roman" w:hAnsi="Times New Roman"/>
          <w:sz w:val="16"/>
          <w:szCs w:val="16"/>
        </w:rPr>
        <w:t>6</w:t>
      </w:r>
      <w:r w:rsidRPr="00461701">
        <w:rPr>
          <w:rFonts w:ascii="Times New Roman" w:hAnsi="Times New Roman"/>
          <w:sz w:val="16"/>
          <w:szCs w:val="16"/>
        </w:rPr>
        <w:t>. Настоящий договор составлен в трех экземплярах, тождественных друг другу по содержанию. Один экземпляр договора передается продавцу, два – покупателю. В целях государственной регистрации перехода права собственности</w:t>
      </w:r>
      <w:r w:rsidR="006C6708">
        <w:rPr>
          <w:rFonts w:ascii="Times New Roman" w:hAnsi="Times New Roman"/>
          <w:sz w:val="16"/>
          <w:szCs w:val="16"/>
        </w:rPr>
        <w:t xml:space="preserve"> (иного вещного права)</w:t>
      </w:r>
      <w:r w:rsidRPr="00461701">
        <w:rPr>
          <w:rFonts w:ascii="Times New Roman" w:hAnsi="Times New Roman"/>
          <w:sz w:val="16"/>
          <w:szCs w:val="16"/>
        </w:rPr>
        <w:t>, постановки имущ</w:t>
      </w:r>
      <w:r w:rsidRPr="00461701">
        <w:rPr>
          <w:rFonts w:ascii="Times New Roman" w:hAnsi="Times New Roman"/>
          <w:sz w:val="16"/>
          <w:szCs w:val="16"/>
        </w:rPr>
        <w:t>е</w:t>
      </w:r>
      <w:r w:rsidRPr="00461701">
        <w:rPr>
          <w:rFonts w:ascii="Times New Roman" w:hAnsi="Times New Roman"/>
          <w:sz w:val="16"/>
          <w:szCs w:val="16"/>
        </w:rPr>
        <w:t>ства на учет в контрольных органах и совершения иных регистрационных действий используется один экземпляр договора, пер</w:t>
      </w:r>
      <w:r w:rsidRPr="00461701">
        <w:rPr>
          <w:rFonts w:ascii="Times New Roman" w:hAnsi="Times New Roman"/>
          <w:sz w:val="16"/>
          <w:szCs w:val="16"/>
        </w:rPr>
        <w:t>е</w:t>
      </w:r>
      <w:r w:rsidRPr="00461701">
        <w:rPr>
          <w:rFonts w:ascii="Times New Roman" w:hAnsi="Times New Roman"/>
          <w:sz w:val="16"/>
          <w:szCs w:val="16"/>
        </w:rPr>
        <w:t>данный покупателю.</w:t>
      </w:r>
    </w:p>
    <w:p w:rsidR="0079383D" w:rsidRPr="00461701" w:rsidRDefault="0079383D" w:rsidP="00966EC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108" w:type="dxa"/>
        <w:tblLook w:val="00E0"/>
      </w:tblPr>
      <w:tblGrid>
        <w:gridCol w:w="5103"/>
        <w:gridCol w:w="5103"/>
      </w:tblGrid>
      <w:tr w:rsidR="00C239CD" w:rsidRPr="00461701" w:rsidTr="009F36C3">
        <w:tc>
          <w:tcPr>
            <w:tcW w:w="5103" w:type="dxa"/>
          </w:tcPr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b/>
                <w:sz w:val="16"/>
                <w:szCs w:val="16"/>
              </w:rPr>
              <w:t>Продавец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"К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>а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>ган"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юридический адрес 680030, г.Хабаровск, ул.Ленина, д.61, оф.21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почт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>о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 xml:space="preserve">вый адрес </w:t>
            </w:r>
            <w:r w:rsidR="009D594D" w:rsidRPr="00461701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ИНН/КПП 2721089224/272101001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р/с 40702810270000011559 в Дальневосточном банке Сбербанка РФ, г.Хаб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>а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>ровск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к/с 30101810600000000608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БИК 040813608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 xml:space="preserve">тел./факс </w:t>
            </w:r>
            <w:r w:rsidR="009D594D" w:rsidRPr="00461701">
              <w:rPr>
                <w:rFonts w:ascii="Times New Roman" w:hAnsi="Times New Roman"/>
                <w:sz w:val="16"/>
                <w:szCs w:val="16"/>
              </w:rPr>
              <w:t>______________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61701">
              <w:rPr>
                <w:rFonts w:ascii="Times New Roman" w:hAnsi="Times New Roman"/>
                <w:sz w:val="16"/>
                <w:szCs w:val="16"/>
                <w:lang w:val="en-US"/>
              </w:rPr>
              <w:t>E-mail Sl</w:t>
            </w:r>
            <w:r w:rsidRPr="00461701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61701">
              <w:rPr>
                <w:rFonts w:ascii="Times New Roman" w:hAnsi="Times New Roman"/>
                <w:sz w:val="16"/>
                <w:szCs w:val="16"/>
                <w:lang w:val="en-US"/>
              </w:rPr>
              <w:t>sarev_S@mail.ru</w:t>
            </w: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b/>
                <w:sz w:val="16"/>
                <w:szCs w:val="16"/>
              </w:rPr>
              <w:t>Конкурсный управляющий</w:t>
            </w:r>
          </w:p>
          <w:p w:rsidR="008D5821" w:rsidRDefault="008D5821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443DE" w:rsidRPr="00461701" w:rsidRDefault="00E443DE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39CD" w:rsidRPr="00461701" w:rsidRDefault="00C239C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 xml:space="preserve">______________________ </w:t>
            </w:r>
            <w:r w:rsidRPr="00461701">
              <w:rPr>
                <w:rFonts w:ascii="Times New Roman" w:hAnsi="Times New Roman"/>
                <w:b/>
                <w:sz w:val="16"/>
                <w:szCs w:val="16"/>
              </w:rPr>
              <w:t>С.А.Слесарев</w:t>
            </w:r>
          </w:p>
        </w:tc>
        <w:tc>
          <w:tcPr>
            <w:tcW w:w="5103" w:type="dxa"/>
          </w:tcPr>
          <w:p w:rsidR="00C239CD" w:rsidRPr="00461701" w:rsidRDefault="00FF559A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b/>
                <w:sz w:val="16"/>
                <w:szCs w:val="16"/>
              </w:rPr>
              <w:t>Покупатель</w:t>
            </w:r>
            <w:r w:rsidRPr="00461701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юридический адрес: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почтовый адрес: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ИНН/КПП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р/с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к/с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БИК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>тел./факс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  <w:lang w:val="en-US"/>
              </w:rPr>
              <w:t>E-mail</w:t>
            </w: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94D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443DE" w:rsidRPr="00461701" w:rsidRDefault="00E443DE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94D" w:rsidRPr="00461701" w:rsidRDefault="009D594D" w:rsidP="00966EC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1701">
              <w:rPr>
                <w:rFonts w:ascii="Times New Roman" w:hAnsi="Times New Roman"/>
                <w:sz w:val="16"/>
                <w:szCs w:val="16"/>
              </w:rPr>
              <w:t xml:space="preserve">______________________ </w:t>
            </w:r>
            <w:r w:rsidRPr="00461701">
              <w:rPr>
                <w:rFonts w:ascii="Times New Roman" w:hAnsi="Times New Roman"/>
                <w:b/>
                <w:sz w:val="16"/>
                <w:szCs w:val="16"/>
              </w:rPr>
              <w:t>_____________________</w:t>
            </w:r>
          </w:p>
        </w:tc>
      </w:tr>
    </w:tbl>
    <w:p w:rsidR="0079383D" w:rsidRPr="00E443DE" w:rsidRDefault="0079383D" w:rsidP="00966EC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"/>
          <w:szCs w:val="2"/>
        </w:rPr>
      </w:pPr>
    </w:p>
    <w:sectPr w:rsidR="0079383D" w:rsidRPr="00E443DE" w:rsidSect="00902AF1"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C5" w:rsidRDefault="00B308C5" w:rsidP="006655F8">
      <w:r>
        <w:separator/>
      </w:r>
    </w:p>
  </w:endnote>
  <w:endnote w:type="continuationSeparator" w:id="0">
    <w:p w:rsidR="00B308C5" w:rsidRDefault="00B308C5" w:rsidP="006655F8">
      <w:r>
        <w:continuationSeparator/>
      </w:r>
    </w:p>
  </w:endnote>
  <w:endnote w:id="1">
    <w:p w:rsidR="006C6708" w:rsidRPr="007E0416" w:rsidRDefault="006C6708" w:rsidP="006C6708">
      <w:pPr>
        <w:pStyle w:val="a6"/>
        <w:widowControl w:val="0"/>
        <w:rPr>
          <w:rFonts w:ascii="Times New Roman" w:hAnsi="Times New Roman"/>
          <w:sz w:val="16"/>
          <w:szCs w:val="16"/>
        </w:rPr>
      </w:pPr>
      <w:r w:rsidRPr="007E0416">
        <w:rPr>
          <w:rStyle w:val="a7"/>
          <w:rFonts w:ascii="Times New Roman" w:hAnsi="Times New Roman"/>
          <w:sz w:val="16"/>
          <w:szCs w:val="16"/>
        </w:rPr>
        <w:endnoteRef/>
      </w:r>
      <w:r w:rsidRPr="007E0416">
        <w:rPr>
          <w:rFonts w:ascii="Times New Roman" w:hAnsi="Times New Roman"/>
          <w:sz w:val="16"/>
          <w:szCs w:val="16"/>
        </w:rPr>
        <w:t> Указывается вещное право, которое покупатель получает на имущество.</w:t>
      </w:r>
    </w:p>
  </w:endnote>
  <w:endnote w:id="2">
    <w:p w:rsidR="00D4420D" w:rsidRPr="00461701" w:rsidRDefault="00D4420D" w:rsidP="00461701">
      <w:pPr>
        <w:pStyle w:val="a6"/>
        <w:widowControl w:val="0"/>
        <w:jc w:val="both"/>
        <w:rPr>
          <w:rFonts w:ascii="Times New Roman" w:hAnsi="Times New Roman"/>
          <w:sz w:val="15"/>
          <w:szCs w:val="15"/>
        </w:rPr>
      </w:pPr>
      <w:r w:rsidRPr="00461701">
        <w:rPr>
          <w:rStyle w:val="a7"/>
          <w:rFonts w:ascii="Times New Roman" w:hAnsi="Times New Roman"/>
          <w:sz w:val="15"/>
          <w:szCs w:val="15"/>
        </w:rPr>
        <w:endnoteRef/>
      </w:r>
      <w:r w:rsidRPr="00461701">
        <w:rPr>
          <w:rFonts w:ascii="Times New Roman" w:hAnsi="Times New Roman"/>
          <w:sz w:val="15"/>
          <w:szCs w:val="15"/>
        </w:rPr>
        <w:t> Абзац не включается в случае заключения договора с лицом, которому к моменту заключения договора задаток возвращен.</w:t>
      </w:r>
    </w:p>
  </w:endnote>
  <w:endnote w:id="3">
    <w:p w:rsidR="00D4420D" w:rsidRPr="00461701" w:rsidRDefault="00D4420D" w:rsidP="00461701">
      <w:pPr>
        <w:pStyle w:val="a6"/>
        <w:widowControl w:val="0"/>
        <w:jc w:val="both"/>
        <w:rPr>
          <w:rFonts w:ascii="Times New Roman" w:hAnsi="Times New Roman"/>
          <w:sz w:val="15"/>
          <w:szCs w:val="15"/>
        </w:rPr>
      </w:pPr>
      <w:r w:rsidRPr="00461701">
        <w:rPr>
          <w:rStyle w:val="a7"/>
          <w:rFonts w:ascii="Times New Roman" w:hAnsi="Times New Roman"/>
          <w:sz w:val="15"/>
          <w:szCs w:val="15"/>
        </w:rPr>
        <w:endnoteRef/>
      </w:r>
      <w:r w:rsidRPr="00461701">
        <w:rPr>
          <w:rFonts w:ascii="Times New Roman" w:hAnsi="Times New Roman"/>
          <w:sz w:val="15"/>
          <w:szCs w:val="15"/>
        </w:rPr>
        <w:t> </w:t>
      </w:r>
      <w:r w:rsidRPr="00461701">
        <w:rPr>
          <w:rFonts w:ascii="Times New Roman" w:hAnsi="Times New Roman"/>
          <w:spacing w:val="-2"/>
          <w:sz w:val="15"/>
          <w:szCs w:val="15"/>
        </w:rPr>
        <w:t>Подпункт включается в договор купли-продажи, заключаемый с организацией либо индивидуальным предпринимателем</w:t>
      </w:r>
      <w:r w:rsidRPr="00461701">
        <w:rPr>
          <w:rFonts w:ascii="Times New Roman" w:hAnsi="Times New Roman"/>
          <w:sz w:val="15"/>
          <w:szCs w:val="15"/>
        </w:rPr>
        <w:t>.</w:t>
      </w:r>
    </w:p>
  </w:endnote>
  <w:endnote w:id="4">
    <w:p w:rsidR="00D4420D" w:rsidRPr="00461701" w:rsidRDefault="00D4420D" w:rsidP="00461701">
      <w:pPr>
        <w:pStyle w:val="a6"/>
        <w:widowControl w:val="0"/>
        <w:jc w:val="both"/>
        <w:rPr>
          <w:rFonts w:ascii="Times New Roman" w:hAnsi="Times New Roman"/>
          <w:sz w:val="15"/>
          <w:szCs w:val="15"/>
        </w:rPr>
      </w:pPr>
      <w:r w:rsidRPr="00461701">
        <w:rPr>
          <w:rStyle w:val="a7"/>
          <w:rFonts w:ascii="Times New Roman" w:hAnsi="Times New Roman"/>
          <w:sz w:val="15"/>
          <w:szCs w:val="15"/>
        </w:rPr>
        <w:endnoteRef/>
      </w:r>
      <w:r w:rsidRPr="00461701">
        <w:rPr>
          <w:rFonts w:ascii="Times New Roman" w:hAnsi="Times New Roman"/>
          <w:sz w:val="15"/>
          <w:szCs w:val="15"/>
        </w:rPr>
        <w:t> При отсутствии оснований для включения в договор купли-продажи подпункта "а</w:t>
      </w:r>
      <w:r w:rsidRPr="00461701">
        <w:rPr>
          <w:rFonts w:ascii="Times New Roman" w:hAnsi="Times New Roman"/>
          <w:sz w:val="15"/>
          <w:szCs w:val="15"/>
          <w:vertAlign w:val="superscript"/>
        </w:rPr>
        <w:t>1</w:t>
      </w:r>
      <w:r w:rsidRPr="00461701">
        <w:rPr>
          <w:rFonts w:ascii="Times New Roman" w:hAnsi="Times New Roman"/>
          <w:sz w:val="15"/>
          <w:szCs w:val="15"/>
        </w:rPr>
        <w:t>" ссылка на данный подпункт не приводится.</w:t>
      </w:r>
    </w:p>
  </w:endnote>
  <w:endnote w:id="5">
    <w:p w:rsidR="00D4420D" w:rsidRPr="00461701" w:rsidRDefault="00D4420D" w:rsidP="00461701">
      <w:pPr>
        <w:pStyle w:val="a6"/>
        <w:widowControl w:val="0"/>
        <w:jc w:val="both"/>
        <w:rPr>
          <w:rFonts w:ascii="Times New Roman" w:hAnsi="Times New Roman"/>
          <w:sz w:val="15"/>
          <w:szCs w:val="15"/>
        </w:rPr>
      </w:pPr>
      <w:r w:rsidRPr="00461701">
        <w:rPr>
          <w:rStyle w:val="a7"/>
          <w:rFonts w:ascii="Times New Roman" w:hAnsi="Times New Roman"/>
          <w:sz w:val="15"/>
          <w:szCs w:val="15"/>
        </w:rPr>
        <w:endnoteRef/>
      </w:r>
      <w:r w:rsidRPr="00461701">
        <w:rPr>
          <w:rFonts w:ascii="Times New Roman" w:hAnsi="Times New Roman"/>
          <w:sz w:val="15"/>
          <w:szCs w:val="15"/>
        </w:rPr>
        <w:t> </w:t>
      </w:r>
      <w:r w:rsidRPr="00461701">
        <w:rPr>
          <w:rFonts w:ascii="Times New Roman" w:hAnsi="Times New Roman"/>
          <w:spacing w:val="-4"/>
          <w:sz w:val="15"/>
          <w:szCs w:val="15"/>
        </w:rPr>
        <w:t>Подпункт включается в договор купли-продажи, заключаемый с организацией либо индивидуальным предпринимателем</w:t>
      </w:r>
      <w:r w:rsidRPr="00461701">
        <w:rPr>
          <w:rFonts w:ascii="Times New Roman" w:hAnsi="Times New Roman"/>
          <w:sz w:val="15"/>
          <w:szCs w:val="15"/>
        </w:rPr>
        <w:t>.</w:t>
      </w:r>
    </w:p>
  </w:endnote>
  <w:endnote w:id="6">
    <w:p w:rsidR="00D4420D" w:rsidRPr="00461701" w:rsidRDefault="00D4420D" w:rsidP="00461701">
      <w:pPr>
        <w:pStyle w:val="a6"/>
        <w:widowControl w:val="0"/>
        <w:jc w:val="both"/>
        <w:rPr>
          <w:sz w:val="15"/>
          <w:szCs w:val="15"/>
        </w:rPr>
      </w:pPr>
      <w:r w:rsidRPr="00461701">
        <w:rPr>
          <w:rStyle w:val="a7"/>
          <w:sz w:val="15"/>
          <w:szCs w:val="15"/>
        </w:rPr>
        <w:endnoteRef/>
      </w:r>
      <w:r w:rsidR="008B0734" w:rsidRPr="00461701">
        <w:rPr>
          <w:sz w:val="15"/>
          <w:szCs w:val="15"/>
        </w:rPr>
        <w:t> 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В случае если покупатель является лицом, заинтересованным по отношению к продавцу, кредиторам и (или) конкурсному управляющему прода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в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ца, пункт излагается в следующей редакции: "13. Договор считается совершенным под отлагательным условием и вступает в силу с момента его согласования (одобрения) собранием (комитетом) кредиторов продавца. Продавец обязан организ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о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вать собрание (заседание комитета) кредиторов не позднее четырнадцати дней с момента передачи конкурсному управляющему продавца протокола о подведении результатов торгов, в соответствии с кот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о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рым покупатель признан победителем торгов по продаже имущества и за покупателем признано право на заключение настоящего договора. В сл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у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чае если собранием (комитетом) кредиторов принято решение об отказе в согласовании договора, договор считается незаключенным и не порождает правовых последс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т</w:t>
      </w:r>
      <w:r w:rsidR="00902AF1" w:rsidRPr="00461701">
        <w:rPr>
          <w:rFonts w:ascii="Times New Roman" w:hAnsi="Times New Roman"/>
          <w:spacing w:val="-2"/>
          <w:sz w:val="15"/>
          <w:szCs w:val="15"/>
        </w:rPr>
        <w:t>вий"</w:t>
      </w:r>
      <w:r w:rsidR="00902AF1" w:rsidRPr="00461701">
        <w:rPr>
          <w:rFonts w:ascii="Times New Roman" w:hAnsi="Times New Roman"/>
          <w:sz w:val="15"/>
          <w:szCs w:val="15"/>
        </w:rPr>
        <w:t>.</w:t>
      </w:r>
    </w:p>
  </w:endnote>
  <w:endnote w:id="7">
    <w:p w:rsidR="00D4420D" w:rsidRPr="00461701" w:rsidRDefault="00D4420D" w:rsidP="00461701">
      <w:pPr>
        <w:pStyle w:val="a6"/>
        <w:widowControl w:val="0"/>
        <w:jc w:val="both"/>
        <w:rPr>
          <w:rFonts w:ascii="Times New Roman" w:hAnsi="Times New Roman"/>
          <w:sz w:val="15"/>
          <w:szCs w:val="15"/>
        </w:rPr>
      </w:pPr>
      <w:r w:rsidRPr="00461701">
        <w:rPr>
          <w:rStyle w:val="a7"/>
          <w:rFonts w:ascii="Times New Roman" w:hAnsi="Times New Roman"/>
          <w:sz w:val="15"/>
          <w:szCs w:val="15"/>
        </w:rPr>
        <w:endnoteRef/>
      </w:r>
      <w:r w:rsidRPr="00461701">
        <w:rPr>
          <w:rFonts w:ascii="Times New Roman" w:hAnsi="Times New Roman"/>
          <w:sz w:val="15"/>
          <w:szCs w:val="15"/>
        </w:rPr>
        <w:t> По согласованию.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C5" w:rsidRDefault="00B308C5" w:rsidP="006655F8">
      <w:r>
        <w:separator/>
      </w:r>
    </w:p>
  </w:footnote>
  <w:footnote w:type="continuationSeparator" w:id="0">
    <w:p w:rsidR="00B308C5" w:rsidRDefault="00B308C5" w:rsidP="0066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76E2"/>
    <w:rsid w:val="000D1673"/>
    <w:rsid w:val="00173FA3"/>
    <w:rsid w:val="001B5606"/>
    <w:rsid w:val="00233081"/>
    <w:rsid w:val="002D1B20"/>
    <w:rsid w:val="0035175F"/>
    <w:rsid w:val="003C29C1"/>
    <w:rsid w:val="003C4738"/>
    <w:rsid w:val="003E10B1"/>
    <w:rsid w:val="00461701"/>
    <w:rsid w:val="004C6C04"/>
    <w:rsid w:val="00530F88"/>
    <w:rsid w:val="005600FD"/>
    <w:rsid w:val="005C6EAF"/>
    <w:rsid w:val="005D1574"/>
    <w:rsid w:val="00630E1A"/>
    <w:rsid w:val="00656156"/>
    <w:rsid w:val="00664C59"/>
    <w:rsid w:val="006655F8"/>
    <w:rsid w:val="006C6708"/>
    <w:rsid w:val="00741DBC"/>
    <w:rsid w:val="0079383D"/>
    <w:rsid w:val="00864921"/>
    <w:rsid w:val="00884B83"/>
    <w:rsid w:val="008962AD"/>
    <w:rsid w:val="008B0734"/>
    <w:rsid w:val="008B34AF"/>
    <w:rsid w:val="008D5821"/>
    <w:rsid w:val="00902AF1"/>
    <w:rsid w:val="00944370"/>
    <w:rsid w:val="009652FF"/>
    <w:rsid w:val="00966EC3"/>
    <w:rsid w:val="009C38E4"/>
    <w:rsid w:val="009D594D"/>
    <w:rsid w:val="009F36C3"/>
    <w:rsid w:val="00A376E2"/>
    <w:rsid w:val="00A659D8"/>
    <w:rsid w:val="00AE5270"/>
    <w:rsid w:val="00B308C5"/>
    <w:rsid w:val="00C210E7"/>
    <w:rsid w:val="00C239CD"/>
    <w:rsid w:val="00C52EBD"/>
    <w:rsid w:val="00C76CD9"/>
    <w:rsid w:val="00D4420D"/>
    <w:rsid w:val="00D61382"/>
    <w:rsid w:val="00D9512B"/>
    <w:rsid w:val="00E22BBB"/>
    <w:rsid w:val="00E443DE"/>
    <w:rsid w:val="00ED39BA"/>
    <w:rsid w:val="00FE64EC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9A"/>
    <w:rPr>
      <w:rFonts w:ascii="Book Antiqua" w:hAnsi="Book Antiqua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376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3E10B1"/>
    <w:rPr>
      <w:sz w:val="20"/>
      <w:szCs w:val="20"/>
    </w:rPr>
  </w:style>
  <w:style w:type="character" w:styleId="a4">
    <w:name w:val="footnote reference"/>
    <w:basedOn w:val="a0"/>
    <w:semiHidden/>
    <w:rsid w:val="003E10B1"/>
    <w:rPr>
      <w:vertAlign w:val="superscript"/>
    </w:rPr>
  </w:style>
  <w:style w:type="paragraph" w:customStyle="1" w:styleId="a5">
    <w:name w:val=" Знак"/>
    <w:basedOn w:val="a"/>
    <w:rsid w:val="00741D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endnote text"/>
    <w:basedOn w:val="a"/>
    <w:semiHidden/>
    <w:rsid w:val="00C239CD"/>
    <w:rPr>
      <w:sz w:val="20"/>
      <w:szCs w:val="20"/>
    </w:rPr>
  </w:style>
  <w:style w:type="character" w:styleId="a7">
    <w:name w:val="endnote reference"/>
    <w:basedOn w:val="a0"/>
    <w:semiHidden/>
    <w:rsid w:val="00C239CD"/>
    <w:rPr>
      <w:vertAlign w:val="superscript"/>
    </w:rPr>
  </w:style>
  <w:style w:type="table" w:styleId="a8">
    <w:name w:val="Table Grid"/>
    <w:basedOn w:val="a1"/>
    <w:rsid w:val="00C2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LIvacEUsNi2BYnck3vrFqZqiFmlIahsq5hRIYt2jjgg=</DigestValue>
    </Reference>
    <Reference URI="#idOfficeObject" Type="http://www.w3.org/2000/09/xmldsig#Object">
      <DigestMethod Algorithm="urn:ietf:params:xml:ns:cpxmlsec:algorithms:gostr3411"/>
      <DigestValue>0GKYxF5s4aEMsaxnsDv8L+fFPx60I71zvDz9kpLT2bU=</DigestValue>
    </Reference>
  </SignedInfo>
  <SignatureValue>
    6HWk8ZBDiV9Cia+SXNb8BVTnaAX97zYU2EudjGdht+a09bazlMQ3tIiA45DlXCWL1vor4j5a
    vv7ayRapr2/nEA==
  </SignatureValue>
  <KeyInfo>
    <KeyValue>
      <RSAKeyValue>
        <Modulus>
            fdUnXMZHU0FOfnHmzE/GCP1a5TSGCqBehLGPQLUFnomUh3UuThC3UHzLALmOU0eJAR4CAgOF
            KgcGACQCAgOFKg==
          </Modulus>
        <Exponent>BwYSMA==</Exponent>
      </RSAKeyValue>
    </KeyValue>
    <X509Data>
      <X509Certificate>
          MIIE8zCCBKCgAwIBAgIKGxV5XwAAAACMPTAKBgYqhQMCAgMFADCBkjEeMBwGCSqGSIb3DQEJ
          ARYPY29udGFjdEBla2V5LnJ1MQswCQYDVQQGEwJSVTEVMBMGA1UEBwwM0JzQvtGB0LrQstCw
          MTcwNQYDVQQKDC7Ql9CQ0J4g0KPQtNC+0YHRgtC+0LLQtdGA0Y/RjtGJ0LjQuSDRhtC10L3R
          gtGAMRMwEQYDVQQDEwpDQSBla2V5LnJ1MB4XDTExMDQwNjEyMjMwMFoXDTEyMDQwNjEyMzQw
          MFowggGGMRIwEAYIKoUDA4ENAQITBDAwMDAxGDAWBggqhQMDgQ0BARMKMDAwMDAwMDAwMDEa
          MBgGCCqFAwOBAwEBEwwyNzIzMjYwNzA0ODcxITAfBgkqhkiG9w0BCQEWEnNsZXNhcmV2X3NA
          bWFpbC5ydTELMAkGA1UEBhMCUlUxHzAdBgNVBAgeFgQlBDAEMQQwBEAEPgQyBEEEOgQ4BDkx
          GzAZBgNVBAceEgQlBDAEMQQwBEAEPgQyBEEEOjE/MD0GA1UECh42BCEEOwQ1BEEEMARABDUE
          MgAgBCEENQRABDMENQQ5ACAEEAQ9BDAEQgQ+BDsETAQ1BDIEOARHMQowCAYDVQQLEwEwMT8w
          PQYDVQQDHjYEIQQ7BDUEQQQwBEAENQQyACAEIQQ1BEAEMwQ1BDkAIAQQBD0EMARCBD4EOwRM
          BDUEMgQ4BEcxGzAZBgkqhkiG9w0BCQITDDI3MjMyNjA3MDQ4NzEhMB8GA1UEDB4YBCAEQwQ6
          BD4EMgQ+BDQEOARCBDUEOwRMMGMwHAYGKoUDAgITMBIGByqFAwICJAAGByqFAwICHgEDQwAE
          QIlHU465AMt8ULcQTi51h5SJngW1QI+xhF6gCoY05Vr9CMZPzOZxfk5BU0fGXCfVfYtathGz
          jZbVTU/sLADFmLajggHbMIIB1zAOBgNVHQ8BAf8EBAMCBPAwHAYJKoZIhvcNAQkPAQH/BAww
          CjAIBgYqhQMCAhUwOAYDVR0lBDEwLwYIKwYBBQUHAwIGCCsGAQUFBwMEBgcqhQMCJwEBBgcr
          hQMDCGQPBgcqhQMCAiIGMGwGA1UdIARlMGMwDQYLKoUDA4EDiBsAAwEwCQYHKoUDAwhkATAK
          BggqhQMDCGQBAjAKBggqhQMDCGQBBDAKBggqhQMDCGQBBTALBgkqhQMDAmRBDQswCgYIKoUD
          AwhkAQwwCgYIKoUDAwhkAQ0wHQYDVR0OBBYEFHlcEI4ohiCUUP47UIxUw8kdi+SUMB8GA1Ud
          IwQYMBaAFO5BFRzf4NtmAtiM7jg7dJJSdjDkMFQGA1UdHwRNMEswSaBHoEWGIGh0dHA6Ly9j
          YS5la2V5LnJ1L2NkcC9DQWVrZXkuY3JshiFodHRwOi8vY2EyLmVrZXkucnUvY2RwL0NBZWtl
          eS5jcmwwPAYIKwYBBQUHAQEEMDAuMCwGCCsGAQUFBzAChiBodHRwOi8vY2EuZWtleS5ydS9j
          ZHAvQ0Fla2V5LmNlcjArBgNVHRAEJDAigA8yMDExMDQwNjEyMjMwMFqBDzIwMTIwNDA2MTIy
          MzAwWjAKBgYqhQMCAgMFAANBAGgpCIc2iqW1LJfn9kg35m2vTrE/B1aZjyDIQUy8m1IPoOgP
          3dqtJ/OEue2MNm+o3wXpMkBYazWDG1PDtvJ903I=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T1i4dv11l5wxTQnWqgw7NKjZNXk=</DigestValue>
      </Reference>
      <Reference URI="/word/endnotes.xml?ContentType=application/vnd.openxmlformats-officedocument.wordprocessingml.endnotes+xml">
        <DigestMethod Algorithm="http://www.w3.org/2000/09/xmldsig#sha1"/>
        <DigestValue>SzNrGXP7S2VbdwvX273K99EpmFs=</DigestValue>
      </Reference>
      <Reference URI="/word/fontTable.xml?ContentType=application/vnd.openxmlformats-officedocument.wordprocessingml.fontTable+xml">
        <DigestMethod Algorithm="http://www.w3.org/2000/09/xmldsig#sha1"/>
        <DigestValue>o43CZFioIflYUtwuBkBVHkKBEzU=</DigestValue>
      </Reference>
      <Reference URI="/word/footnotes.xml?ContentType=application/vnd.openxmlformats-officedocument.wordprocessingml.footnotes+xml">
        <DigestMethod Algorithm="http://www.w3.org/2000/09/xmldsig#sha1"/>
        <DigestValue>ffkUQTKCFSdNS9yGWhDhBO+Rkas=</DigestValue>
      </Reference>
      <Reference URI="/word/settings.xml?ContentType=application/vnd.openxmlformats-officedocument.wordprocessingml.settings+xml">
        <DigestMethod Algorithm="http://www.w3.org/2000/09/xmldsig#sha1"/>
        <DigestValue>eQhuscqAABt7Az9hfBqvBqlY4Og=</DigestValue>
      </Reference>
      <Reference URI="/word/styles.xml?ContentType=application/vnd.openxmlformats-officedocument.wordprocessingml.styles+xml">
        <DigestMethod Algorithm="http://www.w3.org/2000/09/xmldsig#sha1"/>
        <DigestValue>ituWZcClqjp9kSt1vg1KaUrxOMk=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2012-03-26T03:15:42Z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 купли-продажи</vt:lpstr>
    </vt:vector>
  </TitlesOfParts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 купли-продажи</dc:title>
  <dc:subject/>
  <dc:creator>ДНС</dc:creator>
  <cp:keywords/>
  <dc:description/>
  <cp:lastModifiedBy>Irina Bashmakova</cp:lastModifiedBy>
  <cp:revision>2</cp:revision>
  <dcterms:created xsi:type="dcterms:W3CDTF">2012-03-26T03:13:00Z</dcterms:created>
  <dcterms:modified xsi:type="dcterms:W3CDTF">2012-03-26T03:13:00Z</dcterms:modified>
</cp:coreProperties>
</file>