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A31" w:rsidRPr="00DE5A31" w:rsidRDefault="00DE5A31" w:rsidP="008D5CF1">
      <w:pPr>
        <w:pStyle w:val="u"/>
        <w:rPr>
          <w:b/>
          <w:sz w:val="16"/>
          <w:szCs w:val="16"/>
        </w:rPr>
      </w:pPr>
      <w:r w:rsidRPr="00DE5A31">
        <w:rPr>
          <w:b/>
          <w:sz w:val="16"/>
          <w:szCs w:val="16"/>
        </w:rPr>
        <w:t>Текст объявления</w:t>
      </w:r>
    </w:p>
    <w:p w:rsidR="00DE5A31" w:rsidRDefault="00DE5A31" w:rsidP="008D5CF1">
      <w:pPr>
        <w:pStyle w:val="u"/>
        <w:rPr>
          <w:sz w:val="16"/>
          <w:szCs w:val="16"/>
        </w:rPr>
      </w:pPr>
    </w:p>
    <w:p w:rsidR="008D5CF1" w:rsidRDefault="008D5CF1" w:rsidP="008D5CF1">
      <w:pPr>
        <w:pStyle w:val="u"/>
        <w:rPr>
          <w:sz w:val="16"/>
          <w:szCs w:val="16"/>
        </w:rPr>
      </w:pPr>
      <w:r>
        <w:rPr>
          <w:sz w:val="16"/>
          <w:szCs w:val="16"/>
        </w:rPr>
        <w:t xml:space="preserve">Конкурсный управляющий ООО «МЕРКУРИЙ» (ИНН 7721232508, КПП 772101001, ОГРН 1027700487165) </w:t>
      </w:r>
      <w:proofErr w:type="spellStart"/>
      <w:r>
        <w:rPr>
          <w:sz w:val="16"/>
          <w:szCs w:val="16"/>
        </w:rPr>
        <w:t>Пронюшкина</w:t>
      </w:r>
      <w:proofErr w:type="spellEnd"/>
      <w:r>
        <w:rPr>
          <w:sz w:val="16"/>
          <w:szCs w:val="16"/>
        </w:rPr>
        <w:t xml:space="preserve"> В.Ю. (109029, г. Москва, а/я 24, для </w:t>
      </w:r>
      <w:proofErr w:type="spellStart"/>
      <w:r>
        <w:rPr>
          <w:sz w:val="16"/>
          <w:szCs w:val="16"/>
        </w:rPr>
        <w:t>Пронюшкиной</w:t>
      </w:r>
      <w:proofErr w:type="spellEnd"/>
      <w:r>
        <w:rPr>
          <w:sz w:val="16"/>
          <w:szCs w:val="16"/>
        </w:rPr>
        <w:t xml:space="preserve"> В.Ю., </w:t>
      </w:r>
      <w:proofErr w:type="spellStart"/>
      <w:r>
        <w:rPr>
          <w:sz w:val="16"/>
          <w:szCs w:val="16"/>
          <w:lang w:val="en-US"/>
        </w:rPr>
        <w:t>pronyushkina</w:t>
      </w:r>
      <w:proofErr w:type="spellEnd"/>
      <w:r>
        <w:rPr>
          <w:sz w:val="16"/>
          <w:szCs w:val="16"/>
        </w:rPr>
        <w:t>_</w:t>
      </w:r>
      <w:r>
        <w:rPr>
          <w:sz w:val="16"/>
          <w:szCs w:val="16"/>
          <w:lang w:val="en-US"/>
        </w:rPr>
        <w:t>v</w:t>
      </w:r>
      <w:r>
        <w:rPr>
          <w:sz w:val="16"/>
          <w:szCs w:val="16"/>
        </w:rPr>
        <w:t xml:space="preserve">@mail.ru, 8-495-600-4297) сообщает о продаже имущества путем проведения электронных торгов в форме публичного предложения. </w:t>
      </w:r>
    </w:p>
    <w:p w:rsidR="008D5CF1" w:rsidRDefault="008D5CF1" w:rsidP="008D5CF1">
      <w:pPr>
        <w:pStyle w:val="u"/>
        <w:rPr>
          <w:sz w:val="16"/>
          <w:szCs w:val="16"/>
        </w:rPr>
      </w:pPr>
      <w:r>
        <w:rPr>
          <w:sz w:val="16"/>
        </w:rPr>
        <w:t>Порядок продажи регулируется Федеральным законом «О несостоятельности (банкротстве)», Положением о продаже и условиях проведения торгов</w:t>
      </w:r>
      <w:r w:rsidR="005E6231">
        <w:rPr>
          <w:sz w:val="16"/>
        </w:rPr>
        <w:t xml:space="preserve"> (с изменениями)</w:t>
      </w:r>
      <w:r>
        <w:rPr>
          <w:sz w:val="16"/>
        </w:rPr>
        <w:t>, утвержденным залоговым кредитором и Арбитражным судом города Москвы, Приказом МЭРТ № 54 от 15.02.2010 г., регламентом работы в</w:t>
      </w:r>
      <w:bookmarkStart w:id="0" w:name="_GoBack"/>
      <w:bookmarkEnd w:id="0"/>
      <w:r>
        <w:rPr>
          <w:sz w:val="16"/>
        </w:rPr>
        <w:t xml:space="preserve">ыбранной электронной площадки. </w:t>
      </w:r>
    </w:p>
    <w:p w:rsidR="008D5CF1" w:rsidRDefault="008D5CF1" w:rsidP="008D5CF1">
      <w:pPr>
        <w:pStyle w:val="u"/>
        <w:rPr>
          <w:sz w:val="16"/>
        </w:rPr>
      </w:pPr>
      <w:r>
        <w:rPr>
          <w:sz w:val="16"/>
        </w:rPr>
        <w:t xml:space="preserve">Торги будут проводиться на электронной площадке ОАО «Российский аукционный дом», размещенной в сети Интернет по адресу: </w:t>
      </w:r>
      <w:proofErr w:type="spellStart"/>
      <w:r>
        <w:rPr>
          <w:sz w:val="16"/>
        </w:rPr>
        <w:t>www</w:t>
      </w:r>
      <w:proofErr w:type="spellEnd"/>
      <w:r>
        <w:rPr>
          <w:sz w:val="16"/>
        </w:rPr>
        <w:t>.</w:t>
      </w:r>
      <w:r>
        <w:rPr>
          <w:sz w:val="16"/>
          <w:lang w:val="en-US"/>
        </w:rPr>
        <w:t>lot</w:t>
      </w:r>
      <w:r>
        <w:rPr>
          <w:sz w:val="16"/>
        </w:rPr>
        <w:t>-</w:t>
      </w:r>
      <w:r>
        <w:rPr>
          <w:sz w:val="16"/>
          <w:lang w:val="en-US"/>
        </w:rPr>
        <w:t>online</w:t>
      </w:r>
      <w:r>
        <w:rPr>
          <w:sz w:val="16"/>
        </w:rPr>
        <w:t>.</w:t>
      </w:r>
      <w:proofErr w:type="spellStart"/>
      <w:r>
        <w:rPr>
          <w:sz w:val="16"/>
        </w:rPr>
        <w:t>ru</w:t>
      </w:r>
      <w:proofErr w:type="spellEnd"/>
      <w:r>
        <w:rPr>
          <w:sz w:val="16"/>
        </w:rPr>
        <w:t xml:space="preserve">. </w:t>
      </w:r>
    </w:p>
    <w:p w:rsidR="008D5CF1" w:rsidRDefault="008D5CF1" w:rsidP="008D5CF1">
      <w:pPr>
        <w:pStyle w:val="u"/>
        <w:rPr>
          <w:sz w:val="16"/>
          <w:szCs w:val="16"/>
        </w:rPr>
      </w:pPr>
      <w:r>
        <w:rPr>
          <w:sz w:val="16"/>
          <w:szCs w:val="16"/>
        </w:rPr>
        <w:t xml:space="preserve">Имущество, выставляемое на продажу: </w:t>
      </w:r>
      <w:proofErr w:type="gramStart"/>
      <w:r>
        <w:rPr>
          <w:sz w:val="16"/>
          <w:szCs w:val="16"/>
        </w:rPr>
        <w:t xml:space="preserve">Здание – магазин «Самохвал» - нежилое, двухэтажное, технический этаж, общей площадью 3.111,6 </w:t>
      </w:r>
      <w:proofErr w:type="spellStart"/>
      <w:r>
        <w:rPr>
          <w:sz w:val="16"/>
          <w:szCs w:val="16"/>
        </w:rPr>
        <w:t>кв.м</w:t>
      </w:r>
      <w:proofErr w:type="spellEnd"/>
      <w:r>
        <w:rPr>
          <w:sz w:val="16"/>
          <w:szCs w:val="16"/>
        </w:rPr>
        <w:t>., инв. № 46:212:002:000026140:0001, лит.</w:t>
      </w:r>
      <w:proofErr w:type="gramEnd"/>
      <w:r>
        <w:rPr>
          <w:sz w:val="16"/>
          <w:szCs w:val="16"/>
        </w:rPr>
        <w:t xml:space="preserve"> Б, условный номер 50-50-30/016/2007-087, </w:t>
      </w:r>
      <w:proofErr w:type="gramStart"/>
      <w:r>
        <w:rPr>
          <w:sz w:val="16"/>
          <w:szCs w:val="16"/>
        </w:rPr>
        <w:t>расположенное</w:t>
      </w:r>
      <w:proofErr w:type="gramEnd"/>
      <w:r>
        <w:rPr>
          <w:sz w:val="16"/>
          <w:szCs w:val="16"/>
        </w:rPr>
        <w:t xml:space="preserve"> по адресу: </w:t>
      </w:r>
      <w:proofErr w:type="gramStart"/>
      <w:r>
        <w:rPr>
          <w:sz w:val="16"/>
          <w:szCs w:val="16"/>
        </w:rPr>
        <w:t xml:space="preserve">Россия, Московская область, г. Егорьевск, ул. Советская, дом 4,стр. 4. </w:t>
      </w:r>
      <w:proofErr w:type="gramEnd"/>
    </w:p>
    <w:p w:rsidR="008D5CF1" w:rsidRDefault="008D5CF1" w:rsidP="008D5CF1">
      <w:pPr>
        <w:pStyle w:val="u"/>
        <w:rPr>
          <w:sz w:val="16"/>
          <w:szCs w:val="16"/>
        </w:rPr>
      </w:pPr>
      <w:r>
        <w:rPr>
          <w:sz w:val="16"/>
          <w:szCs w:val="16"/>
        </w:rPr>
        <w:t>Имущество является предметом залога по договору ипотеки № 1595/1 от 14.01.08 г., заключенному с ОАО Сбербанк России в лице Краснопресненского отделения № 1569.</w:t>
      </w:r>
    </w:p>
    <w:p w:rsidR="008D5CF1" w:rsidRDefault="008D5CF1" w:rsidP="008D5CF1">
      <w:pPr>
        <w:pStyle w:val="u"/>
        <w:rPr>
          <w:sz w:val="16"/>
          <w:szCs w:val="16"/>
        </w:rPr>
      </w:pPr>
      <w:r>
        <w:rPr>
          <w:sz w:val="16"/>
          <w:szCs w:val="16"/>
        </w:rPr>
        <w:t>С имуществом можно ознакомиться по фактическому адресу его нахождения, предварительно согласовав время с организатором торгов. С документами по имуществу и по торгам можно ознакомиться на сайте электронной площадки.</w:t>
      </w:r>
    </w:p>
    <w:p w:rsidR="008D5CF1" w:rsidRPr="00F97871" w:rsidRDefault="008D5CF1" w:rsidP="008D5CF1">
      <w:pPr>
        <w:pStyle w:val="u"/>
        <w:rPr>
          <w:sz w:val="16"/>
        </w:rPr>
      </w:pPr>
      <w:r w:rsidRPr="00715C1C">
        <w:rPr>
          <w:sz w:val="16"/>
          <w:szCs w:val="16"/>
        </w:rPr>
        <w:t xml:space="preserve">Начальная цена – </w:t>
      </w:r>
      <w:r w:rsidR="00715C1C" w:rsidRPr="00715C1C">
        <w:rPr>
          <w:sz w:val="16"/>
          <w:szCs w:val="16"/>
        </w:rPr>
        <w:t xml:space="preserve">54.630.000 </w:t>
      </w:r>
      <w:r w:rsidRPr="00715C1C">
        <w:rPr>
          <w:sz w:val="16"/>
          <w:szCs w:val="16"/>
        </w:rPr>
        <w:t xml:space="preserve"> руб., в </w:t>
      </w:r>
      <w:proofErr w:type="spellStart"/>
      <w:r w:rsidRPr="00715C1C">
        <w:rPr>
          <w:sz w:val="16"/>
          <w:szCs w:val="16"/>
        </w:rPr>
        <w:t>т.ч</w:t>
      </w:r>
      <w:proofErr w:type="spellEnd"/>
      <w:r w:rsidRPr="00715C1C">
        <w:rPr>
          <w:sz w:val="16"/>
          <w:szCs w:val="16"/>
        </w:rPr>
        <w:t xml:space="preserve">. НДС. </w:t>
      </w:r>
      <w:proofErr w:type="gramStart"/>
      <w:r w:rsidRPr="00715C1C">
        <w:rPr>
          <w:sz w:val="16"/>
        </w:rPr>
        <w:t xml:space="preserve">Начальная цена </w:t>
      </w:r>
      <w:r w:rsidRPr="00F97871">
        <w:rPr>
          <w:sz w:val="16"/>
        </w:rPr>
        <w:t xml:space="preserve">сохраняется с </w:t>
      </w:r>
      <w:r w:rsidR="005E6231" w:rsidRPr="00F97871">
        <w:rPr>
          <w:sz w:val="16"/>
        </w:rPr>
        <w:t>09.04.2012</w:t>
      </w:r>
      <w:r w:rsidRPr="00F97871">
        <w:rPr>
          <w:sz w:val="16"/>
        </w:rPr>
        <w:t xml:space="preserve"> г. по </w:t>
      </w:r>
      <w:r w:rsidR="005E6231" w:rsidRPr="00F97871">
        <w:rPr>
          <w:sz w:val="16"/>
        </w:rPr>
        <w:t>13.04</w:t>
      </w:r>
      <w:r w:rsidRPr="00F97871">
        <w:rPr>
          <w:sz w:val="16"/>
        </w:rPr>
        <w:t>.201</w:t>
      </w:r>
      <w:r w:rsidR="005E6231" w:rsidRPr="00F97871">
        <w:rPr>
          <w:sz w:val="16"/>
        </w:rPr>
        <w:t>2</w:t>
      </w:r>
      <w:r w:rsidRPr="00F97871">
        <w:rPr>
          <w:sz w:val="16"/>
        </w:rPr>
        <w:t xml:space="preserve"> г. </w:t>
      </w:r>
      <w:r w:rsidR="00715C1C" w:rsidRPr="00F97871">
        <w:rPr>
          <w:sz w:val="16"/>
        </w:rPr>
        <w:t>Величина цены продажи имущества должника далее: 50.500.000 руб.</w:t>
      </w:r>
      <w:r w:rsidRPr="00F97871">
        <w:rPr>
          <w:sz w:val="16"/>
        </w:rPr>
        <w:t xml:space="preserve"> по истечении 5-го рабочего дня с даты публикации сообщения о продаже в официальном печатном органе «Коммерс</w:t>
      </w:r>
      <w:r w:rsidR="00715C1C" w:rsidRPr="00F97871">
        <w:rPr>
          <w:sz w:val="16"/>
        </w:rPr>
        <w:t>антъ» (далее – даты публикации);</w:t>
      </w:r>
      <w:r w:rsidRPr="00F97871">
        <w:rPr>
          <w:sz w:val="16"/>
        </w:rPr>
        <w:t xml:space="preserve"> </w:t>
      </w:r>
      <w:r w:rsidR="00715C1C" w:rsidRPr="00F97871">
        <w:rPr>
          <w:sz w:val="16"/>
        </w:rPr>
        <w:t>50.300.000 руб.</w:t>
      </w:r>
      <w:r w:rsidRPr="00F97871">
        <w:rPr>
          <w:sz w:val="16"/>
        </w:rPr>
        <w:t xml:space="preserve"> по истечении 10-го</w:t>
      </w:r>
      <w:r w:rsidR="00715C1C" w:rsidRPr="00F97871">
        <w:rPr>
          <w:sz w:val="16"/>
        </w:rPr>
        <w:t xml:space="preserve"> рабочего дня с даты публикации;</w:t>
      </w:r>
      <w:r w:rsidRPr="00F97871">
        <w:rPr>
          <w:sz w:val="16"/>
        </w:rPr>
        <w:t xml:space="preserve"> </w:t>
      </w:r>
      <w:r w:rsidR="00715C1C" w:rsidRPr="00F97871">
        <w:rPr>
          <w:sz w:val="16"/>
        </w:rPr>
        <w:t>50.200.000 руб.</w:t>
      </w:r>
      <w:r w:rsidRPr="00F97871">
        <w:rPr>
          <w:sz w:val="16"/>
        </w:rPr>
        <w:t xml:space="preserve"> по истечении 15-го</w:t>
      </w:r>
      <w:r w:rsidR="00715C1C" w:rsidRPr="00F97871">
        <w:rPr>
          <w:sz w:val="16"/>
        </w:rPr>
        <w:t xml:space="preserve"> рабочего дня с даты публикации;</w:t>
      </w:r>
      <w:proofErr w:type="gramEnd"/>
      <w:r w:rsidRPr="00F97871">
        <w:rPr>
          <w:sz w:val="16"/>
        </w:rPr>
        <w:t xml:space="preserve"> </w:t>
      </w:r>
      <w:r w:rsidR="00715C1C" w:rsidRPr="00F97871">
        <w:rPr>
          <w:sz w:val="16"/>
        </w:rPr>
        <w:t>50.100.000 руб.</w:t>
      </w:r>
      <w:r w:rsidRPr="00F97871">
        <w:rPr>
          <w:sz w:val="16"/>
        </w:rPr>
        <w:t xml:space="preserve"> по истечении 20-го</w:t>
      </w:r>
      <w:r w:rsidR="00715C1C" w:rsidRPr="00F97871">
        <w:rPr>
          <w:sz w:val="16"/>
        </w:rPr>
        <w:t xml:space="preserve"> рабочего дня </w:t>
      </w:r>
      <w:proofErr w:type="gramStart"/>
      <w:r w:rsidR="00715C1C" w:rsidRPr="00F97871">
        <w:rPr>
          <w:sz w:val="16"/>
        </w:rPr>
        <w:t>с даты публикации</w:t>
      </w:r>
      <w:proofErr w:type="gramEnd"/>
      <w:r w:rsidR="00715C1C" w:rsidRPr="00F97871">
        <w:rPr>
          <w:sz w:val="16"/>
        </w:rPr>
        <w:t>;</w:t>
      </w:r>
      <w:r w:rsidRPr="00F97871">
        <w:rPr>
          <w:sz w:val="16"/>
        </w:rPr>
        <w:t xml:space="preserve"> </w:t>
      </w:r>
      <w:r w:rsidR="00715C1C" w:rsidRPr="00F97871">
        <w:rPr>
          <w:sz w:val="16"/>
        </w:rPr>
        <w:t>50.000.000</w:t>
      </w:r>
      <w:r w:rsidRPr="00F97871">
        <w:rPr>
          <w:sz w:val="16"/>
        </w:rPr>
        <w:t xml:space="preserve"> по истечении 25-го рабочего дня с даты публикации.</w:t>
      </w:r>
    </w:p>
    <w:p w:rsidR="008D5CF1" w:rsidRDefault="008D5CF1" w:rsidP="008D5CF1">
      <w:pPr>
        <w:pStyle w:val="u"/>
        <w:rPr>
          <w:sz w:val="16"/>
          <w:szCs w:val="16"/>
        </w:rPr>
      </w:pPr>
      <w:r w:rsidRPr="00F97871">
        <w:rPr>
          <w:sz w:val="16"/>
        </w:rPr>
        <w:t xml:space="preserve">Начало приема заявок на участие в торгах – </w:t>
      </w:r>
      <w:r w:rsidR="005E6231" w:rsidRPr="00F97871">
        <w:rPr>
          <w:sz w:val="16"/>
        </w:rPr>
        <w:t>09.04.2012</w:t>
      </w:r>
      <w:r w:rsidRPr="00F97871">
        <w:rPr>
          <w:sz w:val="16"/>
        </w:rPr>
        <w:t xml:space="preserve"> г. в 10-00. Окончание приема заявок – </w:t>
      </w:r>
      <w:r w:rsidR="00F97871" w:rsidRPr="00F97871">
        <w:rPr>
          <w:sz w:val="16"/>
        </w:rPr>
        <w:t>22.05.2012</w:t>
      </w:r>
      <w:r w:rsidRPr="00F97871">
        <w:rPr>
          <w:sz w:val="16"/>
        </w:rPr>
        <w:t xml:space="preserve"> г. в 17-00. </w:t>
      </w:r>
      <w:r w:rsidRPr="00F97871">
        <w:rPr>
          <w:sz w:val="16"/>
          <w:szCs w:val="16"/>
        </w:rPr>
        <w:t xml:space="preserve">Заявки принимаются ежедневно по рабочим дням с 10-00 до 17-00. </w:t>
      </w:r>
      <w:r w:rsidRPr="00F97871">
        <w:rPr>
          <w:sz w:val="16"/>
        </w:rPr>
        <w:t>Время московское.</w:t>
      </w:r>
    </w:p>
    <w:p w:rsidR="008D5CF1" w:rsidRDefault="008D5CF1" w:rsidP="008D5CF1">
      <w:pPr>
        <w:pStyle w:val="u"/>
        <w:rPr>
          <w:sz w:val="16"/>
          <w:szCs w:val="16"/>
        </w:rPr>
      </w:pPr>
      <w:r>
        <w:rPr>
          <w:sz w:val="16"/>
          <w:szCs w:val="16"/>
        </w:rPr>
        <w:t>Победителем торгов по продаже имущества посредством публичного предложения признается участник торгов, который первым представил в установленный срок заявку на участие в торгах, содержащую предложение о цене имущества, которая не ниже начальной цены продажи имущества, установленной для определенного периода проведения торгов.</w:t>
      </w:r>
    </w:p>
    <w:p w:rsidR="008D5CF1" w:rsidRDefault="008D5CF1" w:rsidP="008D5CF1">
      <w:pPr>
        <w:pStyle w:val="u"/>
        <w:rPr>
          <w:sz w:val="16"/>
          <w:szCs w:val="16"/>
        </w:rPr>
      </w:pPr>
      <w:r>
        <w:rPr>
          <w:sz w:val="16"/>
        </w:rPr>
        <w:t xml:space="preserve">Итоги торгов подводятся не позднее окончания следующего рабочего дня после получения первой заявки претендента, соответствующей требованиям, указанным в настоящем сообщении, </w:t>
      </w:r>
      <w:r>
        <w:rPr>
          <w:sz w:val="16"/>
          <w:szCs w:val="16"/>
        </w:rPr>
        <w:t xml:space="preserve">и оформляется протоколом об итогах торгов. Поданная организатору торгов через электронную площадку заявка является предложением (акцептом) о заключении договора купли-продажи имущества по цене предложения, установленной на момент подачи заявки. В течение 5 дней </w:t>
      </w:r>
      <w:proofErr w:type="gramStart"/>
      <w:r>
        <w:rPr>
          <w:sz w:val="16"/>
          <w:szCs w:val="16"/>
        </w:rPr>
        <w:t>с даты подписания</w:t>
      </w:r>
      <w:proofErr w:type="gramEnd"/>
      <w:r>
        <w:rPr>
          <w:sz w:val="16"/>
          <w:szCs w:val="16"/>
        </w:rPr>
        <w:t xml:space="preserve"> протокола конкурсный управляющий направляет победителю торгов договор купли-продажи на подписание на бумажном носителе. </w:t>
      </w:r>
    </w:p>
    <w:p w:rsidR="008D5CF1" w:rsidRDefault="008D5CF1" w:rsidP="008D5CF1">
      <w:pPr>
        <w:pStyle w:val="u"/>
        <w:rPr>
          <w:sz w:val="16"/>
        </w:rPr>
      </w:pPr>
      <w:proofErr w:type="gramStart"/>
      <w:r>
        <w:rPr>
          <w:sz w:val="16"/>
        </w:rPr>
        <w:t>С даты определения</w:t>
      </w:r>
      <w:proofErr w:type="gramEnd"/>
      <w:r>
        <w:rPr>
          <w:sz w:val="16"/>
        </w:rPr>
        <w:t xml:space="preserve"> победителя торгов прием заявок прекращается.</w:t>
      </w:r>
    </w:p>
    <w:p w:rsidR="008D5CF1" w:rsidRDefault="008D5CF1" w:rsidP="008D5CF1">
      <w:pPr>
        <w:pStyle w:val="u"/>
        <w:rPr>
          <w:sz w:val="16"/>
        </w:rPr>
      </w:pPr>
      <w:r>
        <w:rPr>
          <w:sz w:val="16"/>
        </w:rPr>
        <w:t>В случае</w:t>
      </w:r>
      <w:proofErr w:type="gramStart"/>
      <w:r>
        <w:rPr>
          <w:sz w:val="16"/>
        </w:rPr>
        <w:t>,</w:t>
      </w:r>
      <w:proofErr w:type="gramEnd"/>
      <w:r>
        <w:rPr>
          <w:sz w:val="16"/>
        </w:rPr>
        <w:t xml:space="preserve"> если в течение 30-ти рабочих дней с даты опубликования сообщения о продаже имущества должника посредством публичного предложения не поступила ни одна надлежащим образом оформленная заявка на участие в торгах, содержащая предложение о цене имущества, которая не ниже начальной цены продажи имущества, установленной для определенного периода проведения торгов, считается, что реализация имущества оказалась невозможной.</w:t>
      </w:r>
    </w:p>
    <w:p w:rsidR="008D5CF1" w:rsidRDefault="008D5CF1" w:rsidP="008D5CF1">
      <w:pPr>
        <w:pStyle w:val="u"/>
        <w:rPr>
          <w:sz w:val="16"/>
        </w:rPr>
      </w:pPr>
      <w:r>
        <w:rPr>
          <w:sz w:val="16"/>
        </w:rPr>
        <w:t xml:space="preserve">Размер задатка составляет – 5% от цены, предлагаемой в заявке. Задаток перечисляется в течение срока подачи заявок по реквизитам: получатель ООО «Меркурий», </w:t>
      </w:r>
      <w:r>
        <w:rPr>
          <w:sz w:val="16"/>
          <w:szCs w:val="16"/>
        </w:rPr>
        <w:t>ИНН 7721232508, КПП 772101001</w:t>
      </w:r>
      <w:r>
        <w:rPr>
          <w:sz w:val="16"/>
        </w:rPr>
        <w:t xml:space="preserve">, </w:t>
      </w:r>
      <w:proofErr w:type="gramStart"/>
      <w:r>
        <w:rPr>
          <w:sz w:val="16"/>
          <w:szCs w:val="16"/>
        </w:rPr>
        <w:t>р</w:t>
      </w:r>
      <w:proofErr w:type="gramEnd"/>
      <w:r>
        <w:rPr>
          <w:sz w:val="16"/>
          <w:szCs w:val="16"/>
        </w:rPr>
        <w:t>/с 40702810730040000655, Московский филиал АКБ «Крыловский» (ОАО), г. Москва, к/с 30101810500000000358, БИК 044583358, назначение платежа: оплата задатка для участия в торгах.</w:t>
      </w:r>
    </w:p>
    <w:p w:rsidR="008D5CF1" w:rsidRDefault="008D5CF1" w:rsidP="008D5CF1">
      <w:pPr>
        <w:pStyle w:val="u"/>
        <w:rPr>
          <w:sz w:val="16"/>
          <w:szCs w:val="16"/>
        </w:rPr>
      </w:pPr>
      <w:r>
        <w:rPr>
          <w:sz w:val="16"/>
        </w:rPr>
        <w:t xml:space="preserve">Форма подачи предложения о цене - открытая. </w:t>
      </w:r>
      <w:r>
        <w:rPr>
          <w:sz w:val="16"/>
          <w:szCs w:val="16"/>
        </w:rPr>
        <w:t xml:space="preserve">Заявки принимаются оператором электронной площадки </w:t>
      </w:r>
      <w:r>
        <w:rPr>
          <w:sz w:val="16"/>
        </w:rPr>
        <w:t xml:space="preserve">по адресу: </w:t>
      </w:r>
      <w:proofErr w:type="spellStart"/>
      <w:r>
        <w:rPr>
          <w:sz w:val="16"/>
        </w:rPr>
        <w:t>www</w:t>
      </w:r>
      <w:proofErr w:type="spellEnd"/>
      <w:r>
        <w:rPr>
          <w:sz w:val="16"/>
        </w:rPr>
        <w:t>.</w:t>
      </w:r>
      <w:r>
        <w:rPr>
          <w:sz w:val="16"/>
          <w:lang w:val="en-US"/>
        </w:rPr>
        <w:t>lot</w:t>
      </w:r>
      <w:r>
        <w:rPr>
          <w:sz w:val="16"/>
        </w:rPr>
        <w:t>-</w:t>
      </w:r>
      <w:r>
        <w:rPr>
          <w:sz w:val="16"/>
          <w:lang w:val="en-US"/>
        </w:rPr>
        <w:t>online</w:t>
      </w:r>
      <w:r>
        <w:rPr>
          <w:sz w:val="16"/>
        </w:rPr>
        <w:t>.</w:t>
      </w:r>
      <w:proofErr w:type="spellStart"/>
      <w:r>
        <w:rPr>
          <w:sz w:val="16"/>
        </w:rPr>
        <w:t>ru</w:t>
      </w:r>
      <w:proofErr w:type="spellEnd"/>
      <w:r>
        <w:rPr>
          <w:sz w:val="16"/>
          <w:szCs w:val="16"/>
        </w:rPr>
        <w:t>.</w:t>
      </w:r>
    </w:p>
    <w:p w:rsidR="008D5CF1" w:rsidRDefault="008D5CF1" w:rsidP="008D5CF1">
      <w:pPr>
        <w:pStyle w:val="u"/>
        <w:rPr>
          <w:sz w:val="16"/>
          <w:szCs w:val="16"/>
        </w:rPr>
      </w:pPr>
      <w:r>
        <w:rPr>
          <w:sz w:val="16"/>
        </w:rPr>
        <w:t xml:space="preserve">Заявка </w:t>
      </w:r>
      <w:r>
        <w:rPr>
          <w:sz w:val="16"/>
          <w:szCs w:val="16"/>
        </w:rPr>
        <w:t xml:space="preserve">на участие в торгах (далее – Заявка) </w:t>
      </w:r>
      <w:r>
        <w:rPr>
          <w:sz w:val="16"/>
        </w:rPr>
        <w:t xml:space="preserve">оформляется в соответствии с требованиями Федерального закона «О несостоятельности (банкротстве)» №127-ФЗ в форме электронного документа и подписывается электронной подписью претендента. Заявка </w:t>
      </w:r>
      <w:r>
        <w:rPr>
          <w:sz w:val="16"/>
          <w:szCs w:val="16"/>
        </w:rPr>
        <w:t xml:space="preserve">должна содержать: </w:t>
      </w:r>
    </w:p>
    <w:p w:rsidR="008D5CF1" w:rsidRDefault="008D5CF1" w:rsidP="008D5CF1">
      <w:pPr>
        <w:pStyle w:val="u"/>
        <w:numPr>
          <w:ilvl w:val="0"/>
          <w:numId w:val="1"/>
        </w:numPr>
        <w:rPr>
          <w:sz w:val="16"/>
          <w:szCs w:val="16"/>
        </w:rPr>
      </w:pPr>
      <w:bookmarkStart w:id="1" w:name="p2647"/>
      <w:bookmarkEnd w:id="1"/>
      <w:r>
        <w:rPr>
          <w:sz w:val="16"/>
          <w:szCs w:val="16"/>
        </w:rPr>
        <w:t>наименование, организационно-правовую форму, место нахождения, почтовый адрес (для юридического лица) заявителя;</w:t>
      </w:r>
    </w:p>
    <w:p w:rsidR="008D5CF1" w:rsidRDefault="008D5CF1" w:rsidP="008D5CF1">
      <w:pPr>
        <w:pStyle w:val="u"/>
        <w:numPr>
          <w:ilvl w:val="0"/>
          <w:numId w:val="1"/>
        </w:numPr>
        <w:rPr>
          <w:sz w:val="16"/>
          <w:szCs w:val="16"/>
        </w:rPr>
      </w:pPr>
      <w:bookmarkStart w:id="2" w:name="p2648"/>
      <w:bookmarkEnd w:id="2"/>
      <w:r>
        <w:rPr>
          <w:sz w:val="16"/>
          <w:szCs w:val="16"/>
        </w:rPr>
        <w:t>фамилию, имя, отчество, паспортные данные, сведения о месте жительства (для физического лица) заявителя;</w:t>
      </w:r>
    </w:p>
    <w:p w:rsidR="008D5CF1" w:rsidRDefault="008D5CF1" w:rsidP="008D5CF1">
      <w:pPr>
        <w:pStyle w:val="u"/>
        <w:numPr>
          <w:ilvl w:val="0"/>
          <w:numId w:val="1"/>
        </w:numPr>
        <w:rPr>
          <w:sz w:val="16"/>
          <w:szCs w:val="16"/>
        </w:rPr>
      </w:pPr>
      <w:bookmarkStart w:id="3" w:name="p2649"/>
      <w:bookmarkEnd w:id="3"/>
      <w:r>
        <w:rPr>
          <w:sz w:val="16"/>
          <w:szCs w:val="16"/>
        </w:rPr>
        <w:t>номер контактного телефона, адрес электронной почты заявителя;</w:t>
      </w:r>
    </w:p>
    <w:p w:rsidR="008D5CF1" w:rsidRDefault="008D5CF1" w:rsidP="008D5CF1">
      <w:pPr>
        <w:pStyle w:val="u"/>
        <w:numPr>
          <w:ilvl w:val="0"/>
          <w:numId w:val="1"/>
        </w:numPr>
        <w:rPr>
          <w:sz w:val="16"/>
          <w:szCs w:val="16"/>
        </w:rPr>
      </w:pPr>
      <w:bookmarkStart w:id="4" w:name="p2650"/>
      <w:bookmarkEnd w:id="4"/>
      <w:r>
        <w:rPr>
          <w:sz w:val="16"/>
          <w:szCs w:val="16"/>
        </w:rPr>
        <w:t xml:space="preserve">сведения о наличии или отсутствии заинтересованности заявителя по отношению к должнику, кредиторам, конкурсному управляющему, характер этой заинтересованности; </w:t>
      </w:r>
    </w:p>
    <w:p w:rsidR="008D5CF1" w:rsidRDefault="008D5CF1" w:rsidP="008D5CF1">
      <w:pPr>
        <w:pStyle w:val="u"/>
        <w:numPr>
          <w:ilvl w:val="0"/>
          <w:numId w:val="1"/>
        </w:numPr>
        <w:rPr>
          <w:sz w:val="16"/>
          <w:szCs w:val="16"/>
        </w:rPr>
      </w:pPr>
      <w:r>
        <w:rPr>
          <w:sz w:val="16"/>
          <w:szCs w:val="16"/>
        </w:rPr>
        <w:t xml:space="preserve">сведения об участии в капитале заявителя конкурсного управляющего; </w:t>
      </w:r>
    </w:p>
    <w:p w:rsidR="008D5CF1" w:rsidRDefault="008D5CF1" w:rsidP="008D5CF1">
      <w:pPr>
        <w:pStyle w:val="u"/>
        <w:numPr>
          <w:ilvl w:val="0"/>
          <w:numId w:val="1"/>
        </w:numPr>
        <w:rPr>
          <w:sz w:val="16"/>
          <w:szCs w:val="16"/>
        </w:rPr>
      </w:pPr>
      <w:r>
        <w:rPr>
          <w:sz w:val="16"/>
          <w:szCs w:val="16"/>
        </w:rPr>
        <w:t>сведения о заявителе, саморегулируемой организации арбитражных управляющих, членом или руководителем которой является конкурсный управляющий;</w:t>
      </w:r>
    </w:p>
    <w:p w:rsidR="008D5CF1" w:rsidRDefault="008D5CF1" w:rsidP="008D5CF1">
      <w:pPr>
        <w:pStyle w:val="u"/>
        <w:rPr>
          <w:sz w:val="16"/>
          <w:szCs w:val="16"/>
        </w:rPr>
      </w:pPr>
      <w:bookmarkStart w:id="5" w:name="p2651"/>
      <w:bookmarkStart w:id="6" w:name="p2652"/>
      <w:bookmarkEnd w:id="5"/>
      <w:bookmarkEnd w:id="6"/>
      <w:r>
        <w:rPr>
          <w:sz w:val="16"/>
          <w:szCs w:val="16"/>
        </w:rPr>
        <w:t>К Заявке должны прилагаться документы:</w:t>
      </w:r>
    </w:p>
    <w:p w:rsidR="008D5CF1" w:rsidRDefault="008D5CF1" w:rsidP="008D5CF1">
      <w:pPr>
        <w:pStyle w:val="u"/>
        <w:numPr>
          <w:ilvl w:val="0"/>
          <w:numId w:val="2"/>
        </w:numPr>
        <w:rPr>
          <w:sz w:val="16"/>
          <w:szCs w:val="16"/>
        </w:rPr>
      </w:pPr>
      <w:bookmarkStart w:id="7" w:name="p2653"/>
      <w:bookmarkEnd w:id="7"/>
      <w:proofErr w:type="gramStart"/>
      <w:r>
        <w:rPr>
          <w:sz w:val="16"/>
          <w:szCs w:val="16"/>
        </w:rPr>
        <w:t>выписка из ЕГРЮЛ или нотариальная копия такой выписки (для юридического лица), выписка из ЕГРИП или нотариальная копия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roofErr w:type="gramEnd"/>
    </w:p>
    <w:p w:rsidR="008D5CF1" w:rsidRDefault="008D5CF1" w:rsidP="008D5CF1">
      <w:pPr>
        <w:pStyle w:val="u"/>
        <w:numPr>
          <w:ilvl w:val="0"/>
          <w:numId w:val="2"/>
        </w:numPr>
        <w:rPr>
          <w:sz w:val="16"/>
          <w:szCs w:val="16"/>
        </w:rPr>
      </w:pPr>
      <w:bookmarkStart w:id="8" w:name="p2654"/>
      <w:bookmarkEnd w:id="8"/>
      <w:r>
        <w:rPr>
          <w:sz w:val="16"/>
          <w:szCs w:val="16"/>
        </w:rPr>
        <w:t>документы, подтверждающие полномочия лица на осуществление действий от имени заявителя</w:t>
      </w:r>
      <w:bookmarkStart w:id="9" w:name="p2655"/>
      <w:bookmarkStart w:id="10" w:name="p2657"/>
      <w:bookmarkEnd w:id="9"/>
      <w:bookmarkEnd w:id="10"/>
      <w:r>
        <w:rPr>
          <w:sz w:val="16"/>
          <w:szCs w:val="16"/>
        </w:rPr>
        <w:t>, а именно:</w:t>
      </w:r>
    </w:p>
    <w:p w:rsidR="008D5CF1" w:rsidRDefault="008D5CF1" w:rsidP="008D5CF1">
      <w:pPr>
        <w:pStyle w:val="u"/>
        <w:numPr>
          <w:ilvl w:val="0"/>
          <w:numId w:val="3"/>
        </w:numPr>
        <w:rPr>
          <w:sz w:val="16"/>
          <w:szCs w:val="16"/>
        </w:rPr>
      </w:pPr>
      <w:r>
        <w:rPr>
          <w:sz w:val="16"/>
          <w:szCs w:val="16"/>
        </w:rPr>
        <w:t>нотариально удостоверенная доверенность, выданная лицу, имеющему право действовать от имени заявителя – физического лица, если заявка подается представителем;</w:t>
      </w:r>
    </w:p>
    <w:p w:rsidR="008D5CF1" w:rsidRDefault="008D5CF1" w:rsidP="008D5CF1">
      <w:pPr>
        <w:pStyle w:val="u"/>
        <w:numPr>
          <w:ilvl w:val="0"/>
          <w:numId w:val="3"/>
        </w:numPr>
        <w:rPr>
          <w:sz w:val="16"/>
          <w:szCs w:val="16"/>
        </w:rPr>
      </w:pPr>
      <w:r>
        <w:rPr>
          <w:sz w:val="16"/>
          <w:szCs w:val="16"/>
        </w:rPr>
        <w:t>нотариально заверенное согласие супруга (супруги) на приобретение заявителем на аукционе данного имущества по определенной цене (для физического лица);</w:t>
      </w:r>
    </w:p>
    <w:p w:rsidR="008D5CF1" w:rsidRDefault="008D5CF1" w:rsidP="008D5CF1">
      <w:pPr>
        <w:pStyle w:val="u"/>
        <w:numPr>
          <w:ilvl w:val="0"/>
          <w:numId w:val="3"/>
        </w:numPr>
        <w:rPr>
          <w:sz w:val="16"/>
          <w:szCs w:val="16"/>
        </w:rPr>
      </w:pPr>
      <w:r>
        <w:rPr>
          <w:sz w:val="16"/>
          <w:szCs w:val="16"/>
        </w:rPr>
        <w:t>надлежащим образом удостоверенная доверенность, выданная лицу, имеющему право действовать от имени заявителя – юридического лица;</w:t>
      </w:r>
    </w:p>
    <w:p w:rsidR="008D5CF1" w:rsidRDefault="008D5CF1" w:rsidP="008D5CF1">
      <w:pPr>
        <w:pStyle w:val="u"/>
        <w:numPr>
          <w:ilvl w:val="0"/>
          <w:numId w:val="3"/>
        </w:numPr>
        <w:rPr>
          <w:sz w:val="16"/>
          <w:szCs w:val="16"/>
        </w:rPr>
      </w:pPr>
      <w:r>
        <w:rPr>
          <w:sz w:val="16"/>
          <w:szCs w:val="16"/>
        </w:rPr>
        <w:t xml:space="preserve">надлежащим образом оформленные документы, подтверждающие полномочия органов управления и должностных лиц заявителя, подписавших заявку и / или выдавших доверенность, в </w:t>
      </w:r>
      <w:proofErr w:type="spellStart"/>
      <w:r>
        <w:rPr>
          <w:sz w:val="16"/>
          <w:szCs w:val="16"/>
        </w:rPr>
        <w:t>т.ч</w:t>
      </w:r>
      <w:proofErr w:type="spellEnd"/>
      <w:r>
        <w:rPr>
          <w:sz w:val="16"/>
          <w:szCs w:val="16"/>
        </w:rPr>
        <w:t xml:space="preserve">.: </w:t>
      </w:r>
    </w:p>
    <w:p w:rsidR="008D5CF1" w:rsidRDefault="008D5CF1" w:rsidP="008D5CF1">
      <w:pPr>
        <w:pStyle w:val="u"/>
        <w:ind w:firstLine="708"/>
        <w:rPr>
          <w:sz w:val="16"/>
          <w:szCs w:val="16"/>
        </w:rPr>
      </w:pPr>
      <w:r>
        <w:rPr>
          <w:sz w:val="16"/>
          <w:szCs w:val="16"/>
        </w:rPr>
        <w:t xml:space="preserve">- нотариальные копии учредительных документов, </w:t>
      </w:r>
    </w:p>
    <w:p w:rsidR="008D5CF1" w:rsidRDefault="008D5CF1" w:rsidP="008D5CF1">
      <w:pPr>
        <w:pStyle w:val="u"/>
        <w:ind w:firstLine="708"/>
        <w:rPr>
          <w:sz w:val="16"/>
          <w:szCs w:val="16"/>
        </w:rPr>
      </w:pPr>
      <w:proofErr w:type="gramStart"/>
      <w:r>
        <w:rPr>
          <w:sz w:val="16"/>
          <w:szCs w:val="16"/>
        </w:rPr>
        <w:t>- оригинал или нотариальная копия решения соответствующего органа управления заявителя, разрешающего приобретение данного имущества на торгах по определенной цене, если это необходимо в соответствии с требованиями законодательства страны, в которой зарегистрирован заявитель, и учредительными документами заявителя (крупная сделка и т.п.), или письменное уведомление заявителя за подписью его руководителя, заверенное печатью заявителя, об отсутствии оснований для получения указанного разрешения в соответствии</w:t>
      </w:r>
      <w:proofErr w:type="gramEnd"/>
      <w:r>
        <w:rPr>
          <w:sz w:val="16"/>
          <w:szCs w:val="16"/>
        </w:rPr>
        <w:t xml:space="preserve"> с действующим законодательством и учредительными документами заявителя; </w:t>
      </w:r>
    </w:p>
    <w:p w:rsidR="008D5CF1" w:rsidRDefault="008D5CF1" w:rsidP="008D5CF1">
      <w:pPr>
        <w:pStyle w:val="u"/>
        <w:ind w:firstLine="708"/>
        <w:rPr>
          <w:sz w:val="16"/>
          <w:szCs w:val="16"/>
        </w:rPr>
      </w:pPr>
      <w:r>
        <w:rPr>
          <w:sz w:val="16"/>
          <w:szCs w:val="16"/>
        </w:rPr>
        <w:t>- копия бухгалтерского баланса за последний отчетный период, заверенная подписью соответствующего должностного лица и печатью заявителя или уведомление о возможности применения упрощенной системы налогообложения и письменное уведомление заявителя о стоимости и составе активов за подписью его руководителя, заверенное печатью заявителя.</w:t>
      </w:r>
    </w:p>
    <w:p w:rsidR="008D5CF1" w:rsidRDefault="008D5CF1" w:rsidP="008D5CF1">
      <w:pPr>
        <w:pStyle w:val="u"/>
        <w:numPr>
          <w:ilvl w:val="0"/>
          <w:numId w:val="2"/>
        </w:numPr>
        <w:rPr>
          <w:sz w:val="16"/>
          <w:szCs w:val="16"/>
        </w:rPr>
      </w:pPr>
      <w:r>
        <w:rPr>
          <w:sz w:val="16"/>
          <w:szCs w:val="16"/>
        </w:rPr>
        <w:t>оригинал платежного документа с отметкой банка об исполнении для подтверждения перечисления претендентом задатка в порядке, указанном в сообщении о торгах.</w:t>
      </w:r>
    </w:p>
    <w:p w:rsidR="008D5CF1" w:rsidRDefault="008D5CF1" w:rsidP="008D5CF1">
      <w:pPr>
        <w:pStyle w:val="u"/>
        <w:rPr>
          <w:sz w:val="16"/>
          <w:szCs w:val="16"/>
        </w:rPr>
      </w:pPr>
      <w:r>
        <w:rPr>
          <w:sz w:val="16"/>
          <w:szCs w:val="16"/>
        </w:rPr>
        <w:lastRenderedPageBreak/>
        <w:t xml:space="preserve">Заявитель вправе изменить или отозвать свою Заявку в любое время до окончания срока определения победителя торгов. </w:t>
      </w:r>
    </w:p>
    <w:p w:rsidR="008D5CF1" w:rsidRDefault="008D5CF1" w:rsidP="008D5CF1">
      <w:pPr>
        <w:pStyle w:val="u"/>
        <w:rPr>
          <w:sz w:val="16"/>
          <w:szCs w:val="16"/>
        </w:rPr>
      </w:pPr>
      <w:r>
        <w:rPr>
          <w:sz w:val="16"/>
          <w:szCs w:val="16"/>
        </w:rPr>
        <w:t>К участию в торгах допускаются заявители, представившие в срок, указанный в сообщении о проведении торгов, Заявку и прилагаемые к ней документы, которые соответствуют требованиям, установленным Федеральным законом «О несостоятельности (банкротстве)» и указанным в настоящем сообщении.</w:t>
      </w:r>
    </w:p>
    <w:p w:rsidR="008D5CF1" w:rsidRDefault="008D5CF1" w:rsidP="008D5CF1">
      <w:pPr>
        <w:pStyle w:val="u"/>
        <w:rPr>
          <w:sz w:val="16"/>
          <w:szCs w:val="16"/>
        </w:rPr>
      </w:pPr>
      <w:r>
        <w:rPr>
          <w:sz w:val="16"/>
          <w:szCs w:val="16"/>
        </w:rPr>
        <w:t>Решение об отказе в допуске заявителя к участию в торгах принимается если:</w:t>
      </w:r>
    </w:p>
    <w:p w:rsidR="008D5CF1" w:rsidRDefault="008D5CF1" w:rsidP="008D5CF1">
      <w:pPr>
        <w:pStyle w:val="u"/>
        <w:rPr>
          <w:sz w:val="16"/>
          <w:szCs w:val="16"/>
        </w:rPr>
      </w:pPr>
      <w:r>
        <w:rPr>
          <w:sz w:val="16"/>
          <w:szCs w:val="16"/>
        </w:rPr>
        <w:t>- заявка на участие в торгах не соответствует требованиям Федерального закона «О несостоятельности (банкротстве)» и указанным в сообщении о проведении торгов;</w:t>
      </w:r>
    </w:p>
    <w:p w:rsidR="008D5CF1" w:rsidRDefault="008D5CF1" w:rsidP="008D5CF1">
      <w:pPr>
        <w:pStyle w:val="u"/>
        <w:rPr>
          <w:sz w:val="16"/>
          <w:szCs w:val="16"/>
        </w:rPr>
      </w:pPr>
      <w:r>
        <w:rPr>
          <w:sz w:val="16"/>
          <w:szCs w:val="16"/>
        </w:rPr>
        <w:t>- представленные заявителем документы не соответствуют установленным к ним требованиям или недостоверны;</w:t>
      </w:r>
    </w:p>
    <w:p w:rsidR="008D5CF1" w:rsidRDefault="008D5CF1" w:rsidP="008D5CF1">
      <w:pPr>
        <w:pStyle w:val="u"/>
        <w:rPr>
          <w:sz w:val="16"/>
          <w:szCs w:val="16"/>
        </w:rPr>
      </w:pPr>
      <w:r>
        <w:rPr>
          <w:sz w:val="16"/>
          <w:szCs w:val="16"/>
        </w:rPr>
        <w:t>- поступление задатка на счет, указанный в сообщении о проведении торгов, не подтверждено выпиской со счета организатора торгов на дату составления протокола об определении победителя торгов.</w:t>
      </w:r>
    </w:p>
    <w:p w:rsidR="0065422A" w:rsidRDefault="008D5CF1" w:rsidP="008D5CF1">
      <w:r>
        <w:rPr>
          <w:sz w:val="16"/>
          <w:szCs w:val="16"/>
        </w:rPr>
        <w:t xml:space="preserve">Оплата имущества производится покупателем в течение 30 дней со дня подписания договора на основной счет Должника </w:t>
      </w:r>
      <w:proofErr w:type="gramStart"/>
      <w:r>
        <w:rPr>
          <w:sz w:val="16"/>
          <w:szCs w:val="16"/>
        </w:rPr>
        <w:t>р</w:t>
      </w:r>
      <w:proofErr w:type="gramEnd"/>
      <w:r>
        <w:rPr>
          <w:sz w:val="16"/>
          <w:szCs w:val="16"/>
        </w:rPr>
        <w:t>/с 40702810730040000655, Московский филиал АКБ «Крыловский» (ОАО), г. Москва, к/с 30101810500000000358, БИК 044583358. Оформление прав собственности на имущество осуществляется после его полной оплаты.</w:t>
      </w:r>
      <w:r>
        <w:rPr>
          <w:sz w:val="16"/>
        </w:rPr>
        <w:t xml:space="preserve"> Расходы по государственной регистрации перехода права собственности несет покупатель.</w:t>
      </w:r>
    </w:p>
    <w:sectPr w:rsidR="006542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83CD5"/>
    <w:multiLevelType w:val="hybridMultilevel"/>
    <w:tmpl w:val="E0CEDE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0AA4E19"/>
    <w:multiLevelType w:val="hybridMultilevel"/>
    <w:tmpl w:val="C994D444"/>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3402586"/>
    <w:multiLevelType w:val="hybridMultilevel"/>
    <w:tmpl w:val="99442D48"/>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766"/>
        </w:tabs>
        <w:ind w:left="1766" w:hanging="360"/>
      </w:pPr>
      <w:rPr>
        <w:rFonts w:ascii="Symbol" w:hAnsi="Symbol" w:hint="default"/>
      </w:rPr>
    </w:lvl>
    <w:lvl w:ilvl="2" w:tplc="8290574A">
      <w:numFmt w:val="bullet"/>
      <w:lvlText w:val="-"/>
      <w:lvlJc w:val="left"/>
      <w:pPr>
        <w:tabs>
          <w:tab w:val="num" w:pos="2486"/>
        </w:tabs>
        <w:ind w:left="2486" w:hanging="360"/>
      </w:pPr>
      <w:rPr>
        <w:rFonts w:ascii="Times New Roman" w:eastAsia="Times New Roman" w:hAnsi="Times New Roman" w:cs="Times New Roman" w:hint="default"/>
      </w:rPr>
    </w:lvl>
    <w:lvl w:ilvl="3" w:tplc="04190001" w:tentative="1">
      <w:start w:val="1"/>
      <w:numFmt w:val="bullet"/>
      <w:lvlText w:val=""/>
      <w:lvlJc w:val="left"/>
      <w:pPr>
        <w:tabs>
          <w:tab w:val="num" w:pos="3206"/>
        </w:tabs>
        <w:ind w:left="3206" w:hanging="360"/>
      </w:pPr>
      <w:rPr>
        <w:rFonts w:ascii="Symbol" w:hAnsi="Symbol" w:hint="default"/>
      </w:rPr>
    </w:lvl>
    <w:lvl w:ilvl="4" w:tplc="04190003" w:tentative="1">
      <w:start w:val="1"/>
      <w:numFmt w:val="bullet"/>
      <w:lvlText w:val="o"/>
      <w:lvlJc w:val="left"/>
      <w:pPr>
        <w:tabs>
          <w:tab w:val="num" w:pos="3926"/>
        </w:tabs>
        <w:ind w:left="3926" w:hanging="360"/>
      </w:pPr>
      <w:rPr>
        <w:rFonts w:ascii="Courier New" w:hAnsi="Courier New" w:cs="Courier New" w:hint="default"/>
      </w:rPr>
    </w:lvl>
    <w:lvl w:ilvl="5" w:tplc="04190005" w:tentative="1">
      <w:start w:val="1"/>
      <w:numFmt w:val="bullet"/>
      <w:lvlText w:val=""/>
      <w:lvlJc w:val="left"/>
      <w:pPr>
        <w:tabs>
          <w:tab w:val="num" w:pos="4646"/>
        </w:tabs>
        <w:ind w:left="4646" w:hanging="360"/>
      </w:pPr>
      <w:rPr>
        <w:rFonts w:ascii="Wingdings" w:hAnsi="Wingdings" w:hint="default"/>
      </w:rPr>
    </w:lvl>
    <w:lvl w:ilvl="6" w:tplc="04190001" w:tentative="1">
      <w:start w:val="1"/>
      <w:numFmt w:val="bullet"/>
      <w:lvlText w:val=""/>
      <w:lvlJc w:val="left"/>
      <w:pPr>
        <w:tabs>
          <w:tab w:val="num" w:pos="5366"/>
        </w:tabs>
        <w:ind w:left="5366" w:hanging="360"/>
      </w:pPr>
      <w:rPr>
        <w:rFonts w:ascii="Symbol" w:hAnsi="Symbol" w:hint="default"/>
      </w:rPr>
    </w:lvl>
    <w:lvl w:ilvl="7" w:tplc="04190003" w:tentative="1">
      <w:start w:val="1"/>
      <w:numFmt w:val="bullet"/>
      <w:lvlText w:val="o"/>
      <w:lvlJc w:val="left"/>
      <w:pPr>
        <w:tabs>
          <w:tab w:val="num" w:pos="6086"/>
        </w:tabs>
        <w:ind w:left="6086" w:hanging="360"/>
      </w:pPr>
      <w:rPr>
        <w:rFonts w:ascii="Courier New" w:hAnsi="Courier New" w:cs="Courier New" w:hint="default"/>
      </w:rPr>
    </w:lvl>
    <w:lvl w:ilvl="8" w:tplc="04190005" w:tentative="1">
      <w:start w:val="1"/>
      <w:numFmt w:val="bullet"/>
      <w:lvlText w:val=""/>
      <w:lvlJc w:val="left"/>
      <w:pPr>
        <w:tabs>
          <w:tab w:val="num" w:pos="6806"/>
        </w:tabs>
        <w:ind w:left="680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CF1"/>
    <w:rsid w:val="005E6231"/>
    <w:rsid w:val="0065422A"/>
    <w:rsid w:val="00715C1C"/>
    <w:rsid w:val="008D5CF1"/>
    <w:rsid w:val="00B856D4"/>
    <w:rsid w:val="00DE5A31"/>
    <w:rsid w:val="00F978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CF1"/>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
    <w:name w:val="u"/>
    <w:basedOn w:val="a"/>
    <w:rsid w:val="008D5CF1"/>
    <w:pPr>
      <w:ind w:firstLine="326"/>
      <w:jc w:val="both"/>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CF1"/>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
    <w:name w:val="u"/>
    <w:basedOn w:val="a"/>
    <w:rsid w:val="008D5CF1"/>
    <w:pPr>
      <w:ind w:firstLine="326"/>
      <w:jc w:val="both"/>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1307</Words>
  <Characters>7454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Виктория</cp:lastModifiedBy>
  <cp:revision>5</cp:revision>
  <dcterms:created xsi:type="dcterms:W3CDTF">2012-03-19T12:10:00Z</dcterms:created>
  <dcterms:modified xsi:type="dcterms:W3CDTF">2012-03-26T10:38:00Z</dcterms:modified>
</cp:coreProperties>
</file>