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22" w:rsidRPr="00B33A22" w:rsidRDefault="00B33A22" w:rsidP="00B33A22">
      <w:pPr>
        <w:keepNext/>
        <w:spacing w:after="0" w:line="240" w:lineRule="auto"/>
        <w:jc w:val="center"/>
        <w:outlineLvl w:val="0"/>
        <w:rPr>
          <w:rFonts w:ascii="Arial" w:eastAsia="Times New Roman" w:hAnsi="Arial" w:cs="Arial"/>
          <w:b/>
          <w:sz w:val="20"/>
          <w:szCs w:val="20"/>
          <w:u w:val="single"/>
          <w:lang w:eastAsia="ru-RU"/>
        </w:rPr>
      </w:pPr>
      <w:r w:rsidRPr="00B33A22">
        <w:rPr>
          <w:rFonts w:ascii="Arial" w:eastAsia="Times New Roman" w:hAnsi="Arial" w:cs="Arial"/>
          <w:b/>
          <w:sz w:val="20"/>
          <w:szCs w:val="20"/>
          <w:lang w:eastAsia="ru-RU"/>
        </w:rPr>
        <w:t xml:space="preserve">ПРОЕКТ ДОГОВОРА  </w:t>
      </w:r>
    </w:p>
    <w:p w:rsidR="00B33A22" w:rsidRPr="00B33A22" w:rsidRDefault="00B33A22" w:rsidP="00B33A22">
      <w:pPr>
        <w:widowControl w:val="0"/>
        <w:spacing w:after="0" w:line="240" w:lineRule="auto"/>
        <w:jc w:val="center"/>
        <w:rPr>
          <w:rFonts w:ascii="Times New Roman" w:eastAsia="Times New Roman" w:hAnsi="Times New Roman" w:cs="Times New Roman"/>
          <w:b/>
          <w:snapToGrid w:val="0"/>
          <w:sz w:val="20"/>
          <w:szCs w:val="20"/>
          <w:lang w:eastAsia="ru-RU"/>
        </w:rPr>
      </w:pPr>
      <w:r w:rsidRPr="00B33A22">
        <w:rPr>
          <w:rFonts w:ascii="Times New Roman" w:eastAsia="Times New Roman" w:hAnsi="Times New Roman" w:cs="Times New Roman"/>
          <w:b/>
          <w:snapToGrid w:val="0"/>
          <w:sz w:val="20"/>
          <w:szCs w:val="20"/>
          <w:lang w:eastAsia="ru-RU"/>
        </w:rPr>
        <w:t xml:space="preserve">купли – продажи недвижимого имущества </w:t>
      </w:r>
    </w:p>
    <w:p w:rsidR="00B33A22" w:rsidRPr="00B33A22" w:rsidRDefault="00B33A22" w:rsidP="00B33A22">
      <w:pPr>
        <w:widowControl w:val="0"/>
        <w:spacing w:after="0" w:line="240" w:lineRule="auto"/>
        <w:jc w:val="both"/>
        <w:rPr>
          <w:rFonts w:ascii="Times New Roman" w:eastAsia="Times New Roman" w:hAnsi="Times New Roman" w:cs="Times New Roman"/>
          <w:b/>
          <w:i/>
          <w:snapToGrid w:val="0"/>
          <w:sz w:val="20"/>
          <w:szCs w:val="20"/>
          <w:lang w:eastAsia="ru-RU"/>
        </w:rPr>
      </w:pPr>
    </w:p>
    <w:p w:rsidR="00B33A22" w:rsidRPr="00B33A22" w:rsidRDefault="00B33A22" w:rsidP="00B33A22">
      <w:pPr>
        <w:widowControl w:val="0"/>
        <w:spacing w:after="0" w:line="240" w:lineRule="auto"/>
        <w:jc w:val="both"/>
        <w:rPr>
          <w:rFonts w:ascii="Times New Roman" w:eastAsia="Times New Roman" w:hAnsi="Times New Roman" w:cs="Times New Roman"/>
          <w:b/>
          <w:i/>
          <w:snapToGrid w:val="0"/>
          <w:sz w:val="20"/>
          <w:szCs w:val="20"/>
          <w:lang w:eastAsia="ru-RU"/>
        </w:rPr>
      </w:pPr>
    </w:p>
    <w:p w:rsidR="00B33A22" w:rsidRPr="00B33A22" w:rsidRDefault="00B33A22" w:rsidP="00B33A22">
      <w:pPr>
        <w:spacing w:after="0" w:line="240" w:lineRule="auto"/>
        <w:rPr>
          <w:rFonts w:ascii="Times New Roman" w:eastAsia="Times New Roman" w:hAnsi="Times New Roman" w:cs="Times New Roman"/>
          <w:b/>
          <w:i/>
          <w:sz w:val="20"/>
          <w:szCs w:val="20"/>
          <w:lang w:eastAsia="ru-RU"/>
        </w:rPr>
      </w:pPr>
      <w:r w:rsidRPr="00B33A22">
        <w:rPr>
          <w:rFonts w:ascii="Times New Roman" w:eastAsia="Times New Roman" w:hAnsi="Times New Roman" w:cs="Times New Roman"/>
          <w:b/>
          <w:i/>
          <w:sz w:val="20"/>
          <w:szCs w:val="20"/>
          <w:lang w:eastAsia="ru-RU"/>
        </w:rPr>
        <w:t xml:space="preserve">        </w:t>
      </w:r>
      <w:r w:rsidRPr="00B33A22">
        <w:rPr>
          <w:rFonts w:ascii="Times New Roman" w:eastAsia="Times New Roman" w:hAnsi="Times New Roman" w:cs="Times New Roman"/>
          <w:i/>
          <w:sz w:val="20"/>
          <w:szCs w:val="20"/>
          <w:lang w:eastAsia="ru-RU"/>
        </w:rPr>
        <w:tab/>
      </w:r>
      <w:r w:rsidRPr="00B33A22">
        <w:rPr>
          <w:rFonts w:ascii="Times New Roman" w:eastAsia="Times New Roman" w:hAnsi="Times New Roman" w:cs="Times New Roman"/>
          <w:b/>
          <w:sz w:val="20"/>
          <w:szCs w:val="20"/>
          <w:lang w:eastAsia="ru-RU"/>
        </w:rPr>
        <w:t xml:space="preserve">  </w:t>
      </w:r>
      <w:r w:rsidRPr="00B33A22">
        <w:rPr>
          <w:rFonts w:ascii="Times New Roman" w:eastAsia="Times New Roman" w:hAnsi="Times New Roman" w:cs="Times New Roman"/>
          <w:b/>
          <w:i/>
          <w:sz w:val="20"/>
          <w:szCs w:val="20"/>
          <w:lang w:eastAsia="ru-RU"/>
        </w:rPr>
        <w:t>г. Владивосток                                                                                       «___»______________201_ г.</w:t>
      </w:r>
    </w:p>
    <w:p w:rsidR="00B33A22" w:rsidRPr="00B33A22" w:rsidRDefault="00B33A22" w:rsidP="00B33A22">
      <w:pPr>
        <w:spacing w:after="0" w:line="240" w:lineRule="auto"/>
        <w:rPr>
          <w:rFonts w:ascii="Times New Roman" w:eastAsia="Times New Roman" w:hAnsi="Times New Roman" w:cs="Times New Roman"/>
          <w:sz w:val="20"/>
          <w:szCs w:val="20"/>
          <w:lang w:eastAsia="ru-RU"/>
        </w:rPr>
      </w:pP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Общество с ограниченной ответственностью «Универсал» именуемое в дальнейшем "</w:t>
      </w:r>
      <w:r w:rsidRPr="00B33A22">
        <w:rPr>
          <w:rFonts w:ascii="Times New Roman" w:eastAsia="Times New Roman" w:hAnsi="Times New Roman" w:cs="Times New Roman"/>
          <w:b/>
          <w:i/>
          <w:sz w:val="20"/>
          <w:szCs w:val="20"/>
          <w:lang w:eastAsia="ru-RU"/>
        </w:rPr>
        <w:t>Продавец"</w:t>
      </w:r>
      <w:r w:rsidRPr="00B33A22">
        <w:rPr>
          <w:rFonts w:ascii="Times New Roman" w:eastAsia="Times New Roman" w:hAnsi="Times New Roman" w:cs="Times New Roman"/>
          <w:i/>
          <w:sz w:val="20"/>
          <w:szCs w:val="20"/>
          <w:lang w:eastAsia="ru-RU"/>
        </w:rPr>
        <w:t xml:space="preserve"> </w:t>
      </w:r>
      <w:r w:rsidRPr="00B33A22">
        <w:rPr>
          <w:rFonts w:ascii="Times New Roman" w:eastAsia="Times New Roman" w:hAnsi="Times New Roman" w:cs="Times New Roman"/>
          <w:sz w:val="20"/>
          <w:szCs w:val="20"/>
          <w:lang w:eastAsia="ru-RU"/>
        </w:rPr>
        <w:t xml:space="preserve">в лице конкурсного управляющего </w:t>
      </w:r>
      <w:proofErr w:type="spellStart"/>
      <w:r w:rsidRPr="00B33A22">
        <w:rPr>
          <w:rFonts w:ascii="Times New Roman" w:eastAsia="Times New Roman" w:hAnsi="Times New Roman" w:cs="Times New Roman"/>
          <w:sz w:val="20"/>
          <w:szCs w:val="20"/>
          <w:lang w:eastAsia="ru-RU"/>
        </w:rPr>
        <w:t>Скобелкина</w:t>
      </w:r>
      <w:proofErr w:type="spellEnd"/>
      <w:r w:rsidRPr="00B33A22">
        <w:rPr>
          <w:rFonts w:ascii="Times New Roman" w:eastAsia="Times New Roman" w:hAnsi="Times New Roman" w:cs="Times New Roman"/>
          <w:sz w:val="20"/>
          <w:szCs w:val="20"/>
          <w:lang w:eastAsia="ru-RU"/>
        </w:rPr>
        <w:t xml:space="preserve"> Алексея Николаевича, действующего на основании Решения Арбитражного суда Приморского края по делу № А51-3299/2011 от 05.10.2011 г., с одной стороны, и _________________, именуемый в дальнейшем </w:t>
      </w:r>
      <w:r w:rsidRPr="00B33A22">
        <w:rPr>
          <w:rFonts w:ascii="Times New Roman" w:eastAsia="Times New Roman" w:hAnsi="Times New Roman" w:cs="Times New Roman"/>
          <w:b/>
          <w:i/>
          <w:sz w:val="20"/>
          <w:szCs w:val="20"/>
          <w:lang w:eastAsia="ru-RU"/>
        </w:rPr>
        <w:t>«Покупатель</w:t>
      </w:r>
      <w:r w:rsidRPr="00B33A22">
        <w:rPr>
          <w:rFonts w:ascii="Times New Roman" w:eastAsia="Times New Roman" w:hAnsi="Times New Roman" w:cs="Times New Roman"/>
          <w:b/>
          <w:sz w:val="20"/>
          <w:szCs w:val="20"/>
          <w:lang w:eastAsia="ru-RU"/>
        </w:rPr>
        <w:t>»</w:t>
      </w:r>
      <w:r w:rsidRPr="00B33A22">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p>
    <w:p w:rsidR="00B33A22" w:rsidRPr="00B33A22" w:rsidRDefault="00B33A22" w:rsidP="00B33A22">
      <w:pPr>
        <w:spacing w:after="0" w:line="240" w:lineRule="auto"/>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1. Предмет договора</w:t>
      </w:r>
    </w:p>
    <w:p w:rsidR="00B33A22" w:rsidRPr="00B33A22" w:rsidRDefault="00B33A22" w:rsidP="00B33A22">
      <w:pPr>
        <w:spacing w:after="0" w:line="240" w:lineRule="auto"/>
        <w:ind w:firstLine="567"/>
        <w:jc w:val="both"/>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ab/>
      </w:r>
      <w:r w:rsidRPr="00B33A22">
        <w:rPr>
          <w:rFonts w:ascii="Times New Roman" w:eastAsia="Times New Roman" w:hAnsi="Times New Roman" w:cs="Times New Roman"/>
          <w:sz w:val="20"/>
          <w:szCs w:val="20"/>
          <w:lang w:eastAsia="ru-RU"/>
        </w:rPr>
        <w:t>1.1.</w:t>
      </w:r>
      <w:r w:rsidRPr="00B33A22">
        <w:rPr>
          <w:rFonts w:ascii="Times New Roman" w:eastAsia="Times New Roman" w:hAnsi="Times New Roman" w:cs="Times New Roman"/>
          <w:spacing w:val="-8"/>
          <w:sz w:val="20"/>
          <w:szCs w:val="20"/>
          <w:lang w:eastAsia="ru-RU"/>
        </w:rPr>
        <w:t xml:space="preserve"> </w:t>
      </w:r>
      <w:r w:rsidRPr="00B33A22">
        <w:rPr>
          <w:rFonts w:ascii="Times New Roman" w:eastAsia="Times New Roman" w:hAnsi="Times New Roman" w:cs="Times New Roman"/>
          <w:sz w:val="20"/>
          <w:szCs w:val="20"/>
          <w:lang w:eastAsia="ru-RU"/>
        </w:rPr>
        <w:t>По итогам торгов от _______________________201_ г., проведенных специализированной организацией Продавец передаёт, а Покупатель принимает и оплачивает следующее имущество:</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b/>
          <w:sz w:val="20"/>
          <w:szCs w:val="20"/>
          <w:lang w:eastAsia="ru-RU"/>
        </w:rPr>
        <w:t xml:space="preserve">- </w:t>
      </w:r>
      <w:r w:rsidRPr="00B33A22">
        <w:rPr>
          <w:rFonts w:ascii="Times New Roman" w:eastAsia="Times New Roman" w:hAnsi="Times New Roman" w:cs="Times New Roman"/>
          <w:bCs/>
          <w:sz w:val="20"/>
          <w:szCs w:val="20"/>
          <w:lang w:eastAsia="ru-RU"/>
        </w:rPr>
        <w:t xml:space="preserve">объект незавершенного строительства (торгово-выставочный комплекс), назначение: нежилое, Площадь застройки 5143,5 кв. метров, Степень готовности 4 %, </w:t>
      </w:r>
      <w:proofErr w:type="spellStart"/>
      <w:r w:rsidRPr="00B33A22">
        <w:rPr>
          <w:rFonts w:ascii="Times New Roman" w:eastAsia="Times New Roman" w:hAnsi="Times New Roman" w:cs="Times New Roman"/>
          <w:bCs/>
          <w:sz w:val="20"/>
          <w:szCs w:val="20"/>
          <w:lang w:eastAsia="ru-RU"/>
        </w:rPr>
        <w:t>инв.№</w:t>
      </w:r>
      <w:proofErr w:type="spellEnd"/>
      <w:r w:rsidRPr="00B33A22">
        <w:rPr>
          <w:rFonts w:ascii="Times New Roman" w:eastAsia="Times New Roman" w:hAnsi="Times New Roman" w:cs="Times New Roman"/>
          <w:bCs/>
          <w:sz w:val="20"/>
          <w:szCs w:val="20"/>
          <w:lang w:eastAsia="ru-RU"/>
        </w:rPr>
        <w:t xml:space="preserve"> 05:414:001:010475270, лит. 1, адрес объекта: Приморский край, г. Находка, Проспект Мира, 49, в 30 метрах к северо-западу от здания.</w:t>
      </w:r>
      <w:r w:rsidRPr="00B33A22">
        <w:rPr>
          <w:rFonts w:ascii="Times New Roman" w:eastAsia="Times New Roman" w:hAnsi="Times New Roman" w:cs="Times New Roman"/>
          <w:sz w:val="20"/>
          <w:szCs w:val="20"/>
          <w:lang w:eastAsia="ru-RU"/>
        </w:rPr>
        <w:t xml:space="preserve"> </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1.2. Общая стоимость передаваемого имущества составляет ____________________ рублей.</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p>
    <w:p w:rsidR="00B33A22" w:rsidRPr="00B33A22" w:rsidRDefault="00B33A22" w:rsidP="00B33A22">
      <w:pPr>
        <w:spacing w:after="0" w:line="240" w:lineRule="auto"/>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2. Порядок передачи</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2.1. В течение 3-х дней после оплаты имущества Продавец обязан передать имущество Покупателю.</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2.2. Передача имущества осуществляется по акту приёмки – передачи.</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2.3. Договор считается исполненным после фактической передачи имущества Покупателю.</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 xml:space="preserve">            2.4. С качеством и техническими характеристиками имущества покупатель ознакомлен на момент подписания настоящего договора, в связи с чем, претензий по данным основаниям не принимаются.</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p>
    <w:p w:rsidR="00B33A22" w:rsidRPr="00B33A22" w:rsidRDefault="00B33A22" w:rsidP="00B33A22">
      <w:pPr>
        <w:spacing w:after="0" w:line="240" w:lineRule="auto"/>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3.</w:t>
      </w:r>
      <w:r w:rsidRPr="00B33A22">
        <w:rPr>
          <w:rFonts w:ascii="Times New Roman" w:eastAsia="Times New Roman" w:hAnsi="Times New Roman" w:cs="Times New Roman"/>
          <w:sz w:val="20"/>
          <w:szCs w:val="20"/>
          <w:lang w:eastAsia="ru-RU"/>
        </w:rPr>
        <w:t xml:space="preserve"> </w:t>
      </w:r>
      <w:r w:rsidRPr="00B33A22">
        <w:rPr>
          <w:rFonts w:ascii="Times New Roman" w:eastAsia="Times New Roman" w:hAnsi="Times New Roman" w:cs="Times New Roman"/>
          <w:b/>
          <w:sz w:val="20"/>
          <w:szCs w:val="20"/>
          <w:lang w:eastAsia="ru-RU"/>
        </w:rPr>
        <w:t>Порядок расчётов</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3.1. Покупатель полностью оплачивает имущество в течение 30 дней с момента подписания настоящего договора.</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 xml:space="preserve">            3.2. Момент исполнения обязательства Покупателя по оплате имущества считается день зачисления на счет Продавца денежных средств.</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r>
    </w:p>
    <w:p w:rsidR="00B33A22" w:rsidRPr="00B33A22" w:rsidRDefault="00B33A22" w:rsidP="00B33A22">
      <w:pPr>
        <w:spacing w:after="0" w:line="240" w:lineRule="auto"/>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4. Ответственность сторон</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4.1. 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 xml:space="preserve">            4.2. 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r w:rsidRPr="00B33A22">
        <w:rPr>
          <w:rFonts w:ascii="Times New Roman" w:eastAsia="Times New Roman" w:hAnsi="Times New Roman" w:cs="Times New Roman"/>
          <w:sz w:val="20"/>
          <w:szCs w:val="20"/>
          <w:lang w:eastAsia="ru-RU"/>
        </w:rPr>
        <w:tab/>
        <w:t>4.3. 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r>
      <w:r w:rsidRPr="00B33A22">
        <w:rPr>
          <w:rFonts w:ascii="Times New Roman" w:eastAsia="Times New Roman" w:hAnsi="Times New Roman" w:cs="Times New Roman"/>
          <w:sz w:val="20"/>
          <w:szCs w:val="20"/>
          <w:lang w:eastAsia="ru-RU"/>
        </w:rPr>
        <w:tab/>
        <w:t xml:space="preserve"> </w:t>
      </w:r>
    </w:p>
    <w:p w:rsidR="00B33A22" w:rsidRPr="00B33A22" w:rsidRDefault="00B33A22" w:rsidP="00B33A22">
      <w:pPr>
        <w:spacing w:after="0" w:line="240" w:lineRule="auto"/>
        <w:ind w:firstLine="567"/>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ab/>
        <w:t>5. Переход права собственности</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5.1. 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 и обеспечить явку уполномоченного представителя в регистрирующий орган.</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5.2. Покупатель не вправе до перехода к нему права собственности на имущество отчуждать его или распоряжаться им иным образом.</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5.3. Покупатель с момента государственной регистрации права собственности на имущество приобретает все права и обязанности собственника, предусмотренные гражданским законодательством Российской Федерации.</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p>
    <w:p w:rsidR="00B33A22" w:rsidRPr="00B33A22" w:rsidRDefault="00B33A22" w:rsidP="00B33A22">
      <w:pPr>
        <w:spacing w:after="0" w:line="240" w:lineRule="auto"/>
        <w:ind w:firstLine="567"/>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6. Форс-мажор</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 xml:space="preserve">6.1. </w:t>
      </w:r>
      <w:proofErr w:type="gramStart"/>
      <w:r w:rsidRPr="00B33A22">
        <w:rPr>
          <w:rFonts w:ascii="Times New Roman" w:eastAsia="Times New Roman" w:hAnsi="Times New Roman" w:cs="Times New Roman"/>
          <w:sz w:val="20"/>
          <w:szCs w:val="20"/>
          <w:lang w:eastAsia="ru-RU"/>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w:t>
      </w:r>
      <w:proofErr w:type="gramEnd"/>
      <w:r w:rsidRPr="00B33A22">
        <w:rPr>
          <w:rFonts w:ascii="Times New Roman" w:eastAsia="Times New Roman" w:hAnsi="Times New Roman" w:cs="Times New Roman"/>
          <w:sz w:val="20"/>
          <w:szCs w:val="20"/>
          <w:lang w:eastAsia="ru-RU"/>
        </w:rPr>
        <w:t xml:space="preserve"> в срок всего договора или той  его части, которая  подлежит выполнению  после окончания действий обстоятельств форс-мажора.</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6.2.Обе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lastRenderedPageBreak/>
        <w:t xml:space="preserve">6.3.Сторона, ссылающаяся на форс-мажорные обстоятельства, обязана </w:t>
      </w:r>
      <w:proofErr w:type="gramStart"/>
      <w:r w:rsidRPr="00B33A22">
        <w:rPr>
          <w:rFonts w:ascii="Times New Roman" w:eastAsia="Times New Roman" w:hAnsi="Times New Roman" w:cs="Times New Roman"/>
          <w:sz w:val="20"/>
          <w:szCs w:val="20"/>
          <w:lang w:eastAsia="ru-RU"/>
        </w:rPr>
        <w:t>предоставить документ</w:t>
      </w:r>
      <w:proofErr w:type="gramEnd"/>
      <w:r w:rsidRPr="00B33A22">
        <w:rPr>
          <w:rFonts w:ascii="Times New Roman" w:eastAsia="Times New Roman" w:hAnsi="Times New Roman" w:cs="Times New Roman"/>
          <w:sz w:val="20"/>
          <w:szCs w:val="20"/>
          <w:lang w:eastAsia="ru-RU"/>
        </w:rPr>
        <w:t xml:space="preserve"> компетентного государственного органа для их подтверждения.</w:t>
      </w:r>
    </w:p>
    <w:p w:rsidR="00B33A22" w:rsidRPr="00B33A22" w:rsidRDefault="00B33A22" w:rsidP="00B33A22">
      <w:pPr>
        <w:spacing w:after="0" w:line="240" w:lineRule="auto"/>
        <w:ind w:firstLine="567"/>
        <w:jc w:val="center"/>
        <w:rPr>
          <w:rFonts w:ascii="Times New Roman" w:eastAsia="Times New Roman" w:hAnsi="Times New Roman" w:cs="Times New Roman"/>
          <w:b/>
          <w:sz w:val="20"/>
          <w:szCs w:val="20"/>
          <w:lang w:eastAsia="ru-RU"/>
        </w:rPr>
      </w:pPr>
    </w:p>
    <w:p w:rsidR="00B33A22" w:rsidRPr="00B33A22" w:rsidRDefault="00B33A22" w:rsidP="00B33A22">
      <w:pPr>
        <w:spacing w:after="0" w:line="240" w:lineRule="auto"/>
        <w:ind w:firstLine="567"/>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7.Заключительные положения</w:t>
      </w:r>
    </w:p>
    <w:p w:rsidR="00B33A22" w:rsidRPr="00B33A22" w:rsidRDefault="00B33A22" w:rsidP="00B33A22">
      <w:pPr>
        <w:spacing w:after="0" w:line="240" w:lineRule="auto"/>
        <w:ind w:firstLine="567"/>
        <w:jc w:val="center"/>
        <w:rPr>
          <w:rFonts w:ascii="Times New Roman" w:eastAsia="Times New Roman" w:hAnsi="Times New Roman" w:cs="Times New Roman"/>
          <w:b/>
          <w:sz w:val="20"/>
          <w:szCs w:val="20"/>
          <w:lang w:eastAsia="ru-RU"/>
        </w:rPr>
      </w:pPr>
    </w:p>
    <w:p w:rsidR="00B33A22" w:rsidRPr="00B33A22" w:rsidRDefault="00B33A22" w:rsidP="00B33A22">
      <w:pPr>
        <w:spacing w:after="0" w:line="240" w:lineRule="auto"/>
        <w:ind w:firstLine="567"/>
        <w:jc w:val="both"/>
        <w:rPr>
          <w:rFonts w:ascii="Times New Roman" w:eastAsia="Times New Roman" w:hAnsi="Times New Roman" w:cs="Times New Roman"/>
          <w:snapToGrid w:val="0"/>
          <w:sz w:val="20"/>
          <w:szCs w:val="20"/>
        </w:rPr>
      </w:pPr>
      <w:r w:rsidRPr="00B33A22">
        <w:rPr>
          <w:rFonts w:ascii="Times New Roman" w:eastAsia="Times New Roman" w:hAnsi="Times New Roman" w:cs="Times New Roman"/>
          <w:snapToGrid w:val="0"/>
          <w:sz w:val="20"/>
          <w:szCs w:val="20"/>
        </w:rPr>
        <w:t>7.1.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3A22" w:rsidRPr="00B33A22" w:rsidRDefault="00B33A22" w:rsidP="00B33A22">
      <w:pPr>
        <w:spacing w:after="0" w:line="240" w:lineRule="auto"/>
        <w:ind w:firstLine="567"/>
        <w:jc w:val="both"/>
        <w:rPr>
          <w:rFonts w:ascii="Times New Roman" w:eastAsia="Times New Roman" w:hAnsi="Times New Roman" w:cs="Times New Roman"/>
          <w:snapToGrid w:val="0"/>
          <w:sz w:val="20"/>
          <w:szCs w:val="20"/>
        </w:rPr>
      </w:pPr>
      <w:r w:rsidRPr="00B33A22">
        <w:rPr>
          <w:rFonts w:ascii="Times New Roman" w:eastAsia="Times New Roman" w:hAnsi="Times New Roman" w:cs="Times New Roman"/>
          <w:snapToGrid w:val="0"/>
          <w:sz w:val="20"/>
          <w:szCs w:val="20"/>
        </w:rPr>
        <w:t>7.2.Настоящий договор вступает в силу и действует с момента его подписания сторонами.</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napToGrid w:val="0"/>
          <w:sz w:val="20"/>
          <w:szCs w:val="20"/>
        </w:rPr>
        <w:t>7.3.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B33A22" w:rsidRPr="00B33A22" w:rsidRDefault="00B33A22" w:rsidP="00B33A22">
      <w:pPr>
        <w:spacing w:after="0" w:line="240" w:lineRule="auto"/>
        <w:ind w:firstLine="567"/>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 xml:space="preserve">7.4. Настоящий Договор совершен на русском языке, в трех экземплярах, по одному для каждой из сторон и один экземпляр для </w:t>
      </w:r>
      <w:r w:rsidRPr="00B33A22">
        <w:rPr>
          <w:rFonts w:ascii="Times New Roman" w:eastAsia="Times New Roman" w:hAnsi="Times New Roman" w:cs="Times New Roman"/>
          <w:bCs/>
          <w:sz w:val="20"/>
          <w:szCs w:val="20"/>
          <w:lang w:eastAsia="ru-RU"/>
        </w:rPr>
        <w:t>Управления Федеральной службы государственной регистрации, кадастра и картографии по Приморскому краю</w:t>
      </w:r>
      <w:r w:rsidRPr="00B33A22">
        <w:rPr>
          <w:rFonts w:ascii="Times New Roman" w:eastAsia="Times New Roman" w:hAnsi="Times New Roman" w:cs="Times New Roman"/>
          <w:sz w:val="20"/>
          <w:szCs w:val="20"/>
          <w:lang w:eastAsia="ru-RU"/>
        </w:rPr>
        <w:t>. Все изменения, дополнения к договору действительны, если они составлены в письменной форме и подписаны обеими сторонами.</w:t>
      </w:r>
    </w:p>
    <w:p w:rsidR="00B33A22" w:rsidRPr="00B33A22" w:rsidRDefault="00B33A22" w:rsidP="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ab/>
        <w:t>7.5. Стороны не несут ответственности, если невозможность выполнения ими своих обязательств наступила в силу обстоятельств непреодолимой силы.</w:t>
      </w:r>
    </w:p>
    <w:p w:rsidR="00B33A22" w:rsidRPr="00B33A22" w:rsidRDefault="00B33A22" w:rsidP="00B33A22">
      <w:pPr>
        <w:spacing w:after="0" w:line="240" w:lineRule="auto"/>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 xml:space="preserve"> </w:t>
      </w:r>
    </w:p>
    <w:p w:rsidR="00B33A22" w:rsidRPr="00B33A22" w:rsidRDefault="00B33A22" w:rsidP="00B33A22">
      <w:pPr>
        <w:spacing w:after="0" w:line="240" w:lineRule="auto"/>
        <w:jc w:val="center"/>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8. Реквизиты и подписи сторон</w:t>
      </w:r>
    </w:p>
    <w:tbl>
      <w:tblPr>
        <w:tblW w:w="20430" w:type="dxa"/>
        <w:tblLayout w:type="fixed"/>
        <w:tblLook w:val="01E0"/>
      </w:tblPr>
      <w:tblGrid>
        <w:gridCol w:w="5147"/>
        <w:gridCol w:w="5147"/>
        <w:gridCol w:w="5147"/>
        <w:gridCol w:w="4989"/>
      </w:tblGrid>
      <w:tr w:rsidR="00B33A22" w:rsidRPr="00B33A22" w:rsidTr="00B33A22">
        <w:tc>
          <w:tcPr>
            <w:tcW w:w="5148" w:type="dxa"/>
          </w:tcPr>
          <w:p w:rsidR="00B33A22" w:rsidRPr="00B33A22" w:rsidRDefault="00B33A22">
            <w:pPr>
              <w:keepNext/>
              <w:spacing w:after="0" w:line="240" w:lineRule="auto"/>
              <w:jc w:val="center"/>
              <w:outlineLvl w:val="1"/>
              <w:rPr>
                <w:rFonts w:ascii="Times New Roman" w:eastAsia="Times New Roman" w:hAnsi="Times New Roman" w:cs="Times New Roman"/>
                <w:b/>
                <w:i/>
                <w:sz w:val="20"/>
                <w:szCs w:val="20"/>
                <w:lang w:eastAsia="ru-RU"/>
              </w:rPr>
            </w:pPr>
          </w:p>
          <w:p w:rsidR="00B33A22" w:rsidRPr="00B33A22" w:rsidRDefault="00B33A22">
            <w:pPr>
              <w:keepNext/>
              <w:spacing w:after="0" w:line="240" w:lineRule="auto"/>
              <w:jc w:val="center"/>
              <w:outlineLvl w:val="1"/>
              <w:rPr>
                <w:rFonts w:ascii="Times New Roman" w:eastAsia="Times New Roman" w:hAnsi="Times New Roman" w:cs="Times New Roman"/>
                <w:b/>
                <w:i/>
                <w:sz w:val="20"/>
                <w:szCs w:val="20"/>
                <w:lang w:eastAsia="ru-RU"/>
              </w:rPr>
            </w:pPr>
            <w:r w:rsidRPr="00B33A22">
              <w:rPr>
                <w:rFonts w:ascii="Times New Roman" w:eastAsia="Times New Roman" w:hAnsi="Times New Roman" w:cs="Times New Roman"/>
                <w:b/>
                <w:i/>
                <w:sz w:val="20"/>
                <w:szCs w:val="20"/>
                <w:lang w:eastAsia="ru-RU"/>
              </w:rPr>
              <w:t>Продавец</w:t>
            </w: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Общество с ограниченной ответственностью</w:t>
            </w:r>
          </w:p>
          <w:p w:rsidR="00B33A22" w:rsidRPr="00B33A22" w:rsidRDefault="00B33A22">
            <w:pPr>
              <w:spacing w:after="0" w:line="240" w:lineRule="auto"/>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 xml:space="preserve">«ТСК </w:t>
            </w:r>
            <w:proofErr w:type="spellStart"/>
            <w:r w:rsidRPr="00B33A22">
              <w:rPr>
                <w:rFonts w:ascii="Times New Roman" w:eastAsia="Times New Roman" w:hAnsi="Times New Roman" w:cs="Times New Roman"/>
                <w:b/>
                <w:sz w:val="20"/>
                <w:szCs w:val="20"/>
                <w:lang w:eastAsia="ru-RU"/>
              </w:rPr>
              <w:t>Диомид</w:t>
            </w:r>
            <w:proofErr w:type="spellEnd"/>
            <w:r w:rsidRPr="00B33A22">
              <w:rPr>
                <w:rFonts w:ascii="Times New Roman" w:eastAsia="Times New Roman" w:hAnsi="Times New Roman" w:cs="Times New Roman"/>
                <w:b/>
                <w:sz w:val="20"/>
                <w:szCs w:val="20"/>
                <w:lang w:eastAsia="ru-RU"/>
              </w:rPr>
              <w:t>»</w:t>
            </w: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u w:val="single"/>
                <w:lang w:eastAsia="ru-RU"/>
              </w:rPr>
              <w:t>Адрес:</w:t>
            </w:r>
            <w:r w:rsidRPr="00B33A22">
              <w:rPr>
                <w:rFonts w:ascii="Times New Roman" w:eastAsia="Times New Roman" w:hAnsi="Times New Roman" w:cs="Times New Roman"/>
                <w:sz w:val="20"/>
                <w:szCs w:val="20"/>
                <w:lang w:eastAsia="ru-RU"/>
              </w:rPr>
              <w:t xml:space="preserve"> г. Владивосток, ул. Фадеева д. 30б</w:t>
            </w: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ИНН   2536174482 КПП 25360100</w:t>
            </w:r>
          </w:p>
          <w:p w:rsidR="00B33A22" w:rsidRPr="00B33A22" w:rsidRDefault="00B33A22">
            <w:pPr>
              <w:spacing w:after="0" w:line="240" w:lineRule="auto"/>
              <w:rPr>
                <w:rFonts w:ascii="Times New Roman" w:eastAsia="Times New Roman" w:hAnsi="Times New Roman" w:cs="Times New Roman"/>
                <w:sz w:val="20"/>
                <w:szCs w:val="20"/>
                <w:lang w:eastAsia="ru-RU"/>
              </w:rPr>
            </w:pPr>
            <w:proofErr w:type="spellStart"/>
            <w:proofErr w:type="gramStart"/>
            <w:r w:rsidRPr="00B33A22">
              <w:rPr>
                <w:rFonts w:ascii="Times New Roman" w:eastAsia="Times New Roman" w:hAnsi="Times New Roman" w:cs="Times New Roman"/>
                <w:sz w:val="20"/>
                <w:szCs w:val="20"/>
                <w:lang w:eastAsia="ru-RU"/>
              </w:rPr>
              <w:t>р</w:t>
            </w:r>
            <w:proofErr w:type="spellEnd"/>
            <w:proofErr w:type="gramEnd"/>
            <w:r w:rsidRPr="00B33A22">
              <w:rPr>
                <w:rFonts w:ascii="Times New Roman" w:eastAsia="Times New Roman" w:hAnsi="Times New Roman" w:cs="Times New Roman"/>
                <w:sz w:val="20"/>
                <w:szCs w:val="20"/>
                <w:lang w:eastAsia="ru-RU"/>
              </w:rPr>
              <w:t>/счет: 4070281000040000462</w:t>
            </w: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ОАО «Дальневосточный Банк»</w:t>
            </w: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г. Владивосток</w:t>
            </w: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Конкурсный управляющий</w:t>
            </w: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sz w:val="20"/>
                <w:szCs w:val="20"/>
                <w:lang w:eastAsia="ru-RU"/>
              </w:rPr>
              <w:t xml:space="preserve">__________________/А.Н. </w:t>
            </w:r>
            <w:proofErr w:type="spellStart"/>
            <w:r w:rsidRPr="00B33A22">
              <w:rPr>
                <w:rFonts w:ascii="Times New Roman" w:eastAsia="Times New Roman" w:hAnsi="Times New Roman" w:cs="Times New Roman"/>
                <w:sz w:val="20"/>
                <w:szCs w:val="20"/>
                <w:lang w:eastAsia="ru-RU"/>
              </w:rPr>
              <w:t>Скобелкин</w:t>
            </w:r>
            <w:proofErr w:type="spellEnd"/>
            <w:r w:rsidRPr="00B33A22">
              <w:rPr>
                <w:rFonts w:ascii="Times New Roman" w:eastAsia="Times New Roman" w:hAnsi="Times New Roman" w:cs="Times New Roman"/>
                <w:sz w:val="20"/>
                <w:szCs w:val="20"/>
                <w:lang w:eastAsia="ru-RU"/>
              </w:rPr>
              <w:t xml:space="preserve">/    </w:t>
            </w:r>
          </w:p>
          <w:p w:rsidR="00B33A22" w:rsidRPr="00B33A22" w:rsidRDefault="00B33A22">
            <w:pPr>
              <w:spacing w:after="0" w:line="240" w:lineRule="auto"/>
              <w:jc w:val="both"/>
              <w:rPr>
                <w:rFonts w:ascii="Times New Roman" w:eastAsia="Times New Roman" w:hAnsi="Times New Roman" w:cs="Times New Roman"/>
                <w:sz w:val="20"/>
                <w:szCs w:val="20"/>
                <w:lang w:eastAsia="ru-RU"/>
              </w:rPr>
            </w:pPr>
          </w:p>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5148" w:type="dxa"/>
          </w:tcPr>
          <w:p w:rsidR="00B33A22" w:rsidRPr="00B33A22" w:rsidRDefault="00B33A22">
            <w:pPr>
              <w:keepNext/>
              <w:spacing w:after="0" w:line="240" w:lineRule="auto"/>
              <w:jc w:val="center"/>
              <w:outlineLvl w:val="2"/>
              <w:rPr>
                <w:rFonts w:ascii="Times New Roman" w:eastAsia="Times New Roman" w:hAnsi="Times New Roman" w:cs="Times New Roman"/>
                <w:b/>
                <w:i/>
                <w:sz w:val="20"/>
                <w:szCs w:val="20"/>
                <w:lang w:eastAsia="ru-RU"/>
              </w:rPr>
            </w:pPr>
          </w:p>
          <w:p w:rsidR="00B33A22" w:rsidRPr="00B33A22" w:rsidRDefault="00B33A22">
            <w:pPr>
              <w:keepNext/>
              <w:spacing w:after="0" w:line="240" w:lineRule="auto"/>
              <w:jc w:val="center"/>
              <w:outlineLvl w:val="2"/>
              <w:rPr>
                <w:rFonts w:ascii="Times New Roman" w:eastAsia="Times New Roman" w:hAnsi="Times New Roman" w:cs="Times New Roman"/>
                <w:b/>
                <w:i/>
                <w:sz w:val="20"/>
                <w:szCs w:val="20"/>
                <w:lang w:eastAsia="ru-RU"/>
              </w:rPr>
            </w:pPr>
            <w:r w:rsidRPr="00B33A22">
              <w:rPr>
                <w:rFonts w:ascii="Times New Roman" w:eastAsia="Times New Roman" w:hAnsi="Times New Roman" w:cs="Times New Roman"/>
                <w:b/>
                <w:i/>
                <w:sz w:val="20"/>
                <w:szCs w:val="20"/>
                <w:lang w:eastAsia="ru-RU"/>
              </w:rPr>
              <w:t>Покупатель</w:t>
            </w: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b/>
                <w:sz w:val="20"/>
                <w:szCs w:val="20"/>
                <w:lang w:eastAsia="ru-RU"/>
              </w:rPr>
              <w:t xml:space="preserve">_____________________/                              </w:t>
            </w:r>
            <w:r w:rsidRPr="00B33A22">
              <w:rPr>
                <w:rFonts w:ascii="Times New Roman" w:eastAsia="Times New Roman" w:hAnsi="Times New Roman" w:cs="Times New Roman"/>
                <w:bCs/>
                <w:sz w:val="20"/>
                <w:szCs w:val="20"/>
                <w:lang w:eastAsia="ru-RU"/>
              </w:rPr>
              <w:t xml:space="preserve"> /</w:t>
            </w:r>
          </w:p>
        </w:tc>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4990" w:type="dxa"/>
          </w:tcPr>
          <w:p w:rsidR="00B33A22" w:rsidRPr="00B33A22" w:rsidRDefault="00B33A22">
            <w:pPr>
              <w:keepNext/>
              <w:spacing w:after="0" w:line="240" w:lineRule="auto"/>
              <w:jc w:val="center"/>
              <w:outlineLvl w:val="2"/>
              <w:rPr>
                <w:rFonts w:ascii="Times New Roman" w:eastAsia="Times New Roman" w:hAnsi="Times New Roman" w:cs="Times New Roman"/>
                <w:b/>
                <w:i/>
                <w:sz w:val="20"/>
                <w:szCs w:val="20"/>
                <w:lang w:eastAsia="ru-RU"/>
              </w:rPr>
            </w:pPr>
            <w:r w:rsidRPr="00B33A22">
              <w:rPr>
                <w:rFonts w:ascii="Times New Roman" w:eastAsia="Times New Roman" w:hAnsi="Times New Roman" w:cs="Times New Roman"/>
                <w:b/>
                <w:i/>
                <w:sz w:val="20"/>
                <w:szCs w:val="20"/>
                <w:lang w:eastAsia="ru-RU"/>
              </w:rPr>
              <w:t>Покупатель</w:t>
            </w:r>
          </w:p>
          <w:p w:rsidR="00B33A22" w:rsidRPr="00B33A22" w:rsidRDefault="00B33A22">
            <w:pPr>
              <w:spacing w:after="0" w:line="240" w:lineRule="auto"/>
              <w:rPr>
                <w:rFonts w:ascii="Times New Roman" w:eastAsia="Times New Roman" w:hAnsi="Times New Roman" w:cs="Times New Roman"/>
                <w:sz w:val="20"/>
                <w:szCs w:val="20"/>
                <w:lang w:eastAsia="ru-RU"/>
              </w:rPr>
            </w:pPr>
          </w:p>
          <w:p w:rsidR="00B33A22" w:rsidRPr="00B33A22" w:rsidRDefault="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b/>
                <w:sz w:val="20"/>
                <w:szCs w:val="20"/>
                <w:highlight w:val="green"/>
                <w:lang w:eastAsia="ru-RU"/>
              </w:rPr>
              <w:t>_________________________________________</w:t>
            </w:r>
            <w:r w:rsidRPr="00B33A22">
              <w:rPr>
                <w:rFonts w:ascii="Times New Roman" w:eastAsia="Times New Roman" w:hAnsi="Times New Roman" w:cs="Times New Roman"/>
                <w:sz w:val="20"/>
                <w:szCs w:val="20"/>
                <w:lang w:eastAsia="ru-RU"/>
              </w:rPr>
              <w:t xml:space="preserve"> </w:t>
            </w:r>
          </w:p>
          <w:p w:rsidR="00B33A22" w:rsidRPr="00B33A22" w:rsidRDefault="00B33A22">
            <w:pPr>
              <w:spacing w:after="0" w:line="240" w:lineRule="auto"/>
              <w:jc w:val="both"/>
              <w:rPr>
                <w:rFonts w:ascii="Times New Roman" w:eastAsia="Times New Roman" w:hAnsi="Times New Roman" w:cs="Times New Roman"/>
                <w:sz w:val="20"/>
                <w:szCs w:val="20"/>
                <w:lang w:eastAsia="ru-RU"/>
              </w:rPr>
            </w:pPr>
          </w:p>
          <w:p w:rsidR="00B33A22" w:rsidRPr="00B33A22" w:rsidRDefault="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b/>
                <w:sz w:val="20"/>
                <w:szCs w:val="20"/>
                <w:u w:val="single"/>
                <w:lang w:eastAsia="ru-RU"/>
              </w:rPr>
              <w:t>Адрес:</w:t>
            </w:r>
            <w:r w:rsidRPr="00B33A22">
              <w:rPr>
                <w:rFonts w:ascii="Times New Roman" w:eastAsia="Times New Roman" w:hAnsi="Times New Roman" w:cs="Times New Roman"/>
                <w:b/>
                <w:sz w:val="20"/>
                <w:szCs w:val="20"/>
                <w:lang w:eastAsia="ru-RU"/>
              </w:rPr>
              <w:t xml:space="preserve"> </w:t>
            </w:r>
            <w:r w:rsidRPr="00B33A22">
              <w:rPr>
                <w:rFonts w:ascii="Times New Roman" w:eastAsia="Times New Roman" w:hAnsi="Times New Roman" w:cs="Times New Roman"/>
                <w:sz w:val="20"/>
                <w:szCs w:val="20"/>
                <w:lang w:eastAsia="ru-RU"/>
              </w:rPr>
              <w:t xml:space="preserve">Приморский край, г. </w:t>
            </w:r>
            <w:r w:rsidRPr="00B33A22">
              <w:rPr>
                <w:rFonts w:ascii="Times New Roman" w:eastAsia="Times New Roman" w:hAnsi="Times New Roman" w:cs="Times New Roman"/>
                <w:sz w:val="20"/>
                <w:szCs w:val="20"/>
                <w:highlight w:val="green"/>
                <w:lang w:eastAsia="ru-RU"/>
              </w:rPr>
              <w:t>_____________</w:t>
            </w:r>
            <w:r w:rsidRPr="00B33A22">
              <w:rPr>
                <w:rFonts w:ascii="Times New Roman" w:eastAsia="Times New Roman" w:hAnsi="Times New Roman" w:cs="Times New Roman"/>
                <w:sz w:val="20"/>
                <w:szCs w:val="20"/>
                <w:lang w:eastAsia="ru-RU"/>
              </w:rPr>
              <w:t xml:space="preserve">, ул. </w:t>
            </w:r>
            <w:r w:rsidRPr="00B33A22">
              <w:rPr>
                <w:rFonts w:ascii="Times New Roman" w:eastAsia="Times New Roman" w:hAnsi="Times New Roman" w:cs="Times New Roman"/>
                <w:sz w:val="20"/>
                <w:szCs w:val="20"/>
                <w:highlight w:val="green"/>
                <w:lang w:eastAsia="ru-RU"/>
              </w:rPr>
              <w:t>____________</w:t>
            </w:r>
            <w:r w:rsidRPr="00B33A22">
              <w:rPr>
                <w:rFonts w:ascii="Times New Roman" w:eastAsia="Times New Roman" w:hAnsi="Times New Roman" w:cs="Times New Roman"/>
                <w:sz w:val="20"/>
                <w:szCs w:val="20"/>
                <w:lang w:eastAsia="ru-RU"/>
              </w:rPr>
              <w:t xml:space="preserve">, </w:t>
            </w:r>
            <w:proofErr w:type="spellStart"/>
            <w:r w:rsidRPr="00B33A22">
              <w:rPr>
                <w:rFonts w:ascii="Times New Roman" w:eastAsia="Times New Roman" w:hAnsi="Times New Roman" w:cs="Times New Roman"/>
                <w:sz w:val="20"/>
                <w:szCs w:val="20"/>
                <w:lang w:eastAsia="ru-RU"/>
              </w:rPr>
              <w:t>д.</w:t>
            </w:r>
            <w:r w:rsidRPr="00B33A22">
              <w:rPr>
                <w:rFonts w:ascii="Times New Roman" w:eastAsia="Times New Roman" w:hAnsi="Times New Roman" w:cs="Times New Roman"/>
                <w:sz w:val="20"/>
                <w:szCs w:val="20"/>
                <w:highlight w:val="green"/>
                <w:lang w:eastAsia="ru-RU"/>
              </w:rPr>
              <w:t>____</w:t>
            </w:r>
            <w:proofErr w:type="spellEnd"/>
            <w:r w:rsidRPr="00B33A22">
              <w:rPr>
                <w:rFonts w:ascii="Times New Roman" w:eastAsia="Times New Roman" w:hAnsi="Times New Roman" w:cs="Times New Roman"/>
                <w:sz w:val="20"/>
                <w:szCs w:val="20"/>
                <w:lang w:eastAsia="ru-RU"/>
              </w:rPr>
              <w:t>, кв.</w:t>
            </w:r>
            <w:r w:rsidRPr="00B33A22">
              <w:rPr>
                <w:rFonts w:ascii="Times New Roman" w:eastAsia="Times New Roman" w:hAnsi="Times New Roman" w:cs="Times New Roman"/>
                <w:sz w:val="20"/>
                <w:szCs w:val="20"/>
                <w:highlight w:val="green"/>
                <w:lang w:eastAsia="ru-RU"/>
              </w:rPr>
              <w:t>______</w:t>
            </w:r>
          </w:p>
          <w:p w:rsidR="00B33A22" w:rsidRPr="00B33A22" w:rsidRDefault="00B33A22">
            <w:pPr>
              <w:spacing w:after="0" w:line="240" w:lineRule="auto"/>
              <w:jc w:val="both"/>
              <w:rPr>
                <w:rFonts w:ascii="Times New Roman" w:eastAsia="Times New Roman" w:hAnsi="Times New Roman" w:cs="Times New Roman"/>
                <w:sz w:val="20"/>
                <w:szCs w:val="20"/>
                <w:lang w:eastAsia="ru-RU"/>
              </w:rPr>
            </w:pPr>
            <w:r w:rsidRPr="00B33A22">
              <w:rPr>
                <w:rFonts w:ascii="Times New Roman" w:eastAsia="Times New Roman" w:hAnsi="Times New Roman" w:cs="Times New Roman"/>
                <w:b/>
                <w:sz w:val="20"/>
                <w:szCs w:val="20"/>
                <w:lang w:eastAsia="ru-RU"/>
              </w:rPr>
              <w:t xml:space="preserve">Паспорт: </w:t>
            </w:r>
            <w:r w:rsidRPr="00B33A22">
              <w:rPr>
                <w:rFonts w:ascii="Times New Roman" w:eastAsia="Times New Roman" w:hAnsi="Times New Roman" w:cs="Times New Roman"/>
                <w:sz w:val="20"/>
                <w:szCs w:val="20"/>
                <w:lang w:eastAsia="ru-RU"/>
              </w:rPr>
              <w:t xml:space="preserve">серия </w:t>
            </w:r>
            <w:r w:rsidRPr="00B33A22">
              <w:rPr>
                <w:rFonts w:ascii="Times New Roman" w:eastAsia="Times New Roman" w:hAnsi="Times New Roman" w:cs="Times New Roman"/>
                <w:sz w:val="20"/>
                <w:szCs w:val="20"/>
                <w:highlight w:val="green"/>
                <w:lang w:eastAsia="ru-RU"/>
              </w:rPr>
              <w:t>_______</w:t>
            </w:r>
            <w:r w:rsidRPr="00B33A22">
              <w:rPr>
                <w:rFonts w:ascii="Times New Roman" w:eastAsia="Times New Roman" w:hAnsi="Times New Roman" w:cs="Times New Roman"/>
                <w:sz w:val="20"/>
                <w:szCs w:val="20"/>
                <w:lang w:eastAsia="ru-RU"/>
              </w:rPr>
              <w:t xml:space="preserve"> № </w:t>
            </w:r>
            <w:r w:rsidRPr="00B33A22">
              <w:rPr>
                <w:rFonts w:ascii="Times New Roman" w:eastAsia="Times New Roman" w:hAnsi="Times New Roman" w:cs="Times New Roman"/>
                <w:sz w:val="20"/>
                <w:szCs w:val="20"/>
                <w:highlight w:val="green"/>
                <w:lang w:eastAsia="ru-RU"/>
              </w:rPr>
              <w:t>_______</w:t>
            </w:r>
            <w:r w:rsidRPr="00B33A22">
              <w:rPr>
                <w:rFonts w:ascii="Times New Roman" w:eastAsia="Times New Roman" w:hAnsi="Times New Roman" w:cs="Times New Roman"/>
                <w:sz w:val="20"/>
                <w:szCs w:val="20"/>
                <w:lang w:eastAsia="ru-RU"/>
              </w:rPr>
              <w:t xml:space="preserve"> выданный  </w:t>
            </w:r>
            <w:r w:rsidRPr="00B33A22">
              <w:rPr>
                <w:rFonts w:ascii="Times New Roman" w:eastAsia="Times New Roman" w:hAnsi="Times New Roman" w:cs="Times New Roman"/>
                <w:sz w:val="20"/>
                <w:szCs w:val="20"/>
                <w:highlight w:val="green"/>
                <w:lang w:eastAsia="ru-RU"/>
              </w:rPr>
              <w:t>___________________________________________</w:t>
            </w:r>
            <w:r w:rsidRPr="00B33A22">
              <w:rPr>
                <w:rFonts w:ascii="Times New Roman" w:eastAsia="Times New Roman" w:hAnsi="Times New Roman" w:cs="Times New Roman"/>
                <w:sz w:val="20"/>
                <w:szCs w:val="20"/>
                <w:lang w:eastAsia="ru-RU"/>
              </w:rPr>
              <w:t xml:space="preserve"> </w:t>
            </w:r>
          </w:p>
          <w:p w:rsidR="00B33A22" w:rsidRPr="00B33A22" w:rsidRDefault="00B33A22">
            <w:pPr>
              <w:spacing w:after="0" w:line="240" w:lineRule="auto"/>
              <w:jc w:val="both"/>
              <w:rPr>
                <w:rFonts w:ascii="Times New Roman" w:eastAsia="Times New Roman" w:hAnsi="Times New Roman" w:cs="Times New Roman"/>
                <w:b/>
                <w:sz w:val="20"/>
                <w:szCs w:val="20"/>
                <w:lang w:eastAsia="ru-RU"/>
              </w:rPr>
            </w:pPr>
            <w:r w:rsidRPr="00B33A22">
              <w:rPr>
                <w:rFonts w:ascii="Times New Roman" w:eastAsia="Times New Roman" w:hAnsi="Times New Roman" w:cs="Times New Roman"/>
                <w:b/>
                <w:sz w:val="20"/>
                <w:szCs w:val="20"/>
                <w:lang w:eastAsia="ru-RU"/>
              </w:rPr>
              <w:t xml:space="preserve">ИНН </w:t>
            </w:r>
            <w:r w:rsidRPr="00B33A22">
              <w:rPr>
                <w:rFonts w:ascii="Times New Roman" w:eastAsia="Times New Roman" w:hAnsi="Times New Roman" w:cs="Times New Roman"/>
                <w:sz w:val="20"/>
                <w:szCs w:val="20"/>
                <w:highlight w:val="green"/>
                <w:lang w:eastAsia="ru-RU"/>
              </w:rPr>
              <w:t>_____________________</w:t>
            </w: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jc w:val="both"/>
              <w:rPr>
                <w:rFonts w:ascii="Times New Roman" w:eastAsia="Times New Roman" w:hAnsi="Times New Roman" w:cs="Times New Roman"/>
                <w:b/>
                <w:sz w:val="20"/>
                <w:szCs w:val="20"/>
                <w:lang w:eastAsia="ru-RU"/>
              </w:rPr>
            </w:pPr>
          </w:p>
          <w:p w:rsidR="00B33A22" w:rsidRPr="00B33A22" w:rsidRDefault="00B33A22">
            <w:pPr>
              <w:spacing w:after="0" w:line="240" w:lineRule="auto"/>
              <w:rPr>
                <w:rFonts w:ascii="Times New Roman" w:eastAsia="Times New Roman" w:hAnsi="Times New Roman" w:cs="Times New Roman"/>
                <w:sz w:val="20"/>
                <w:szCs w:val="20"/>
                <w:lang w:eastAsia="ru-RU"/>
              </w:rPr>
            </w:pPr>
            <w:r w:rsidRPr="00B33A22">
              <w:rPr>
                <w:rFonts w:ascii="Times New Roman" w:eastAsia="Times New Roman" w:hAnsi="Times New Roman" w:cs="Times New Roman"/>
                <w:b/>
                <w:sz w:val="20"/>
                <w:szCs w:val="20"/>
                <w:lang w:eastAsia="ru-RU"/>
              </w:rPr>
              <w:t xml:space="preserve">_____________________/  </w:t>
            </w:r>
            <w:r w:rsidRPr="00B33A22">
              <w:rPr>
                <w:rFonts w:ascii="Times New Roman" w:eastAsia="Times New Roman" w:hAnsi="Times New Roman" w:cs="Times New Roman"/>
                <w:b/>
                <w:sz w:val="20"/>
                <w:szCs w:val="20"/>
                <w:highlight w:val="green"/>
                <w:lang w:eastAsia="ru-RU"/>
              </w:rPr>
              <w:t>________________</w:t>
            </w:r>
            <w:r w:rsidRPr="00B33A22">
              <w:rPr>
                <w:rFonts w:ascii="Times New Roman" w:eastAsia="Times New Roman" w:hAnsi="Times New Roman" w:cs="Times New Roman"/>
                <w:b/>
                <w:sz w:val="20"/>
                <w:szCs w:val="20"/>
                <w:lang w:eastAsia="ru-RU"/>
              </w:rPr>
              <w:t xml:space="preserve"> /</w:t>
            </w:r>
          </w:p>
        </w:tc>
      </w:tr>
      <w:tr w:rsidR="00B33A22" w:rsidRPr="00B33A22" w:rsidTr="00B33A22">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4990" w:type="dxa"/>
          </w:tcPr>
          <w:p w:rsidR="00B33A22" w:rsidRPr="00B33A22" w:rsidRDefault="00B33A22">
            <w:pPr>
              <w:spacing w:after="0" w:line="240" w:lineRule="auto"/>
              <w:rPr>
                <w:rFonts w:ascii="Times New Roman" w:eastAsia="Times New Roman" w:hAnsi="Times New Roman" w:cs="Times New Roman"/>
                <w:b/>
                <w:sz w:val="20"/>
                <w:szCs w:val="20"/>
                <w:lang w:eastAsia="ru-RU"/>
              </w:rPr>
            </w:pPr>
          </w:p>
        </w:tc>
      </w:tr>
      <w:tr w:rsidR="00B33A22" w:rsidRPr="00B33A22" w:rsidTr="00B33A22">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5148" w:type="dxa"/>
          </w:tcPr>
          <w:p w:rsidR="00B33A22" w:rsidRPr="00B33A22" w:rsidRDefault="00B33A22">
            <w:pPr>
              <w:spacing w:after="0" w:line="240" w:lineRule="auto"/>
              <w:jc w:val="both"/>
              <w:rPr>
                <w:rFonts w:ascii="Times New Roman" w:eastAsia="Times New Roman" w:hAnsi="Times New Roman" w:cs="Times New Roman"/>
                <w:sz w:val="20"/>
                <w:szCs w:val="20"/>
                <w:lang w:eastAsia="ru-RU"/>
              </w:rPr>
            </w:pPr>
          </w:p>
        </w:tc>
        <w:tc>
          <w:tcPr>
            <w:tcW w:w="4990" w:type="dxa"/>
          </w:tcPr>
          <w:p w:rsidR="00B33A22" w:rsidRPr="00B33A22" w:rsidRDefault="00B33A22">
            <w:pPr>
              <w:spacing w:after="0" w:line="240" w:lineRule="auto"/>
              <w:rPr>
                <w:rFonts w:ascii="Times New Roman" w:eastAsia="Times New Roman" w:hAnsi="Times New Roman" w:cs="Times New Roman"/>
                <w:b/>
                <w:sz w:val="20"/>
                <w:szCs w:val="20"/>
                <w:lang w:eastAsia="ru-RU"/>
              </w:rPr>
            </w:pPr>
          </w:p>
        </w:tc>
      </w:tr>
    </w:tbl>
    <w:p w:rsidR="00B33A22" w:rsidRDefault="00B33A22" w:rsidP="00B33A22">
      <w:pPr>
        <w:spacing w:after="0" w:line="240" w:lineRule="auto"/>
        <w:rPr>
          <w:rFonts w:ascii="Times New Roman" w:eastAsia="Times New Roman" w:hAnsi="Times New Roman" w:cs="Times New Roman"/>
          <w:lang w:eastAsia="ru-RU"/>
        </w:rPr>
      </w:pPr>
    </w:p>
    <w:p w:rsidR="00B33A22" w:rsidRDefault="00B33A22" w:rsidP="00B33A22">
      <w:pPr>
        <w:spacing w:after="0" w:line="240" w:lineRule="auto"/>
        <w:rPr>
          <w:rFonts w:ascii="Times New Roman" w:eastAsia="Times New Roman" w:hAnsi="Times New Roman" w:cs="Times New Roman"/>
          <w:sz w:val="20"/>
          <w:szCs w:val="20"/>
          <w:lang w:eastAsia="ru-RU"/>
        </w:rPr>
      </w:pPr>
    </w:p>
    <w:p w:rsidR="00B33A22" w:rsidRDefault="00B33A22" w:rsidP="00B33A22"/>
    <w:p w:rsidR="00A30A91" w:rsidRDefault="00A30A91"/>
    <w:sectPr w:rsidR="00A30A91" w:rsidSect="00C25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A22"/>
    <w:rsid w:val="007B2913"/>
    <w:rsid w:val="00A30A91"/>
    <w:rsid w:val="00B33A22"/>
    <w:rsid w:val="00C25C74"/>
    <w:rsid w:val="00D4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93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DVgt7CcHfV+9qRTAUtbL5j+fJ8LVgvYev9eUpPn1YuY=</DigestValue>
    </Reference>
    <Reference URI="#idOfficeObject" Type="http://www.w3.org/2000/09/xmldsig#Object">
      <DigestMethod Algorithm="http://www.w3.org/2001/04/xmldsig-more#gostr3411"/>
      <DigestValue>IGAufItr/Y/QDtXRLGucpawLSXrdg+4WXwau1Ngbs44=</DigestValue>
    </Reference>
  </SignedInfo>
  <SignatureValue>
    tIfaTBQvPJNgL69Z4hd4/OWRPxADjQiSqUv9jTqtPAHSoic2alkjJxsFuny1Jd8aqOYvhD4t
    pd3UwnOKw1L3hA==
  </SignatureValue>
  <KeyInfo>
    <KeyValue>
      <RSAKeyValue>
        <Modulus>
            zq9NzgYchAgdBFOD3UUnw90ycIjWx3aZ2/6I69Fc3cjHboXuPYwiUpcDBAIFkaOOAR4CAgOF
            KgcGACQCAgOFKg==
          </Modulus>
        <Exponent>BwYSMA==</Exponent>
      </RSAKeyValue>
    </KeyValue>
    <X509Data>
      <X509Certificate>
          MIIFSzCCBPqgAwIBAgIKE6EBkAAAAAL93DAIBgYqhQMCAgMwgcQxIzAhBgkqhkiG9w0BCQEW
          FHJvb3RAbmFsb2cudGVuc29yLnJ1MQswCQYDVQQGEwJSVTEbMBkGA1UEBwwS0K/RgNC+0YHQ
          u9Cw0LLQu9GMMS0wKwYDVQQKDCTQntCe0J4g0JrQvtC80L/QsNC90LjRjyDQotC10L3Qt9C+
          0YAxMDAuBgNVBAsMJ9Cj0LTQvtGB0YLQvtCy0LXRgNGP0Y7RidC40Lkg0YbQtdC90YLRgDES
          MBAGA1UEAxMJVEVOU09SQ0EyMB4XDTEyMDMyNzA2MDczMFoXDTEzMDMyNzA2MTczMFowggFk
          MSkwJwYDVQQIDCAyNSDQn9GA0LjQvNC+0YDRgdC60LjQuSDQutGA0LDQuTEZMBcGA1UEBwwQ
          0KLRgNGD0LTQvtCy0L7QtTEkMCIGCSqGSIb3DQEJARYVcHJvbWV0ZWktMjAxMUBtYWlsLnJ1
          MQowCAYDVQQLDAEwMSkwJwYDVQQKDCDQntCe0J4g0K7QmtCaICfQn9GA0L7QvNC10YLQtdC5
          JzEZMBcGA1UEDAwQ0JTQuNGA0LXQutGC0L7RgDE9MDsGA1UEAww00JLQsNGB0LjQu9GM0LrQ
          vtCyINCS0LDQu9C10YDQuNC5INCh0LXRgNCz0LXQtdCy0LjRhzE+MDwGCSqGSIb3DQEJAgwv
          SU5OPTI1MzkxMTA1MjkvS1BQPTI1MzkwMTAwMS9PR1JOPTExMDI1MzkwMDY3NTYxGDAWBggq
          hQMDgQMBAQwKMjUzOTExMDUyOTELMAkGA1UEBhMCUlUwYzAcBgYqhQMCAhMwEgYHKoUDAgIk
          AAYHKoUDAgIeAQNDAARAjqORBQIEA5dSIow97oVux8jdXNHriP7bmXbH1ohwMt3DJ0Xdg1ME
          HQiEHAbOTa/OWpC6Pw24uFp454YHvD4miqOCAicwggIjMA4GA1UdDwEB/wQEAwIE8DB0BgNV
          HSUEbTBrBggqhQMHAjIBAgYIKoUDBgMBAgEGCCqFAwYDAQQDBggqhQMGAwEEAgYIKoUDBgMB
          BAEGCCqFAwYDAQMBBgcqhQMGAwEBBgcqhQMFAzABBgcqhQMCAiIGBggrBgEFBQcDBAYIKwYB
          BQUHAwIwGQYJKoZIhvcNAQkPBAwwCjAIBgYqhQMCAhUwHQYDVR0OBBYEFKAWutdZGiBR+RW5
          K+quUg9Pp9ZnMB8GA1UdIwQYMBaAFBu2I8p4AYFCjP0oMo1oNMsnzfd7MGIGA1UdHwRbMFkw
          V6BVoFOGLmh0dHA6Ly90YXgzLnRlbnNvci5ydS9jZXJ0ZW5yb2xsL3RlbnNvcmNhMi5jcmyG
          IWh0dHA6Ly90ZW5zb3IucnUvQ0EvVEVOU09SQ0EyLmNybDCB2wYIKwYBBQUHAQEEgc4wgcsw
          OgYIKwYBBQUHMAKGLmh0dHA6Ly90YXgzLnRlbnNvci5ydS9jZXJ0ZW5yb2xsL3RlbnNvcmNh
          Mi5jcnQwLQYIKwYBBQUHMAKGIWh0dHA6Ly90ZW5zb3IucnUvQ0EvVEVOU09SQ0EyLmNydDAv
          BggrBgEFBQcwAYYjaHR0cDovL3RheDMudGVuc29yLnJ1L09DU1Avb2NzcC5zcmYwLQYIKwYB
          BQUHMAKGIWh0dHA6Ly90YXgzLnRlbnNvci5ydS9UU1AvdHNwLnNyZjAIBgYqhQMCAgMDQQAo
          MLMjOOOOTcLasK0Vg2Yu/jpfh1v9mCsajtiuf2ufELniqkz649k/NwKcYN25Pi+2k9l1iKG1
          BaJphZ4MES0j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LnUsuKNK3pUUcmXACLTHJ6sRILc=</DigestValue>
      </Reference>
      <Reference URI="/word/fontTable.xml?ContentType=application/vnd.openxmlformats-officedocument.wordprocessingml.fontTable+xml">
        <DigestMethod Algorithm="http://www.w3.org/2000/09/xmldsig#sha1"/>
        <DigestValue>RlUU2kV+IiY5p4WlOoicuY/+A54=</DigestValue>
      </Reference>
      <Reference URI="/word/settings.xml?ContentType=application/vnd.openxmlformats-officedocument.wordprocessingml.settings+xml">
        <DigestMethod Algorithm="http://www.w3.org/2000/09/xmldsig#sha1"/>
        <DigestValue>RFdK8pJCqQ1DxthscwPjwloeqHA=</DigestValue>
      </Reference>
      <Reference URI="/word/styles.xml?ContentType=application/vnd.openxmlformats-officedocument.wordprocessingml.styles+xml">
        <DigestMethod Algorithm="http://www.w3.org/2000/09/xmldsig#sha1"/>
        <DigestValue>263vdXJndTSczsQphIPEntLr/n4=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vgIHKd9JNGUb7cWBPdNQVnmSBDE=</DigestValue>
      </Reference>
    </Manifest>
    <SignatureProperties>
      <SignatureProperty Id="idSignatureTime" Target="#idPackageSignature">
        <mdssi:SignatureTime>
          <mdssi:Format>YYYY-MM-DDThh:mm:ssTZD</mdssi:Format>
          <mdssi:Value>2012-04-20T02:52:21Z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5178</Characters>
  <Application>Microsoft Office Word</Application>
  <DocSecurity>0</DocSecurity>
  <Lines>43</Lines>
  <Paragraphs>12</Paragraphs>
  <ScaleCrop>false</ScaleCrop>
  <Company>Microsoft</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2012-04-20T02:50:00Z</dcterms:created>
  <dcterms:modified xsi:type="dcterms:W3CDTF">2012-04-20T02:52:00Z</dcterms:modified>
</cp:coreProperties>
</file>