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2A6" w:rsidRPr="001B4562" w:rsidRDefault="001B4562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562">
        <w:rPr>
          <w:rFonts w:ascii="Times New Roman" w:hAnsi="Times New Roman" w:cs="Times New Roman"/>
          <w:sz w:val="28"/>
          <w:szCs w:val="28"/>
        </w:rPr>
        <w:t>Сообщение о проведении торгов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F6386" w:rsidRDefault="00460DF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F6386">
              <w:rPr>
                <w:sz w:val="28"/>
                <w:szCs w:val="28"/>
              </w:rPr>
              <w:t>АПКФ ЗАО "Таремское"</w:t>
            </w:r>
            <w:r w:rsidR="00D342DA" w:rsidRPr="004F6386">
              <w:rPr>
                <w:sz w:val="28"/>
                <w:szCs w:val="28"/>
              </w:rPr>
              <w:t xml:space="preserve">, </w:t>
            </w:r>
          </w:p>
          <w:p w:rsidR="00D342DA" w:rsidRPr="001D2D62" w:rsidRDefault="00460DF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4F6386">
              <w:rPr>
                <w:sz w:val="28"/>
                <w:szCs w:val="28"/>
              </w:rPr>
              <w:t xml:space="preserve">Нижегородская область, Павловский район, с. Таремское, ул. </w:t>
            </w:r>
            <w:r>
              <w:rPr>
                <w:sz w:val="28"/>
                <w:szCs w:val="28"/>
                <w:lang w:val="en-US"/>
              </w:rPr>
              <w:t>Школьная 11А.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1025202121108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5252000720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4F638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Любовь Григорьевна</w:t>
            </w:r>
            <w:r w:rsidR="00D342DA"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"Гильдия арбитражных управляющих"</w:t>
            </w:r>
            <w:r w:rsidR="00D342DA"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4F638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F6386" w:rsidRDefault="00460DF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F6386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4F6386">
              <w:rPr>
                <w:sz w:val="28"/>
                <w:szCs w:val="28"/>
              </w:rPr>
              <w:t xml:space="preserve">, дело о банкротстве </w:t>
            </w:r>
            <w:r w:rsidRPr="004F6386">
              <w:rPr>
                <w:sz w:val="28"/>
                <w:szCs w:val="28"/>
              </w:rPr>
              <w:t>А43-25749/08</w:t>
            </w:r>
          </w:p>
        </w:tc>
      </w:tr>
      <w:tr w:rsidR="00D342DA" w:rsidRPr="004F638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11.08.2009</w:t>
            </w:r>
            <w:r w:rsidR="00D342DA"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1 Нория подъемная круглая для зерна 2НПК-25, 2007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2 Нория подъемная крутая для зерна 2НПК-25-05/12985, 2007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3 Нория подъемная круглая для зерна 2НПК-25-05/12985, 2007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Лот 4 Нория подъемная круглая для зерна 2НПК-25-09/14985, 2007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Лот 5 Нория подъемная круглая для зерна 2НПК-25-09/14985, 2007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Лот 6 Нория подъемная круглая для зерна 2НПК-25-09/14985, 2007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Лот 7 Машина предварительной очистки зерна МПО-50, 2007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Лот 8 Протравливатель семян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ПК-20 "Супер", 2007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Лот 9 Трактор К-701, гос. номер 52 НК 63-13, 1999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Лот 10 Трактор МТЗ-82.1 ПСМ ВА415749, 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 07-30 НВ 52, 2001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Лот 11 Трактор МТЗ-82.1 ПСМ ТА035236, 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 49-17 НВ 52, 2002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Лот 12 Трактор МТЗ-82.1 ПСМ ТА035237, 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 49-16 НВ 52, 2002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Лот 13 Резервуар непосредственного охл/ молока МКА 3000 Л-2А, 2005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Лот 14 Резервуар непосредственного охл/ молока МКА 3000 Л-2А, 2005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Лот 15 Сушилка СКУ-10, 2002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Лот 16 Вертикальный кормосмеситель BVL-V-mix-8, 2005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Валкообразователь типа Лайнер 3000 сер.№60502420, 2007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Лот 18 Валкообразователь тип "Лайнер 1250 Профиль", 2006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Лот 19 Задненавесная ротационная косилка KRONE AM 283S, 2006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Лот 20 Задненавесная ротационная косилка KRONE AM 283S, 2006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Лот 21 Культиватор КРН-5,6Г (с АТП-2Г), 2006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Лот 22 Культиватор КРН-5,6Г (с АТП-2Г), 2006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23: Лот 23 Сушилка СЗК-30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малогабаритной</w:t>
            </w:r>
            <w:proofErr w:type="gramEnd"/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топочной установкой МТУ-2,0У, 2007 г/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Лот 24 УАЗ 315195-051, 2008 г/в, г/н У041УК52;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Лот 25 УАЗ 315195-051, 2008 г/в, г/н У511УЕ52;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26: Лот 26 УАЗ 315195-051, 2008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г/в, г/н У512УЕ52;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Лот 27 ГАЗ-3309 (грузовой), 2003 г/в, г/н О768МТ52;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Лот 28 ГАЗ-33021 (грузовой), 2000 г/в, г/н К859СР52;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Лот 29 ВАЗ-111130, 2002 г/в, г/н М486ХР52;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Лот 30 КАМАЗ-53229С, 2002 г/в, г/н М890ХА52;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Лот 31 КАМАЗ-53229С, 2001 г/в, г/н М891ХА52;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Лот 32 Грабли ГВР-бР, 2008 г/в;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Лот 33 КАМАЗ-4528 (самосвал), 2001 г/в, г/н М739КУ52;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34: Лот 34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Прицеп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а/м МАЗ 83781, 2000 г/в, г/н 4360АВ52;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Лот 35 УАЗ-2206-04    (грузопассаж.), 2001 г/в, г/н М679ЕВ52;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Лот 36 МАЗ-53336, 2000 г/в, г/н М391ВО52;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Лот 37 УАЗ-31519, 1999 г/в, г/н Е194ХО52;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Лот 38 Косилка дискового типа "Диско 3050", 2006 г/в;</w:t>
            </w:r>
          </w:p>
          <w:p w:rsidR="00D342DA" w:rsidRPr="001D2D62" w:rsidRDefault="00460DF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Лот 39 Косилка дискового типа "Диско 2650", 2006 г/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460DFF">
              <w:rPr>
                <w:sz w:val="28"/>
                <w:szCs w:val="28"/>
              </w:rPr>
              <w:t>19.05.2012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60DFF">
              <w:rPr>
                <w:sz w:val="28"/>
                <w:szCs w:val="28"/>
              </w:rPr>
              <w:t>29.07.2012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0DF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приобретения имущества необходимо с 19.05.2012 г. подать заявку в электронной форме на сайте http://lot-online.ru, оператор электронной площадки - ОАО «Российский аукционный дом». Заявки рассматриваются в рабочие дни с 11 до 16 часов. Заявка на участие с приложением документа, подтверждающего оплату задатка, должна содержать: а) обязательство участника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ЕГРЮЛ (ЕРГИП); документы, подтверждающие полномочия руководящих органов и должностных лиц, представителя (подлинник или нотариальная копия); </w:t>
            </w:r>
            <w:proofErr w:type="gramStart"/>
            <w:r>
              <w:rPr>
                <w:bCs/>
                <w:sz w:val="28"/>
                <w:szCs w:val="28"/>
              </w:rPr>
              <w:t>нотариально заверенную копию паспорта (для физического лица);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      </w:r>
            <w:proofErr w:type="gramEnd"/>
            <w:r>
              <w:rPr>
                <w:bCs/>
                <w:sz w:val="28"/>
                <w:szCs w:val="28"/>
              </w:rPr>
              <w:t xml:space="preserve">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F638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60DF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6: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 руб.</w:t>
            </w:r>
          </w:p>
          <w:p w:rsidR="00460DFF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4F6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10% от начальной цены лота уплачивается заявителем на основной счет АПКФ ЗАО «Таремское» ИНН 5252000720.</w:t>
            </w:r>
            <w:r w:rsidR="00D342DA" w:rsidRPr="004F6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4F6386" w:rsidRDefault="00460DF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F638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Основной счет АПКФ ЗАО «Таремское» ИНН 5252000720 №40702810116010000465 в филиале ОАО «УралСиб» в Нижнем Новгороде, </w:t>
            </w:r>
            <w:proofErr w:type="gramStart"/>
            <w:r w:rsidRPr="004F638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4F638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30101810200000000842, БИК 042282842.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1: 167 370.30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2: 76 278.15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3: 76 278.15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4: 87 918.30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5: 87 918.30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6: 87 918.30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7: 76 278.60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8: 128 127.60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9: 379 440.00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10: 57 910.00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11: 57 910.00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12: 39 331.80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13: 164 977.20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14: 164 977.20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15: 50 395.50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16: 394 261.20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17: 1 206 936.00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18: 516 165.30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19: 213 186.60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20: 213 186.60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21: 71 817.75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22: 71 817.75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23: 1 542 204.00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24: 204 573.60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25: 204 573.60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26: 204 573.60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27: 112 781.70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28: 17 955.00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29: 15 150.60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30: 167 454.00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31: 156 290.00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32: 113 436.00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33: 167 454.00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34: 59 049.00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35: 28 925.10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36: 187 038.00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37: 14 152.50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38: 170 394.30 руб.</w:t>
            </w:r>
          </w:p>
          <w:p w:rsidR="00460DFF" w:rsidRPr="004F6386" w:rsidRDefault="00460D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6386">
              <w:rPr>
                <w:rFonts w:ascii="Times New Roman" w:hAnsi="Times New Roman" w:cs="Times New Roman"/>
                <w:sz w:val="28"/>
                <w:szCs w:val="28"/>
              </w:rPr>
              <w:t>Лот 39: 158 970.60 руб.</w:t>
            </w:r>
          </w:p>
          <w:p w:rsidR="00D342DA" w:rsidRPr="004F638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167 370.30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160 675.50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12.06.2012 - 23.06.2012, 153 980.70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147 285.90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140 591.10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133 896.30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57 910.00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55 594.00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53 278.00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50 962.00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48 646.00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46 330.00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57 910.00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55 594.00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53 278.00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50 962.00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48 646.00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46 330.00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39 331.80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37 758.50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36 185.20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34 611.90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33 038.60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31 465.30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164 977.20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158 378.10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151 779.00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145 179.90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138 580.80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131 981.70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164 977.20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31.05.2012 - 11.06.2012, 158 378.10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151 779.00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145 179.90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138 580.80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131 981.70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15: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50 395.50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48 380.00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46 364.50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44 349.00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42 333.50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40 318.00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16: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394 261.20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378 490.80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362 720.40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346 950.00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331 179.60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315 409.20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17: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1 206 936.00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1 158 659.00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1 110 382.00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1 062 105.00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1 013 828.00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965 551.00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18: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19.05.2012 - 30.05.2012, 516 165.30 </w:t>
            </w:r>
            <w:r>
              <w:rPr>
                <w:color w:val="auto"/>
                <w:sz w:val="28"/>
                <w:szCs w:val="28"/>
              </w:rPr>
              <w:lastRenderedPageBreak/>
              <w:t>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495 518.70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474 872.10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454 225.50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433 578.90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412 932.30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19: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213 186.60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204 659.10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196 131.60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187 604.10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179 076.60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170 549.10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76 278.15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73 227.00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70 175.85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67 124.70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64 073.55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61 022.40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20: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213 186.60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204 659.10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196 131.60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187 604.10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179 076.60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170 549.10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21: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19.05.2012 - 30.05.2012, 71 817.75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68 945.00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66 072.25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63 199.50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60 326.75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57 454.00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22: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71 817.75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68 945.00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66 072.25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63 199.50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60 326.75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57 454.00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23: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1 542 204.00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1 480 516.00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1 418 828.00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1 357 140.00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1 295 452.00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1 233 764.00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24: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204 573.60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196 390.70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188 207.80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180 024.90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171 842.00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163 659.10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25: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204 573.60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196 390.70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12.06.2012 - 23.06.2012, 188 207.80 </w:t>
            </w:r>
            <w:r>
              <w:rPr>
                <w:color w:val="auto"/>
                <w:sz w:val="28"/>
                <w:szCs w:val="28"/>
              </w:rPr>
              <w:lastRenderedPageBreak/>
              <w:t>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180 024.90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171 842.00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163 659.10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26: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204 573.60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196 390.70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188 207.80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180 024.90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171 842.00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163 659.10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27: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112 781.70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108 270.40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103 759.10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99 247.80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94 736.50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90 225.20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28: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17 955.00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17 237.00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16 519.00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15 801.00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15 083.00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14 365.00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29: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15 150.60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14 544.60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13 938.60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13 332.60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12 726.60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12 120.60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19.05.2012 - 30.05.2012, 76 278.15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73 227.00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70 175.85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67 124.70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64 073.55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61 022.40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30: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167 454.00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160 756.00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154 058.00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147 360.00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140 662.00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133 964.00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31: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156 290.00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150 038.40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143 786.80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137 535.20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131 283.60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125 032.00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32: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113 436.00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108 899.00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104 362.00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99 825.00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95 288.00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90 751.00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33: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167 454.00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31.05.2012 - 11.06.2012, 160 756.00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154 058.00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147 360.00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140 662.00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133 964.00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34: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59 049.00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56 687.00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54 325.00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51 963.00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49 601.00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47 239.00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35: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28 925.10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27 768.00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26 610.90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25 453.80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24 296.70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23 139.60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36: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187 038.00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179 556.50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172 075.00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164 593.50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157 112.00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149 630.50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37: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14 152.50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13 586.40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13 020.30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12 454.20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11 888.10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11 322.00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38: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19.05.2012 - 30.05.2012, 170 394.30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163 578.50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156 762.70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149 946.90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143 131.10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136 315.30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39: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158 970.60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152 611.80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146 253.00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139 894.20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133 535.40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127 176.60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87 918.30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84 401.60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80 884.90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77 368.20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73 851.50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70 334.80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87 918.30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84 401.60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80 884.90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77 368.20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73 851.50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70 334.80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87 918.30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84 401.60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80 884.90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77 368.20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73 851.50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18.07.2012 - 29.07.2012, 70 334.80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76 278.60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73 227.50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70 176.40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67 125.30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64 074.20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61 023.10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128 127.60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123 002.50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117 877.40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112 752.30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107 627.20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102 502.10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19.05.2012 - 30.05.2012, 379 440.00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31.05.2012 - 11.06.2012, 364 262.00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12.06.2012 - 23.06.2012, 349 084.00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24.06.2012 - 05.07.2012, 333 906.00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06.07.2012 - 17.07.2012, 318 728.00 руб.</w:t>
            </w:r>
          </w:p>
          <w:p w:rsidR="00460DFF" w:rsidRDefault="00460D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18.07.2012 - 29.07.2012, 303 550.00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F6386" w:rsidRDefault="00460DF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признается участник, который первым представил в установленный срок заявку на участие, содержащую предложение о цене, которая не ниже начальной цены, установленной для определенного  периода. Прием заявок по каждому периоду прекращается за 5 календарных дней до даты окончания соответствующего периода понижения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цены. Итоги продажи подводятся в последний день соответствующего периода.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0DF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Порядок проведения электронных торгов определяется Приказом Минэкономразвития от 15.02.2010 №54.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0DF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Арбитражный управляющий подписывает договор купли-продажи имущества с победителем в течение 10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торгов. При заключении договора сумма внесенного задатка засчитывается в счет оплаты по договору. В случае уклонения лица, являющегося победителем, от подписания протокола или договора купли-продажи сумма задатка утрачивается.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F6386" w:rsidRDefault="00460DF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Покупатель имущества обязан уплатить цену продажи имущества не позднее 30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60DFF"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Агропромышленная коммерческая фирма Закрытое акционерное общество "Таремское"</w:t>
            </w: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0DFF"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5252000720</w:t>
            </w: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0DFF"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525201001</w:t>
            </w: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60DFF" w:rsidRPr="004F6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606135, Нижегородская обл., Павловский район, с. Таремское, ул. </w:t>
            </w:r>
            <w:r w:rsidR="00460D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Школьная 11А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60D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8(83171)70383, факс: 8(83171)70383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460DF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gaurt-nn@mail.ru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</w:t>
            </w:r>
            <w:r w:rsidRPr="001D2D62">
              <w:rPr>
                <w:sz w:val="28"/>
                <w:szCs w:val="28"/>
              </w:rPr>
              <w:lastRenderedPageBreak/>
              <w:t>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60DF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19.05.2012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60DFF"/>
    <w:rsid w:val="004757FF"/>
    <w:rsid w:val="004F6386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20456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Павел</cp:lastModifiedBy>
  <cp:revision>2</cp:revision>
  <cp:lastPrinted>2010-11-10T13:05:00Z</cp:lastPrinted>
  <dcterms:created xsi:type="dcterms:W3CDTF">2012-05-18T15:06:00Z</dcterms:created>
  <dcterms:modified xsi:type="dcterms:W3CDTF">2012-05-18T15:06:00Z</dcterms:modified>
</cp:coreProperties>
</file>