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1B4562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562">
        <w:rPr>
          <w:rFonts w:ascii="Times New Roman" w:hAnsi="Times New Roman" w:cs="Times New Roman"/>
          <w:sz w:val="28"/>
          <w:szCs w:val="28"/>
        </w:rPr>
        <w:t>Сообщение о проведении торгов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E1189" w:rsidRDefault="008875B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E1189">
              <w:rPr>
                <w:sz w:val="28"/>
                <w:szCs w:val="28"/>
              </w:rPr>
              <w:t>Муниципальное унитарное предприятие «Водоканализационное хозяйство «Исток»</w:t>
            </w:r>
            <w:r w:rsidR="00D342DA" w:rsidRPr="005E1189">
              <w:rPr>
                <w:sz w:val="28"/>
                <w:szCs w:val="28"/>
              </w:rPr>
              <w:t xml:space="preserve">, </w:t>
            </w:r>
          </w:p>
          <w:p w:rsidR="00D342DA" w:rsidRPr="001D2D62" w:rsidRDefault="008875B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5E1189">
              <w:rPr>
                <w:sz w:val="28"/>
                <w:szCs w:val="28"/>
              </w:rPr>
              <w:t xml:space="preserve">Нижегородская область, </w:t>
            </w:r>
            <w:proofErr w:type="gramStart"/>
            <w:r w:rsidRPr="005E1189">
              <w:rPr>
                <w:sz w:val="28"/>
                <w:szCs w:val="28"/>
              </w:rPr>
              <w:t>г</w:t>
            </w:r>
            <w:proofErr w:type="gramEnd"/>
            <w:r w:rsidRPr="005E1189">
              <w:rPr>
                <w:sz w:val="28"/>
                <w:szCs w:val="28"/>
              </w:rPr>
              <w:t xml:space="preserve">. Дзержинск, пр. </w:t>
            </w:r>
            <w:r>
              <w:rPr>
                <w:sz w:val="28"/>
                <w:szCs w:val="28"/>
                <w:lang w:val="en-US"/>
              </w:rPr>
              <w:t>Дзержинского, 43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1025201753928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5249037921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5E118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5E1189" w:rsidRDefault="008875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Рахвалов Олег Викторович</w:t>
            </w:r>
            <w:r w:rsidR="00D342DA"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5E1189" w:rsidRDefault="008875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«Саморегулируемая организация арбитражных управляющих Центрального федерального округа»</w:t>
            </w:r>
            <w:r w:rsidR="00D342DA"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5E118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E1189" w:rsidRDefault="008875B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E1189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5E1189">
              <w:rPr>
                <w:sz w:val="28"/>
                <w:szCs w:val="28"/>
              </w:rPr>
              <w:t xml:space="preserve">, дело о банкротстве </w:t>
            </w:r>
            <w:r w:rsidRPr="005E1189">
              <w:rPr>
                <w:sz w:val="28"/>
                <w:szCs w:val="28"/>
              </w:rPr>
              <w:t>А43-7700/05 18-229</w:t>
            </w:r>
          </w:p>
        </w:tc>
      </w:tr>
      <w:tr w:rsidR="00D342DA" w:rsidRPr="005E118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E1189" w:rsidRDefault="008875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28.07.2008</w:t>
            </w:r>
            <w:r w:rsidR="00D342DA"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875BD" w:rsidRDefault="008875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Ценные бумаги ЗАО КБ «Окский» - 9 штук, номинал 1 000 рублей (акции обыкновенные именные - 7 штук; привилегированные именные -2 штуки).;</w:t>
            </w:r>
            <w:proofErr w:type="gramEnd"/>
          </w:p>
          <w:p w:rsidR="00D342DA" w:rsidRPr="001D2D62" w:rsidRDefault="008875B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здания разведочно-эксплуатационные скважины № 12а, 13а, 15а, 16а, 17а, 18а, 20а, 21а, 22а, 24а, 27а, 28а насосной станции 1 подъема,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площадь 10 кв.м.,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О, Н, М, Л,  К, И, Ж, Д, Г, В, Б; наблюдательная скважина № 31, нежилое, глубина 45 м., лит. 1: Нижегородская обл., Балахнинский р-н, Тепловский водозабор; пристрой к адм. зданию с надземным переходом,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4-этажный, площадь 821,8 кв.м., лит. ЛТ: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 г. Дзержинск, пр. Дзержинского, 43..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875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Аукцион с открытой формой подачи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875BD">
              <w:rPr>
                <w:sz w:val="28"/>
                <w:szCs w:val="28"/>
              </w:rPr>
              <w:t>21.05.2012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875BD">
              <w:rPr>
                <w:sz w:val="28"/>
                <w:szCs w:val="28"/>
              </w:rPr>
              <w:t>25.06.2012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875B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. К участию в торгах допускаются лица, своевременно подавшие заявку и представившие необходимые документы в электронной форме, а также обеспечившие поступление в установленный срок суммы задатка. Перед внесением задатка заявитель обязан заключить с организатором торгов договор о задатке. </w:t>
            </w:r>
            <w:proofErr w:type="gramStart"/>
            <w:r>
              <w:rPr>
                <w:bCs/>
                <w:sz w:val="28"/>
                <w:szCs w:val="28"/>
              </w:rPr>
              <w:t>К заявке в форме электронного документа прилагаются копии: выписки из ЕГРЮЛ, полученной в срок не позднее 30 дней до даты подачи заявки (для юридического лица), выписки из ЕГРИП (для индивидуального предпринимателя), документа, удостоверяющего личность (для физического лица); документа, подтверждающего полномочия лица на осуществление действий от имени заявителя; документа, подтверждающего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5E118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875B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875BD" w:rsidRDefault="008875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482.80 руб.</w:t>
            </w:r>
          </w:p>
          <w:p w:rsidR="008875BD" w:rsidRDefault="008875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2 849 600.00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E1189" w:rsidRDefault="008875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1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 составляет 20% от </w:t>
            </w:r>
            <w:r w:rsidRPr="005E11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начальной цены продажи.Перед внесением задатка заявитель обязан заключить с организатором торгов договор о задатке. Возврат задатка в течение 5 рабочих дней с момента принятия соответствующего решения</w:t>
            </w:r>
            <w:r w:rsidR="00D342DA" w:rsidRPr="005E11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5E1189" w:rsidRDefault="008875B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E118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МУП «ВКХ «Исток», ИНН 5249037921, КПП 524901001, </w:t>
            </w:r>
            <w:proofErr w:type="gramStart"/>
            <w:r w:rsidRPr="005E118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5E118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40602810052000000010 в филиале «Нижегородский» ООО «РегионИнвестБанк», к/с 30101810900000000865, БИК 042202865.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875BD" w:rsidRDefault="008875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2 414.00 руб.</w:t>
            </w:r>
          </w:p>
          <w:p w:rsidR="008875BD" w:rsidRDefault="008875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14 248 000.00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875BD" w:rsidRDefault="008875B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120.70 руб.</w:t>
            </w:r>
          </w:p>
          <w:p w:rsidR="008875BD" w:rsidRDefault="008875B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712 400.00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E1189" w:rsidRDefault="008875B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 за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875B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в день и по месту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875B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по результатам торгов между продавцом и победителем заключается в срок не позднее 10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подведения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E1189" w:rsidRDefault="008875B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Покупатель обязан </w:t>
            </w:r>
            <w:proofErr w:type="gramStart"/>
            <w:r>
              <w:rPr>
                <w:color w:val="auto"/>
                <w:sz w:val="28"/>
                <w:szCs w:val="28"/>
              </w:rPr>
              <w:t>оплатить цену продажи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имущества в течение 30 дней с даты заключения договора купли-продажи. МУП «ВКХ «Исток», ИНН 5249037921, КПП 524901001,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40602810052000000010 в филиале «Нижегородский» ООО «РегионИнвестБанк», к/с 30101810900000000865, БИК 042202865.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875BD"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"Консалтинг-Спектр"</w:t>
            </w: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75BD"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5250030085</w:t>
            </w: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75BD"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526001001</w:t>
            </w: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875BD" w:rsidRPr="005E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603005, г. Нижний Новгород, ул. </w:t>
            </w:r>
            <w:r w:rsidR="008875B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Минина, д. 3А - 1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875B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(831) 419-41-53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875B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cetnn@mail.ru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875B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19.05.2012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E1189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8875BD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J1hVVSgOpCJTIJBTXR4dneX4PBNZx4g62ltL6HIMFuQ=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ITqQkTxTpMA6/OZtvXmMI+zBt0d9rSjilsbUtI9f1Xeto5y7gpA5YvyKFLF0bY51U09a+Awl
    K1tczHeEIE1iXA==
  </SignatureValue>
  <KeyInfo>
    <KeyValue>
      <RSAKeyValue>
        <Modulus>
            uC4r4bi+0BPCSTQydmKxDZRB40zrzy6+tTYtpqjAFpku/ob3zBBfvhAJ10MSpVaMAR4CAgOF
            KgcGACQCAgOFKg==
          </Modulus>
        <Exponent>BwYSMA==</Exponent>
      </RSAKeyValue>
    </KeyValue>
    <X509Data>
      <X509Certificate>
          MIIFFzCCBMagAwIBAgIKI+olGgAAAAADEDAIBgYqhQMCAgMwgY4xHzAdBgkqhkiG9w0BCQEW
          EGNhQHNlcnR1bS1wcm8ucnUxCzAJBgNVBAYTAlJVMSEwHwYDVQQHDBjQldC60LDRgtC10YDQ
          uNC90LHRg9GA0LMxIzAhBgNVBAoMGtCe0J7QniDQodC10YDRgtGD0Lwt0J/RgNC+MRYwFAYD
          VQQDEw1VQyBTZXJ0dW0tUHJvMB4XDTExMTEwMTA4MzkwMFoXDTEyMTEwMTA4NDAwMFowggGb
          MRwwGgYJKoZIhvcNAQkBFg1jZXRubkBtYWlsLnJ1MQswCQYDVQQGEwJSVTEyMDAGA1UECAwp
          0J3QuNC20LXQs9C+0YDQvtC00YHQutCw0Y8g0L7QsdC70LDRgdGC0YwxJjAkBgNVBAcMHdCd
          0LjQttC90LjQuSDQndC+0LLQs9C+0YDQvtC0MTMwMQYDVQQKDCrQl9CQ0J4gItCa0L7QvdGB
          0LDQu9GC0LjQvdCzLdCh0L/QtdC60YLRgCIxOTA3BgNVBAMMMNCW0LjQs9Cw0LvQvtCyINCQ
          0LvQtdC60YHQtdC5INCk0LXQtNC+0YDQvtCy0LjRhzE+MDwGCSqGSIb3DQEJAgwvSU5OPTUy
          NTAwMzAwODUvS1BQPTUyNjAwMTAwMS9PR1JOPTEwMjUyMDE5ODk3NjgxJzAlBgNVBAwMHtGO
          0YDQuNGB0LrQvtC90YHRg9C70YzRgtCw0L3RgjE5MDcGA1UEBAww0JbQuNCz0LDQu9C+0LIg
          0JDQu9C10LrRgdC10Lkg0KTQtdC00L7RgNC+0LLQuNGHMGMwHAYGKoUDAgITMBIGByqFAwIC
          JAAGByqFAwICHgEDQwAEQIxWpRJD1wkQvl8QzPeG/i6ZFsCopi02tb4uz+tM40GUDbFidjI0
          ScIT0L644SsuuF+QaLAdesO47n3c57Yx0bSjggHyMIIB7jAOBgNVHQ8BAf8EBAMCBPAwSwYD
          VR0lBEQwQgYIKwYBBQUHAwIGCCsGAQUFBwMEBgcqhQMCAiIGBgcqhQMDgTkBBgcqhQMDBwYC
          BgcqhQMDBwUzBggqhQMGAwECATAYBgNVHREEETAPgQ1jZXRubkBtYWlsLnJ1MB0GA1UdDgQW
          BBSnZNlVIoZPnWC47YdkwXfNKJPH1TAfBgNVHSMEGDAWgBQH0GQQwTZvMFEsCKaleftHPZpR
          3jBtBgNVHR8EZjBkMGKgYKBehi9odHRwOi8vY2Euc2VydHVtLXByby5ydS9jZHAvc2VydHVt
          LXByby0yMDExLmNybIYraHR0cDovL2NhLnNlcnR1bS5ydS9jZHAvc2VydHVtLXByby0yMDEx
          LmNybDCBmAYIKwYBBQUHAQEEgYswgYgwRAYIKwYBBQUHMAKGOGh0dHA6Ly9jYS5zZXJ0dW0t
          cHJvLnJ1L2NlcnRpZmljYXRlcy9zZXJ0dW0tcHJvLTIwMTEuY3J0MEAGCCsGAQUFBzAChjRo
          dHRwOi8vY2Euc2VydHVtLnJ1L2NlcnRpZmljYXRlcy9zZXJ0dW0tcHJvLTIwMTEuY3J0MCsG
          A1UdEAQkMCKADzIwMTExMTAxMDgzOTAwWoEPMjAxMjExMDEwODM4MDBaMAgGBiqFAwICAwNB
          AIZoUKHJgMon9kMOUbXtYMc8nYzVR6k6b098ajN5WED5zGCVtciFDPg98P+oh0c3KlfZHJ7p
          wEaBP94OHhQE2DI=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w/a9Ljyz3wFXR3STz+E2E7wvyXg=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rf8G5m2d+YHqwx0rPzuHQvGyfv4=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2012-05-17T11:29:02Z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6504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zhigalov-af</cp:lastModifiedBy>
  <cp:revision>2</cp:revision>
  <cp:lastPrinted>2010-11-10T13:05:00Z</cp:lastPrinted>
  <dcterms:created xsi:type="dcterms:W3CDTF">2012-05-17T11:27:00Z</dcterms:created>
  <dcterms:modified xsi:type="dcterms:W3CDTF">2012-05-17T11:27:00Z</dcterms:modified>
</cp:coreProperties>
</file>