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6B" w:rsidRPr="006D7B6B" w:rsidRDefault="006A4D2D" w:rsidP="006D7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6D7B6B" w:rsidRPr="006D7B6B" w:rsidRDefault="006D7B6B" w:rsidP="006D7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B6B">
        <w:rPr>
          <w:rFonts w:ascii="Times New Roman" w:hAnsi="Times New Roman" w:cs="Times New Roman"/>
          <w:b/>
          <w:sz w:val="24"/>
          <w:szCs w:val="24"/>
        </w:rPr>
        <w:t>купли-продажи</w:t>
      </w:r>
    </w:p>
    <w:tbl>
      <w:tblPr>
        <w:tblW w:w="0" w:type="auto"/>
        <w:tblLook w:val="04A0"/>
      </w:tblPr>
      <w:tblGrid>
        <w:gridCol w:w="1338"/>
        <w:gridCol w:w="8801"/>
      </w:tblGrid>
      <w:tr w:rsidR="006D7B6B" w:rsidRPr="006D7B6B" w:rsidTr="006D7B6B">
        <w:trPr>
          <w:trHeight w:val="372"/>
        </w:trPr>
        <w:tc>
          <w:tcPr>
            <w:tcW w:w="1384" w:type="dxa"/>
          </w:tcPr>
          <w:p w:rsidR="006D7B6B" w:rsidRPr="006D7B6B" w:rsidRDefault="006D7B6B" w:rsidP="006D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6B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</w:tc>
        <w:tc>
          <w:tcPr>
            <w:tcW w:w="9356" w:type="dxa"/>
          </w:tcPr>
          <w:p w:rsidR="006D7B6B" w:rsidRPr="006D7B6B" w:rsidRDefault="006D7B6B" w:rsidP="006D7B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7B6B">
              <w:rPr>
                <w:rFonts w:ascii="Times New Roman" w:hAnsi="Times New Roman" w:cs="Times New Roman"/>
                <w:sz w:val="24"/>
                <w:szCs w:val="24"/>
              </w:rPr>
              <w:t>_________________________ года</w:t>
            </w:r>
          </w:p>
        </w:tc>
      </w:tr>
    </w:tbl>
    <w:p w:rsidR="006D7B6B" w:rsidRPr="006D7B6B" w:rsidRDefault="006D7B6B" w:rsidP="006D7B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7B6B">
        <w:rPr>
          <w:rFonts w:ascii="Times New Roman" w:hAnsi="Times New Roman" w:cs="Times New Roman"/>
          <w:sz w:val="24"/>
          <w:szCs w:val="24"/>
        </w:rPr>
        <w:t xml:space="preserve">Закрытое акционерное общество «Урал Авто», в лице конкурсного управляющего Князева Алексея Алексеевича, действующего на основании Решения арбитражного суда Пермского края от 01.11.2010г. по делу № А50-6896/2010, именуемое в дальнейшем </w:t>
      </w:r>
      <w:r w:rsidRPr="006D7B6B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6D7B6B">
        <w:rPr>
          <w:rFonts w:ascii="Times New Roman" w:hAnsi="Times New Roman" w:cs="Times New Roman"/>
          <w:sz w:val="24"/>
          <w:szCs w:val="24"/>
        </w:rPr>
        <w:t>, с одной стороны,</w:t>
      </w:r>
      <w:r w:rsidR="00C33643">
        <w:rPr>
          <w:rFonts w:ascii="Times New Roman" w:hAnsi="Times New Roman" w:cs="Times New Roman"/>
          <w:sz w:val="24"/>
          <w:szCs w:val="24"/>
        </w:rPr>
        <w:t xml:space="preserve"> </w:t>
      </w:r>
      <w:r w:rsidRPr="006D7B6B">
        <w:rPr>
          <w:rFonts w:ascii="Times New Roman" w:hAnsi="Times New Roman" w:cs="Times New Roman"/>
          <w:sz w:val="24"/>
          <w:szCs w:val="24"/>
        </w:rPr>
        <w:t>и ___________________________________,</w:t>
      </w:r>
      <w:r w:rsidRPr="006D7B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7B6B">
        <w:rPr>
          <w:rFonts w:ascii="Times New Roman" w:hAnsi="Times New Roman" w:cs="Times New Roman"/>
          <w:sz w:val="24"/>
          <w:szCs w:val="24"/>
        </w:rPr>
        <w:t xml:space="preserve">именуемое </w:t>
      </w:r>
      <w:r w:rsidRPr="006D7B6B">
        <w:rPr>
          <w:rFonts w:ascii="Times New Roman" w:hAnsi="Times New Roman" w:cs="Times New Roman"/>
          <w:spacing w:val="-1"/>
          <w:sz w:val="24"/>
          <w:szCs w:val="24"/>
        </w:rPr>
        <w:t xml:space="preserve">в дальнейшем </w:t>
      </w:r>
      <w:r w:rsidRPr="006D7B6B">
        <w:rPr>
          <w:rFonts w:ascii="Times New Roman" w:hAnsi="Times New Roman" w:cs="Times New Roman"/>
          <w:b/>
          <w:spacing w:val="-1"/>
          <w:sz w:val="24"/>
          <w:szCs w:val="24"/>
        </w:rPr>
        <w:t>«Покупатель»</w:t>
      </w:r>
      <w:r w:rsidRPr="006D7B6B">
        <w:rPr>
          <w:rFonts w:ascii="Times New Roman" w:hAnsi="Times New Roman" w:cs="Times New Roman"/>
          <w:spacing w:val="-1"/>
          <w:sz w:val="24"/>
          <w:szCs w:val="24"/>
        </w:rPr>
        <w:t>, в лице _______________________________</w:t>
      </w:r>
      <w:r w:rsidRPr="006D7B6B">
        <w:rPr>
          <w:rFonts w:ascii="Times New Roman" w:hAnsi="Times New Roman" w:cs="Times New Roman"/>
          <w:sz w:val="24"/>
          <w:szCs w:val="24"/>
        </w:rPr>
        <w:t>, действующего</w:t>
      </w:r>
      <w:r w:rsidRPr="006D7B6B">
        <w:rPr>
          <w:rFonts w:ascii="Times New Roman" w:hAnsi="Times New Roman" w:cs="Times New Roman"/>
          <w:spacing w:val="-1"/>
          <w:sz w:val="24"/>
          <w:szCs w:val="24"/>
        </w:rPr>
        <w:t xml:space="preserve"> на основании Устава</w:t>
      </w:r>
      <w:r w:rsidRPr="006D7B6B">
        <w:rPr>
          <w:rFonts w:ascii="Times New Roman" w:hAnsi="Times New Roman" w:cs="Times New Roman"/>
          <w:sz w:val="24"/>
          <w:szCs w:val="24"/>
        </w:rPr>
        <w:t xml:space="preserve">, с другой стороны, на основании протокола о результатах проведения торгов по продаже имущества должника ЗАО «Урал Авто» от </w:t>
      </w:r>
      <w:r w:rsidR="00C33643">
        <w:rPr>
          <w:rFonts w:ascii="Times New Roman" w:hAnsi="Times New Roman" w:cs="Times New Roman"/>
          <w:sz w:val="24"/>
          <w:szCs w:val="24"/>
        </w:rPr>
        <w:t>_________________</w:t>
      </w:r>
      <w:r w:rsidRPr="006D7B6B">
        <w:rPr>
          <w:rFonts w:ascii="Times New Roman" w:hAnsi="Times New Roman" w:cs="Times New Roman"/>
          <w:sz w:val="24"/>
          <w:szCs w:val="24"/>
        </w:rPr>
        <w:t xml:space="preserve">, заключили настоящий договор о нижеследующем: </w:t>
      </w:r>
    </w:p>
    <w:p w:rsidR="006D7B6B" w:rsidRPr="006D7B6B" w:rsidRDefault="006D7B6B" w:rsidP="006D7B6B">
      <w:pPr>
        <w:pStyle w:val="a3"/>
        <w:tabs>
          <w:tab w:val="left" w:pos="708"/>
        </w:tabs>
        <w:rPr>
          <w:sz w:val="24"/>
          <w:szCs w:val="24"/>
        </w:rPr>
      </w:pPr>
    </w:p>
    <w:p w:rsidR="006D7B6B" w:rsidRPr="006D7B6B" w:rsidRDefault="006D7B6B" w:rsidP="006D7B6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B6B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6D7B6B" w:rsidRPr="006D7B6B" w:rsidRDefault="006D7B6B" w:rsidP="006D7B6B">
      <w:pPr>
        <w:numPr>
          <w:ilvl w:val="1"/>
          <w:numId w:val="1"/>
        </w:numPr>
        <w:tabs>
          <w:tab w:val="clear" w:pos="40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7B6B">
        <w:rPr>
          <w:rFonts w:ascii="Times New Roman" w:hAnsi="Times New Roman" w:cs="Times New Roman"/>
          <w:sz w:val="24"/>
          <w:szCs w:val="24"/>
        </w:rPr>
        <w:t>Продавец обязуется передать в собственность Покупателю, а Покупатель обязуется принять и оплатить следующее недвижимое имущество (далее именуемое «Имущество») Лот №1:</w:t>
      </w:r>
    </w:p>
    <w:p w:rsidR="006D7B6B" w:rsidRPr="006D7B6B" w:rsidRDefault="006D7B6B" w:rsidP="006D7B6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B6B">
        <w:rPr>
          <w:rFonts w:ascii="Times New Roman" w:hAnsi="Times New Roman" w:cs="Times New Roman"/>
          <w:sz w:val="24"/>
          <w:szCs w:val="24"/>
        </w:rPr>
        <w:t xml:space="preserve">1-этажное здание </w:t>
      </w:r>
      <w:proofErr w:type="spellStart"/>
      <w:r w:rsidRPr="006D7B6B">
        <w:rPr>
          <w:rFonts w:ascii="Times New Roman" w:hAnsi="Times New Roman" w:cs="Times New Roman"/>
          <w:sz w:val="24"/>
          <w:szCs w:val="24"/>
        </w:rPr>
        <w:t>автотехцентра</w:t>
      </w:r>
      <w:proofErr w:type="spellEnd"/>
      <w:r w:rsidRPr="006D7B6B">
        <w:rPr>
          <w:rFonts w:ascii="Times New Roman" w:hAnsi="Times New Roman" w:cs="Times New Roman"/>
          <w:sz w:val="24"/>
          <w:szCs w:val="24"/>
        </w:rPr>
        <w:t xml:space="preserve"> с антресольным этажом, общей площадью 1987,4 кв.м. на земельном участке общ. площ. 11000,24 кв.м. по а</w:t>
      </w:r>
      <w:r w:rsidRPr="006D7B6B">
        <w:rPr>
          <w:rFonts w:ascii="Times New Roman" w:hAnsi="Times New Roman" w:cs="Times New Roman"/>
          <w:sz w:val="24"/>
          <w:szCs w:val="24"/>
        </w:rPr>
        <w:t>д</w:t>
      </w:r>
      <w:r w:rsidRPr="006D7B6B">
        <w:rPr>
          <w:rFonts w:ascii="Times New Roman" w:hAnsi="Times New Roman" w:cs="Times New Roman"/>
          <w:sz w:val="24"/>
          <w:szCs w:val="24"/>
        </w:rPr>
        <w:t xml:space="preserve">ресу: г. Пермь, ул. </w:t>
      </w:r>
      <w:proofErr w:type="spellStart"/>
      <w:r w:rsidRPr="006D7B6B">
        <w:rPr>
          <w:rFonts w:ascii="Times New Roman" w:hAnsi="Times New Roman" w:cs="Times New Roman"/>
          <w:sz w:val="24"/>
          <w:szCs w:val="24"/>
        </w:rPr>
        <w:t>Лядовская</w:t>
      </w:r>
      <w:proofErr w:type="spellEnd"/>
      <w:r w:rsidRPr="006D7B6B">
        <w:rPr>
          <w:rFonts w:ascii="Times New Roman" w:hAnsi="Times New Roman" w:cs="Times New Roman"/>
          <w:sz w:val="24"/>
          <w:szCs w:val="24"/>
        </w:rPr>
        <w:t>, д.175</w:t>
      </w:r>
    </w:p>
    <w:p w:rsidR="006D7B6B" w:rsidRPr="006D7B6B" w:rsidRDefault="006D7B6B" w:rsidP="006D7B6B">
      <w:pPr>
        <w:jc w:val="both"/>
        <w:rPr>
          <w:rFonts w:ascii="Times New Roman" w:hAnsi="Times New Roman" w:cs="Times New Roman"/>
          <w:sz w:val="24"/>
          <w:szCs w:val="24"/>
        </w:rPr>
      </w:pPr>
      <w:r w:rsidRPr="006D7B6B">
        <w:rPr>
          <w:rFonts w:ascii="Times New Roman" w:hAnsi="Times New Roman" w:cs="Times New Roman"/>
          <w:sz w:val="24"/>
          <w:szCs w:val="24"/>
        </w:rPr>
        <w:t>1.2. Имущество, указанное в пункте 1.1.1. договора, принадлежит на праве собственности ЗАО «Урал Авто» на основании:</w:t>
      </w:r>
      <w:r w:rsidR="00C33643">
        <w:rPr>
          <w:rFonts w:ascii="Times New Roman" w:hAnsi="Times New Roman" w:cs="Times New Roman"/>
          <w:sz w:val="24"/>
          <w:szCs w:val="24"/>
        </w:rPr>
        <w:t xml:space="preserve">    </w:t>
      </w:r>
      <w:r w:rsidRPr="006D7B6B">
        <w:rPr>
          <w:rFonts w:ascii="Times New Roman" w:hAnsi="Times New Roman" w:cs="Times New Roman"/>
          <w:sz w:val="24"/>
          <w:szCs w:val="24"/>
        </w:rPr>
        <w:t>-_______________________.</w:t>
      </w:r>
    </w:p>
    <w:p w:rsidR="006D7B6B" w:rsidRPr="006D7B6B" w:rsidRDefault="006D7B6B" w:rsidP="006D7B6B">
      <w:pPr>
        <w:jc w:val="both"/>
        <w:rPr>
          <w:rFonts w:ascii="Times New Roman" w:hAnsi="Times New Roman" w:cs="Times New Roman"/>
          <w:sz w:val="24"/>
          <w:szCs w:val="24"/>
        </w:rPr>
      </w:pPr>
      <w:r w:rsidRPr="006D7B6B">
        <w:rPr>
          <w:rFonts w:ascii="Times New Roman" w:hAnsi="Times New Roman" w:cs="Times New Roman"/>
          <w:sz w:val="24"/>
          <w:szCs w:val="24"/>
        </w:rPr>
        <w:t>1.3. На момент заключения настоящего договора, передаваемое по настоящему договору имущество свободно от любых прав и притязаний третьих лиц (ареста, залога, сервитута и других) и не имеет ограничений (обременений), за исключением:</w:t>
      </w:r>
    </w:p>
    <w:p w:rsidR="006D7B6B" w:rsidRPr="006D7B6B" w:rsidRDefault="006D7B6B" w:rsidP="006D7B6B">
      <w:pPr>
        <w:jc w:val="both"/>
        <w:rPr>
          <w:rFonts w:ascii="Times New Roman" w:hAnsi="Times New Roman" w:cs="Times New Roman"/>
          <w:sz w:val="24"/>
          <w:szCs w:val="24"/>
        </w:rPr>
      </w:pPr>
      <w:r w:rsidRPr="006D7B6B">
        <w:rPr>
          <w:rFonts w:ascii="Times New Roman" w:hAnsi="Times New Roman" w:cs="Times New Roman"/>
          <w:sz w:val="24"/>
          <w:szCs w:val="24"/>
        </w:rPr>
        <w:t>- имущество обременено залогом в пользу ОАО АКБ «РОСБАНК».</w:t>
      </w:r>
    </w:p>
    <w:p w:rsidR="006D7B6B" w:rsidRPr="006D7B6B" w:rsidRDefault="006D7B6B" w:rsidP="00C33643">
      <w:pPr>
        <w:jc w:val="both"/>
        <w:rPr>
          <w:rFonts w:ascii="Times New Roman" w:hAnsi="Times New Roman" w:cs="Times New Roman"/>
          <w:sz w:val="24"/>
          <w:szCs w:val="24"/>
        </w:rPr>
      </w:pPr>
      <w:r w:rsidRPr="006D7B6B">
        <w:rPr>
          <w:rFonts w:ascii="Times New Roman" w:hAnsi="Times New Roman" w:cs="Times New Roman"/>
          <w:sz w:val="24"/>
          <w:szCs w:val="24"/>
        </w:rPr>
        <w:t>1.5. Имущество продается на основании ст.ст. 18.1, 110, 111, 138 ФЗ «О несостоятельности (банкротстве)».</w:t>
      </w:r>
    </w:p>
    <w:p w:rsidR="006D7B6B" w:rsidRPr="006D7B6B" w:rsidRDefault="006D7B6B" w:rsidP="006D7B6B">
      <w:pPr>
        <w:jc w:val="center"/>
        <w:rPr>
          <w:rFonts w:ascii="Times New Roman" w:hAnsi="Times New Roman" w:cs="Times New Roman"/>
          <w:sz w:val="24"/>
          <w:szCs w:val="24"/>
        </w:rPr>
      </w:pPr>
      <w:r w:rsidRPr="006D7B6B">
        <w:rPr>
          <w:rFonts w:ascii="Times New Roman" w:hAnsi="Times New Roman" w:cs="Times New Roman"/>
          <w:sz w:val="24"/>
          <w:szCs w:val="24"/>
        </w:rPr>
        <w:t>2. Стоимость Имущества и порядок его оплаты</w:t>
      </w:r>
    </w:p>
    <w:p w:rsidR="006D7B6B" w:rsidRPr="006D7B6B" w:rsidRDefault="006D7B6B" w:rsidP="006D7B6B">
      <w:pPr>
        <w:jc w:val="both"/>
        <w:rPr>
          <w:rFonts w:ascii="Times New Roman" w:hAnsi="Times New Roman" w:cs="Times New Roman"/>
          <w:sz w:val="24"/>
          <w:szCs w:val="24"/>
        </w:rPr>
      </w:pPr>
      <w:r w:rsidRPr="006D7B6B">
        <w:rPr>
          <w:rFonts w:ascii="Times New Roman" w:hAnsi="Times New Roman" w:cs="Times New Roman"/>
          <w:sz w:val="24"/>
          <w:szCs w:val="24"/>
        </w:rPr>
        <w:t xml:space="preserve">2.1. Общая стоимость Имущества составляет __________________ (_______) рублей </w:t>
      </w:r>
      <w:r w:rsidR="000329C5">
        <w:rPr>
          <w:rFonts w:ascii="Times New Roman" w:hAnsi="Times New Roman" w:cs="Times New Roman"/>
          <w:sz w:val="24"/>
          <w:szCs w:val="24"/>
        </w:rPr>
        <w:t>с учетом</w:t>
      </w:r>
      <w:r w:rsidRPr="006D7B6B">
        <w:rPr>
          <w:rFonts w:ascii="Times New Roman" w:hAnsi="Times New Roman" w:cs="Times New Roman"/>
          <w:sz w:val="24"/>
          <w:szCs w:val="24"/>
        </w:rPr>
        <w:t xml:space="preserve"> НДС.</w:t>
      </w:r>
    </w:p>
    <w:p w:rsidR="006D7B6B" w:rsidRPr="006D7B6B" w:rsidRDefault="006D7B6B" w:rsidP="006D7B6B">
      <w:pPr>
        <w:jc w:val="both"/>
        <w:rPr>
          <w:rFonts w:ascii="Times New Roman" w:hAnsi="Times New Roman" w:cs="Times New Roman"/>
          <w:sz w:val="24"/>
          <w:szCs w:val="24"/>
        </w:rPr>
      </w:pPr>
      <w:r w:rsidRPr="006D7B6B">
        <w:rPr>
          <w:rFonts w:ascii="Times New Roman" w:hAnsi="Times New Roman" w:cs="Times New Roman"/>
          <w:sz w:val="24"/>
          <w:szCs w:val="24"/>
        </w:rPr>
        <w:t>2.2. За вычетом суммы задатка в размере __________ (___________________) рублей, внесенного Покупателем при подаче заявки на участие в торгах, Покупатель в течение 30 (Тридцать) календарных дней с момента подписания настоящего Договора, обязуется оплатить _______,00 (_______________) рублей на расчетный счет ЗАО «</w:t>
      </w:r>
      <w:proofErr w:type="spellStart"/>
      <w:r w:rsidRPr="006D7B6B">
        <w:rPr>
          <w:rFonts w:ascii="Times New Roman" w:hAnsi="Times New Roman" w:cs="Times New Roman"/>
          <w:sz w:val="24"/>
          <w:szCs w:val="24"/>
        </w:rPr>
        <w:t>УралАвто</w:t>
      </w:r>
      <w:proofErr w:type="spellEnd"/>
      <w:r w:rsidRPr="006D7B6B">
        <w:rPr>
          <w:rFonts w:ascii="Times New Roman" w:hAnsi="Times New Roman" w:cs="Times New Roman"/>
          <w:sz w:val="24"/>
          <w:szCs w:val="24"/>
        </w:rPr>
        <w:t>».</w:t>
      </w:r>
    </w:p>
    <w:p w:rsidR="006D7B6B" w:rsidRPr="006D7B6B" w:rsidRDefault="006D7B6B" w:rsidP="006D7B6B">
      <w:pPr>
        <w:pStyle w:val="3"/>
        <w:rPr>
          <w:szCs w:val="24"/>
        </w:rPr>
      </w:pPr>
      <w:r w:rsidRPr="006D7B6B">
        <w:rPr>
          <w:szCs w:val="24"/>
        </w:rPr>
        <w:t>2.3. Надлежащим выполнением обязательств Покупателя по оплате Имущества является поступление денежных средств в порядке, сумме и сроки, указанные в п. 2.2. настоящего Договора.</w:t>
      </w:r>
    </w:p>
    <w:p w:rsidR="006D7B6B" w:rsidRPr="006D7B6B" w:rsidRDefault="006D7B6B" w:rsidP="006D7B6B">
      <w:pPr>
        <w:pStyle w:val="3"/>
        <w:rPr>
          <w:szCs w:val="24"/>
        </w:rPr>
      </w:pPr>
      <w:r w:rsidRPr="006D7B6B">
        <w:rPr>
          <w:szCs w:val="24"/>
        </w:rPr>
        <w:t>2.4. Факт оплаты Имущества удостоверяется платежным поручением, подтверждающим перечисление денежных средств в счет оплаты Имущества.</w:t>
      </w:r>
    </w:p>
    <w:p w:rsidR="006D7B6B" w:rsidRDefault="006D7B6B" w:rsidP="000329C5">
      <w:pPr>
        <w:pStyle w:val="3"/>
        <w:rPr>
          <w:szCs w:val="24"/>
        </w:rPr>
      </w:pPr>
      <w:r w:rsidRPr="006D7B6B">
        <w:rPr>
          <w:szCs w:val="24"/>
        </w:rPr>
        <w:t xml:space="preserve">2.5. В соответствии с п. 4.1 ст.161 НК РФ налоговая база определяется налоговым агентом отдельно по каждой операции по реализации указанного имущества. В этом случае налоговыми агентами признаются покупатели указанного имущества и (или) имущественных прав, за исключением физических лиц, не являющихся индивидуальными предпринимателями. </w:t>
      </w:r>
      <w:r w:rsidRPr="006D7B6B">
        <w:rPr>
          <w:szCs w:val="24"/>
        </w:rPr>
        <w:lastRenderedPageBreak/>
        <w:t>Указанные лица обязаны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:rsidR="000329C5" w:rsidRPr="006D7B6B" w:rsidRDefault="000329C5" w:rsidP="000329C5">
      <w:pPr>
        <w:pStyle w:val="3"/>
        <w:rPr>
          <w:szCs w:val="24"/>
        </w:rPr>
      </w:pPr>
    </w:p>
    <w:p w:rsidR="006D7B6B" w:rsidRPr="006D7B6B" w:rsidRDefault="006D7B6B" w:rsidP="006D7B6B">
      <w:pPr>
        <w:jc w:val="center"/>
        <w:rPr>
          <w:rFonts w:ascii="Times New Roman" w:hAnsi="Times New Roman" w:cs="Times New Roman"/>
          <w:sz w:val="24"/>
          <w:szCs w:val="24"/>
        </w:rPr>
      </w:pPr>
      <w:r w:rsidRPr="006D7B6B">
        <w:rPr>
          <w:rFonts w:ascii="Times New Roman" w:hAnsi="Times New Roman" w:cs="Times New Roman"/>
          <w:sz w:val="24"/>
          <w:szCs w:val="24"/>
        </w:rPr>
        <w:t>3. Передача Имущества</w:t>
      </w:r>
    </w:p>
    <w:p w:rsidR="006D7B6B" w:rsidRPr="006D7B6B" w:rsidRDefault="006D7B6B" w:rsidP="000329C5">
      <w:pPr>
        <w:jc w:val="both"/>
        <w:rPr>
          <w:rFonts w:ascii="Times New Roman" w:hAnsi="Times New Roman" w:cs="Times New Roman"/>
          <w:sz w:val="24"/>
          <w:szCs w:val="24"/>
        </w:rPr>
      </w:pPr>
      <w:r w:rsidRPr="006D7B6B">
        <w:rPr>
          <w:rFonts w:ascii="Times New Roman" w:hAnsi="Times New Roman" w:cs="Times New Roman"/>
          <w:sz w:val="24"/>
          <w:szCs w:val="24"/>
        </w:rPr>
        <w:t>3.1. Имущество, а также вся имеющаяся у Продавца документация  должна быть передана по акту приема–передачи не позднее 5-ти дней с момента оплаты Покупателем стоимости Имущества в полном объеме.</w:t>
      </w:r>
    </w:p>
    <w:p w:rsidR="006D7B6B" w:rsidRPr="006D7B6B" w:rsidRDefault="006D7B6B" w:rsidP="006D7B6B">
      <w:pPr>
        <w:jc w:val="center"/>
        <w:rPr>
          <w:rFonts w:ascii="Times New Roman" w:hAnsi="Times New Roman" w:cs="Times New Roman"/>
          <w:sz w:val="24"/>
          <w:szCs w:val="24"/>
        </w:rPr>
      </w:pPr>
      <w:r w:rsidRPr="006D7B6B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6D7B6B" w:rsidRPr="006D7B6B" w:rsidRDefault="006D7B6B" w:rsidP="006D7B6B">
      <w:pPr>
        <w:jc w:val="both"/>
        <w:rPr>
          <w:rFonts w:ascii="Times New Roman" w:hAnsi="Times New Roman" w:cs="Times New Roman"/>
          <w:sz w:val="24"/>
          <w:szCs w:val="24"/>
        </w:rPr>
      </w:pPr>
      <w:r w:rsidRPr="006D7B6B">
        <w:rPr>
          <w:rFonts w:ascii="Times New Roman" w:hAnsi="Times New Roman" w:cs="Times New Roman"/>
          <w:sz w:val="24"/>
          <w:szCs w:val="24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6D7B6B" w:rsidRPr="006D7B6B" w:rsidRDefault="006D7B6B" w:rsidP="006D7B6B">
      <w:pPr>
        <w:jc w:val="both"/>
        <w:rPr>
          <w:rFonts w:ascii="Times New Roman" w:hAnsi="Times New Roman" w:cs="Times New Roman"/>
          <w:sz w:val="24"/>
          <w:szCs w:val="24"/>
        </w:rPr>
      </w:pPr>
      <w:r w:rsidRPr="006D7B6B">
        <w:rPr>
          <w:rFonts w:ascii="Times New Roman" w:hAnsi="Times New Roman" w:cs="Times New Roman"/>
          <w:sz w:val="24"/>
          <w:szCs w:val="24"/>
        </w:rPr>
        <w:t>4.2. Стороны договорились, что не поступление денежных средств в счет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6D7B6B" w:rsidRPr="006D7B6B" w:rsidRDefault="006D7B6B" w:rsidP="006D7B6B">
      <w:pPr>
        <w:jc w:val="center"/>
        <w:rPr>
          <w:rFonts w:ascii="Times New Roman" w:hAnsi="Times New Roman" w:cs="Times New Roman"/>
          <w:sz w:val="24"/>
          <w:szCs w:val="24"/>
        </w:rPr>
      </w:pPr>
      <w:r w:rsidRPr="006D7B6B">
        <w:rPr>
          <w:rFonts w:ascii="Times New Roman" w:hAnsi="Times New Roman" w:cs="Times New Roman"/>
          <w:sz w:val="24"/>
          <w:szCs w:val="24"/>
        </w:rPr>
        <w:t>5. Прочие условия</w:t>
      </w:r>
    </w:p>
    <w:p w:rsidR="006D7B6B" w:rsidRPr="006D7B6B" w:rsidRDefault="006D7B6B" w:rsidP="006D7B6B">
      <w:pPr>
        <w:jc w:val="both"/>
        <w:rPr>
          <w:rFonts w:ascii="Times New Roman" w:hAnsi="Times New Roman" w:cs="Times New Roman"/>
          <w:sz w:val="24"/>
          <w:szCs w:val="24"/>
        </w:rPr>
      </w:pPr>
      <w:r w:rsidRPr="006D7B6B">
        <w:rPr>
          <w:rFonts w:ascii="Times New Roman" w:hAnsi="Times New Roman" w:cs="Times New Roman"/>
          <w:sz w:val="24"/>
          <w:szCs w:val="24"/>
        </w:rPr>
        <w:t>5.1. Право собственности на Имущество переходит к Покупателю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Пермскому краю.</w:t>
      </w:r>
    </w:p>
    <w:p w:rsidR="006D7B6B" w:rsidRPr="006D7B6B" w:rsidRDefault="006D7B6B" w:rsidP="006D7B6B">
      <w:pPr>
        <w:jc w:val="both"/>
        <w:rPr>
          <w:rFonts w:ascii="Times New Roman" w:hAnsi="Times New Roman" w:cs="Times New Roman"/>
          <w:sz w:val="24"/>
          <w:szCs w:val="24"/>
        </w:rPr>
      </w:pPr>
      <w:r w:rsidRPr="006D7B6B">
        <w:rPr>
          <w:rFonts w:ascii="Times New Roman" w:hAnsi="Times New Roman" w:cs="Times New Roman"/>
          <w:sz w:val="24"/>
          <w:szCs w:val="24"/>
        </w:rPr>
        <w:t>5.2. Настоящий Договор вступает в силу с момента его подписания и прекращает свое действие при:</w:t>
      </w:r>
    </w:p>
    <w:p w:rsidR="006D7B6B" w:rsidRPr="006D7B6B" w:rsidRDefault="006D7B6B" w:rsidP="006D7B6B">
      <w:pPr>
        <w:jc w:val="both"/>
        <w:rPr>
          <w:rFonts w:ascii="Times New Roman" w:hAnsi="Times New Roman" w:cs="Times New Roman"/>
          <w:sz w:val="24"/>
          <w:szCs w:val="24"/>
        </w:rPr>
      </w:pPr>
      <w:r w:rsidRPr="006D7B6B">
        <w:rPr>
          <w:rFonts w:ascii="Times New Roman" w:hAnsi="Times New Roman" w:cs="Times New Roman"/>
          <w:sz w:val="24"/>
          <w:szCs w:val="24"/>
        </w:rPr>
        <w:t>- надлежащем исполнении Сторонами своих обязательств;</w:t>
      </w:r>
    </w:p>
    <w:p w:rsidR="006D7B6B" w:rsidRPr="006D7B6B" w:rsidRDefault="006D7B6B" w:rsidP="006D7B6B">
      <w:pPr>
        <w:jc w:val="both"/>
        <w:rPr>
          <w:rFonts w:ascii="Times New Roman" w:hAnsi="Times New Roman" w:cs="Times New Roman"/>
          <w:sz w:val="24"/>
          <w:szCs w:val="24"/>
        </w:rPr>
      </w:pPr>
      <w:r w:rsidRPr="006D7B6B">
        <w:rPr>
          <w:rFonts w:ascii="Times New Roman" w:hAnsi="Times New Roman" w:cs="Times New Roman"/>
          <w:sz w:val="24"/>
          <w:szCs w:val="24"/>
        </w:rPr>
        <w:t>- расторжении в предусмотренных федеральным законодательством и настоящим Договором случаях;</w:t>
      </w:r>
    </w:p>
    <w:p w:rsidR="006D7B6B" w:rsidRPr="006D7B6B" w:rsidRDefault="006D7B6B" w:rsidP="006D7B6B">
      <w:pPr>
        <w:jc w:val="both"/>
        <w:rPr>
          <w:rFonts w:ascii="Times New Roman" w:hAnsi="Times New Roman" w:cs="Times New Roman"/>
          <w:sz w:val="24"/>
          <w:szCs w:val="24"/>
        </w:rPr>
      </w:pPr>
      <w:r w:rsidRPr="006D7B6B">
        <w:rPr>
          <w:rFonts w:ascii="Times New Roman" w:hAnsi="Times New Roman" w:cs="Times New Roman"/>
          <w:sz w:val="24"/>
          <w:szCs w:val="24"/>
        </w:rPr>
        <w:t>-  возникновении иных оснований, предусмотренных законодательством Российской Федерации.</w:t>
      </w:r>
    </w:p>
    <w:p w:rsidR="006D7B6B" w:rsidRPr="006D7B6B" w:rsidRDefault="006D7B6B" w:rsidP="006D7B6B">
      <w:pPr>
        <w:jc w:val="both"/>
        <w:rPr>
          <w:rFonts w:ascii="Times New Roman" w:hAnsi="Times New Roman" w:cs="Times New Roman"/>
          <w:sz w:val="24"/>
          <w:szCs w:val="24"/>
        </w:rPr>
      </w:pPr>
      <w:r w:rsidRPr="006D7B6B">
        <w:rPr>
          <w:rFonts w:ascii="Times New Roman" w:hAnsi="Times New Roman" w:cs="Times New Roman"/>
          <w:sz w:val="24"/>
          <w:szCs w:val="24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6D7B6B" w:rsidRPr="006D7B6B" w:rsidRDefault="006D7B6B" w:rsidP="006D7B6B">
      <w:pPr>
        <w:jc w:val="both"/>
        <w:rPr>
          <w:rFonts w:ascii="Times New Roman" w:hAnsi="Times New Roman" w:cs="Times New Roman"/>
          <w:sz w:val="24"/>
          <w:szCs w:val="24"/>
        </w:rPr>
      </w:pPr>
      <w:r w:rsidRPr="006D7B6B">
        <w:rPr>
          <w:rFonts w:ascii="Times New Roman" w:hAnsi="Times New Roman" w:cs="Times New Roman"/>
          <w:sz w:val="24"/>
          <w:szCs w:val="24"/>
        </w:rPr>
        <w:t>5.4. Все уведомления и сообщения должны направляться в письменной форме.</w:t>
      </w:r>
    </w:p>
    <w:p w:rsidR="006D7B6B" w:rsidRPr="006D7B6B" w:rsidRDefault="006D7B6B" w:rsidP="006D7B6B">
      <w:pPr>
        <w:jc w:val="both"/>
        <w:rPr>
          <w:rFonts w:ascii="Times New Roman" w:hAnsi="Times New Roman" w:cs="Times New Roman"/>
          <w:sz w:val="24"/>
          <w:szCs w:val="24"/>
        </w:rPr>
      </w:pPr>
      <w:r w:rsidRPr="006D7B6B">
        <w:rPr>
          <w:rFonts w:ascii="Times New Roman" w:hAnsi="Times New Roman" w:cs="Times New Roman"/>
          <w:sz w:val="24"/>
          <w:szCs w:val="24"/>
        </w:rPr>
        <w:t>5.5. Во всем остальном, что не предусмотрено настоящим Договором, Стороны руководствуются федеральным законодательством.</w:t>
      </w:r>
    </w:p>
    <w:p w:rsidR="006D7B6B" w:rsidRPr="006D7B6B" w:rsidRDefault="006D7B6B" w:rsidP="006D7B6B">
      <w:pPr>
        <w:jc w:val="both"/>
        <w:rPr>
          <w:rFonts w:ascii="Times New Roman" w:hAnsi="Times New Roman" w:cs="Times New Roman"/>
          <w:sz w:val="24"/>
          <w:szCs w:val="24"/>
        </w:rPr>
      </w:pPr>
      <w:r w:rsidRPr="006D7B6B">
        <w:rPr>
          <w:rFonts w:ascii="Times New Roman" w:hAnsi="Times New Roman" w:cs="Times New Roman"/>
          <w:sz w:val="24"/>
          <w:szCs w:val="24"/>
        </w:rPr>
        <w:t xml:space="preserve">5.6.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</w:t>
      </w:r>
      <w:r w:rsidRPr="006D7B6B">
        <w:rPr>
          <w:rFonts w:ascii="Times New Roman" w:hAnsi="Times New Roman" w:cs="Times New Roman"/>
          <w:sz w:val="24"/>
          <w:szCs w:val="24"/>
        </w:rPr>
        <w:lastRenderedPageBreak/>
        <w:t>федерального законодательства. При не урегулировании в процессе переговоров спорных вопросов споры разрешаются в Арбитражном суде Пермского края.</w:t>
      </w:r>
    </w:p>
    <w:p w:rsidR="006D7B6B" w:rsidRPr="006D7B6B" w:rsidRDefault="006D7B6B" w:rsidP="006D7B6B">
      <w:pPr>
        <w:pStyle w:val="2"/>
        <w:rPr>
          <w:rFonts w:ascii="Times New Roman" w:hAnsi="Times New Roman"/>
          <w:sz w:val="24"/>
          <w:szCs w:val="24"/>
        </w:rPr>
      </w:pPr>
      <w:r w:rsidRPr="006D7B6B">
        <w:rPr>
          <w:rFonts w:ascii="Times New Roman" w:hAnsi="Times New Roman"/>
          <w:sz w:val="24"/>
          <w:szCs w:val="24"/>
        </w:rPr>
        <w:t>5.7. 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6D7B6B" w:rsidRPr="006D7B6B" w:rsidRDefault="006D7B6B" w:rsidP="006D7B6B">
      <w:pPr>
        <w:shd w:val="clear" w:color="auto" w:fill="FFFFFF"/>
        <w:spacing w:before="5" w:line="274" w:lineRule="exact"/>
        <w:ind w:left="14" w:hanging="1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" w:type="dxa"/>
        <w:tblLook w:val="0000"/>
      </w:tblPr>
      <w:tblGrid>
        <w:gridCol w:w="4964"/>
        <w:gridCol w:w="5161"/>
      </w:tblGrid>
      <w:tr w:rsidR="006D7B6B" w:rsidRPr="006D7B6B" w:rsidTr="006D7B6B">
        <w:tblPrEx>
          <w:tblCellMar>
            <w:top w:w="0" w:type="dxa"/>
            <w:bottom w:w="0" w:type="dxa"/>
          </w:tblCellMar>
        </w:tblPrEx>
        <w:trPr>
          <w:trHeight w:val="1359"/>
        </w:trPr>
        <w:tc>
          <w:tcPr>
            <w:tcW w:w="5495" w:type="dxa"/>
          </w:tcPr>
          <w:p w:rsidR="006D7B6B" w:rsidRPr="006D7B6B" w:rsidRDefault="006D7B6B" w:rsidP="006D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6B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6D7B6B" w:rsidRPr="006D7B6B" w:rsidRDefault="006D7B6B" w:rsidP="006D7B6B">
            <w:pPr>
              <w:pStyle w:val="2"/>
              <w:numPr>
                <w:ilvl w:val="1"/>
                <w:numId w:val="2"/>
              </w:numPr>
              <w:tabs>
                <w:tab w:val="clear" w:pos="360"/>
                <w:tab w:val="num" w:pos="0"/>
                <w:tab w:val="num" w:pos="567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B6B">
              <w:rPr>
                <w:rFonts w:ascii="Times New Roman" w:hAnsi="Times New Roman"/>
                <w:bCs/>
                <w:sz w:val="24"/>
                <w:szCs w:val="24"/>
              </w:rPr>
              <w:t>ЗАО «</w:t>
            </w:r>
            <w:proofErr w:type="spellStart"/>
            <w:r w:rsidRPr="006D7B6B">
              <w:rPr>
                <w:rFonts w:ascii="Times New Roman" w:hAnsi="Times New Roman"/>
                <w:bCs/>
                <w:sz w:val="24"/>
                <w:szCs w:val="24"/>
              </w:rPr>
              <w:t>УралАвто</w:t>
            </w:r>
            <w:proofErr w:type="spellEnd"/>
            <w:r w:rsidRPr="006D7B6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6D7B6B" w:rsidRPr="006D7B6B" w:rsidRDefault="006D7B6B" w:rsidP="006D7B6B">
            <w:pPr>
              <w:pStyle w:val="2"/>
              <w:numPr>
                <w:ilvl w:val="1"/>
                <w:numId w:val="2"/>
              </w:numPr>
              <w:tabs>
                <w:tab w:val="clear" w:pos="360"/>
                <w:tab w:val="num" w:pos="0"/>
                <w:tab w:val="num" w:pos="567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B6B">
              <w:rPr>
                <w:rFonts w:ascii="Times New Roman" w:hAnsi="Times New Roman"/>
                <w:bCs/>
                <w:sz w:val="24"/>
                <w:szCs w:val="24"/>
              </w:rPr>
              <w:t>ИНН 5905006015 КПП 590501001</w:t>
            </w:r>
          </w:p>
          <w:p w:rsidR="006D7B6B" w:rsidRPr="006D7B6B" w:rsidRDefault="006D7B6B" w:rsidP="006D7B6B">
            <w:pPr>
              <w:pStyle w:val="2"/>
              <w:numPr>
                <w:ilvl w:val="1"/>
                <w:numId w:val="2"/>
              </w:numPr>
              <w:tabs>
                <w:tab w:val="clear" w:pos="360"/>
                <w:tab w:val="num" w:pos="0"/>
                <w:tab w:val="num" w:pos="567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B6B">
              <w:rPr>
                <w:rFonts w:ascii="Times New Roman" w:hAnsi="Times New Roman"/>
                <w:bCs/>
                <w:sz w:val="24"/>
                <w:szCs w:val="24"/>
              </w:rPr>
              <w:t>Юридический адрес 614990, г. Пермь, Стахановская, 54а</w:t>
            </w:r>
          </w:p>
          <w:p w:rsidR="006D7B6B" w:rsidRPr="006D7B6B" w:rsidRDefault="006D7B6B" w:rsidP="006D7B6B">
            <w:pPr>
              <w:pStyle w:val="2"/>
              <w:numPr>
                <w:ilvl w:val="1"/>
                <w:numId w:val="2"/>
              </w:numPr>
              <w:tabs>
                <w:tab w:val="clear" w:pos="360"/>
                <w:tab w:val="num" w:pos="0"/>
                <w:tab w:val="num" w:pos="567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D7B6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r w:rsidRPr="006D7B6B">
              <w:rPr>
                <w:rFonts w:ascii="Times New Roman" w:hAnsi="Times New Roman"/>
                <w:bCs/>
                <w:sz w:val="24"/>
                <w:szCs w:val="24"/>
              </w:rPr>
              <w:t>/с 40702810418003000725 в филиале ОАО «БИНБАНК» в г. Перми г. Пермь, к/с 30101810000000000875 БИК 045773875</w:t>
            </w:r>
          </w:p>
        </w:tc>
        <w:tc>
          <w:tcPr>
            <w:tcW w:w="5496" w:type="dxa"/>
          </w:tcPr>
          <w:p w:rsidR="006D7B6B" w:rsidRPr="006D7B6B" w:rsidRDefault="006D7B6B" w:rsidP="006D7B6B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Покупатель: </w:t>
            </w:r>
          </w:p>
          <w:p w:rsidR="006D7B6B" w:rsidRPr="006D7B6B" w:rsidRDefault="006D7B6B" w:rsidP="006D7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B6B" w:rsidRPr="006D7B6B" w:rsidTr="006D7B6B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5495" w:type="dxa"/>
          </w:tcPr>
          <w:p w:rsidR="006A4D2D" w:rsidRDefault="006A4D2D" w:rsidP="006D7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D2D" w:rsidRDefault="006A4D2D" w:rsidP="006D7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D2D" w:rsidRPr="006D7B6B" w:rsidRDefault="006D7B6B" w:rsidP="006A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6B"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</w:t>
            </w:r>
          </w:p>
          <w:p w:rsidR="006D7B6B" w:rsidRPr="006D7B6B" w:rsidRDefault="006D7B6B" w:rsidP="006D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6B">
              <w:rPr>
                <w:rFonts w:ascii="Times New Roman" w:hAnsi="Times New Roman" w:cs="Times New Roman"/>
                <w:sz w:val="24"/>
                <w:szCs w:val="24"/>
              </w:rPr>
              <w:t>________________/А.А. Князев/</w:t>
            </w:r>
          </w:p>
        </w:tc>
        <w:tc>
          <w:tcPr>
            <w:tcW w:w="5496" w:type="dxa"/>
          </w:tcPr>
          <w:p w:rsidR="006D7B6B" w:rsidRPr="006D7B6B" w:rsidRDefault="006D7B6B" w:rsidP="006D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B6B" w:rsidRPr="006D7B6B" w:rsidRDefault="006D7B6B" w:rsidP="006D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B6B" w:rsidRPr="006D7B6B" w:rsidRDefault="006D7B6B" w:rsidP="006D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B6B" w:rsidRPr="006D7B6B" w:rsidRDefault="006D7B6B" w:rsidP="006D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6B">
              <w:rPr>
                <w:rFonts w:ascii="Times New Roman" w:hAnsi="Times New Roman" w:cs="Times New Roman"/>
                <w:sz w:val="24"/>
                <w:szCs w:val="24"/>
              </w:rPr>
              <w:t>______________/______________/</w:t>
            </w:r>
          </w:p>
        </w:tc>
      </w:tr>
    </w:tbl>
    <w:p w:rsidR="006D7B6B" w:rsidRPr="006D7B6B" w:rsidRDefault="006D7B6B" w:rsidP="006D7B6B">
      <w:pPr>
        <w:shd w:val="clear" w:color="auto" w:fill="FFFFFF"/>
        <w:spacing w:before="5" w:line="274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7B6B" w:rsidRPr="006D7B6B" w:rsidRDefault="006D7B6B">
      <w:pPr>
        <w:rPr>
          <w:rFonts w:ascii="Times New Roman" w:hAnsi="Times New Roman" w:cs="Times New Roman"/>
          <w:sz w:val="24"/>
          <w:szCs w:val="24"/>
        </w:rPr>
      </w:pPr>
    </w:p>
    <w:sectPr w:rsidR="006D7B6B" w:rsidRPr="006D7B6B" w:rsidSect="006D7B6B">
      <w:footerReference w:type="default" r:id="rId5"/>
      <w:pgSz w:w="11906" w:h="16838"/>
      <w:pgMar w:top="567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9C5" w:rsidRPr="005D4608" w:rsidRDefault="000329C5">
    <w:pPr>
      <w:pStyle w:val="a5"/>
      <w:rPr>
        <w:sz w:val="22"/>
        <w:szCs w:val="22"/>
      </w:rPr>
    </w:pPr>
    <w:r>
      <w:tab/>
    </w:r>
    <w:r w:rsidRPr="005D4608">
      <w:rPr>
        <w:sz w:val="22"/>
        <w:szCs w:val="22"/>
      </w:rPr>
      <w:t xml:space="preserve">- </w:t>
    </w:r>
    <w:r w:rsidRPr="005D4608">
      <w:rPr>
        <w:sz w:val="22"/>
        <w:szCs w:val="22"/>
      </w:rPr>
      <w:fldChar w:fldCharType="begin"/>
    </w:r>
    <w:r w:rsidRPr="005D4608">
      <w:rPr>
        <w:sz w:val="22"/>
        <w:szCs w:val="22"/>
      </w:rPr>
      <w:instrText xml:space="preserve"> PAGE </w:instrText>
    </w:r>
    <w:r w:rsidRPr="005D4608">
      <w:rPr>
        <w:sz w:val="22"/>
        <w:szCs w:val="22"/>
      </w:rPr>
      <w:fldChar w:fldCharType="separate"/>
    </w:r>
    <w:r w:rsidR="006A4D2D">
      <w:rPr>
        <w:noProof/>
        <w:sz w:val="22"/>
        <w:szCs w:val="22"/>
      </w:rPr>
      <w:t>1</w:t>
    </w:r>
    <w:r w:rsidRPr="005D4608">
      <w:rPr>
        <w:sz w:val="22"/>
        <w:szCs w:val="22"/>
      </w:rPr>
      <w:fldChar w:fldCharType="end"/>
    </w:r>
    <w:r w:rsidRPr="005D4608">
      <w:rPr>
        <w:sz w:val="22"/>
        <w:szCs w:val="22"/>
      </w:rPr>
      <w:t xml:space="preserve"> -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716CE"/>
    <w:multiLevelType w:val="multilevel"/>
    <w:tmpl w:val="2A80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634FC">
      <w:numFmt w:val="none"/>
      <w:lvlText w:val=""/>
      <w:lvlJc w:val="left"/>
      <w:pPr>
        <w:tabs>
          <w:tab w:val="num" w:pos="360"/>
        </w:tabs>
      </w:pPr>
    </w:lvl>
    <w:lvl w:ilvl="2" w:tplc="1F5440A6">
      <w:numFmt w:val="none"/>
      <w:lvlText w:val=""/>
      <w:lvlJc w:val="left"/>
      <w:pPr>
        <w:tabs>
          <w:tab w:val="num" w:pos="360"/>
        </w:tabs>
      </w:pPr>
    </w:lvl>
    <w:lvl w:ilvl="3" w:tplc="81EA9076">
      <w:numFmt w:val="none"/>
      <w:lvlText w:val=""/>
      <w:lvlJc w:val="left"/>
      <w:pPr>
        <w:tabs>
          <w:tab w:val="num" w:pos="360"/>
        </w:tabs>
      </w:pPr>
    </w:lvl>
    <w:lvl w:ilvl="4" w:tplc="9D1A8986">
      <w:numFmt w:val="none"/>
      <w:lvlText w:val=""/>
      <w:lvlJc w:val="left"/>
      <w:pPr>
        <w:tabs>
          <w:tab w:val="num" w:pos="360"/>
        </w:tabs>
      </w:pPr>
    </w:lvl>
    <w:lvl w:ilvl="5" w:tplc="39F4B916">
      <w:numFmt w:val="none"/>
      <w:lvlText w:val=""/>
      <w:lvlJc w:val="left"/>
      <w:pPr>
        <w:tabs>
          <w:tab w:val="num" w:pos="360"/>
        </w:tabs>
      </w:pPr>
    </w:lvl>
    <w:lvl w:ilvl="6" w:tplc="086C7EAA">
      <w:numFmt w:val="none"/>
      <w:lvlText w:val=""/>
      <w:lvlJc w:val="left"/>
      <w:pPr>
        <w:tabs>
          <w:tab w:val="num" w:pos="360"/>
        </w:tabs>
      </w:pPr>
    </w:lvl>
    <w:lvl w:ilvl="7" w:tplc="E0A24876">
      <w:numFmt w:val="none"/>
      <w:lvlText w:val=""/>
      <w:lvlJc w:val="left"/>
      <w:pPr>
        <w:tabs>
          <w:tab w:val="num" w:pos="360"/>
        </w:tabs>
      </w:pPr>
    </w:lvl>
    <w:lvl w:ilvl="8" w:tplc="6E1EEE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6D7B6B"/>
    <w:rsid w:val="000329C5"/>
    <w:rsid w:val="006A4D2D"/>
    <w:rsid w:val="006D7B6B"/>
    <w:rsid w:val="00C3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7B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D7B6B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6D7B6B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6D7B6B"/>
    <w:rPr>
      <w:rFonts w:ascii="Garamond" w:eastAsia="Times New Roman" w:hAnsi="Garamond" w:cs="Times New Roman"/>
      <w:sz w:val="20"/>
      <w:szCs w:val="20"/>
    </w:rPr>
  </w:style>
  <w:style w:type="paragraph" w:styleId="3">
    <w:name w:val="Body Text 3"/>
    <w:basedOn w:val="a"/>
    <w:link w:val="30"/>
    <w:rsid w:val="006D7B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6D7B6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footer"/>
    <w:basedOn w:val="a"/>
    <w:link w:val="a6"/>
    <w:rsid w:val="006D7B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6D7B6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/n/K3WWSYjJ+Wt24pcOoxdBC0NeB1GqhweNy7B5nlrw=</DigestValue>
    </Reference>
    <Reference URI="#idOfficeObject" Type="http://www.w3.org/2000/09/xmldsig#Object">
      <DigestMethod Algorithm="http://www.w3.org/2001/04/xmldsig-more#gostr3411"/>
      <DigestValue>pNjX+/ufqjHWPDRmaH/XPob+GzkM3GDdRAGZ9WIL3Aw=</DigestValue>
    </Reference>
  </SignedInfo>
  <SignatureValue>
    PzcFT9sGJ/pT99y8xvaBpf5DpjwLxIc6MdpnKJBZXPT0J2NGQi/mzf4czBO2gAoYuRHiLyvk
    3IGNiJtoSKSrkA==
  </SignatureValue>
  <KeyInfo>
    <KeyValue>
      <RSAKeyValue>
        <Modulus>
            sgxE8hyMOyi4btsOxegIJZ0tE6cH1nreDUVeOtLWW9lto37Q4M1pC5UgdjJK1RH2AR4CAgOF
            KgcGACQCAgOFKg==
          </Modulus>
        <Exponent>BwYSMA==</Exponent>
      </RSAKeyValue>
    </KeyValue>
    <X509Data>
      <X509Certificate>
          MIIFWTCCBQagAwIBAgIKTR19WQAAAADI+zAKBgYqhQMCAgMFADCBkjEeMBwGCSqGSIb3DQEJ
          ARYPY29udGFjdEBla2V5LnJ1MQswCQYDVQQGEwJSVTEVMBMGA1UEBwwM0JzQvtGB0LrQstCw
          MTcwNQYDVQQKDC7Ql9CQ0J4g0KPQtNC+0YHRgtC+0LLQtdGA0Y/RjtGJ0LjQuSDRhtC10L3R
          gtGAMRMwEQYDVQQDEwpDQSBla2V5LnJ1MB4XDTEyMDMxOTA1MTkwMFoXDTEzMDMxOTA1MzAw
          MFowggE+MRgwFgYIKoUDA4EDAQETCjU5MDMwMDc4MTcxIDAeBgkqhkiG9w0BCQEWEXBhdWsu
          cGVybUBtYWlsLnJ1MQswCQYDVQQGEwJSVTEjMCEGA1UECB4aBB8ENQRABDwEQQQ6BDgEOQAg
          BDoEQAQwBDkxEzARBgNVBAceCgQfBDUEQAQ8BEwxGTAXBgNVBAoeEAQeBB4EHgAgBB8EEAQj
          BBoxQzBBBgNVBAMeOgQeBDYEMwQ4BDEENQRBBD4EMgAgBBAEOwQ1BDoEQQQwBD0ENARAACAE
          EQQ+BEAEOARBBD4EMgQ4BEcxPjA8BgkqhkiG9w0BCQITL0lOTj01OTAzMDA3ODE3L0tQUD01
          OTA1MDEwMDEvT0dSTj0xMDU1OTAxMTYzNTA0MRkwFwYDVQQMHhAEFAQ4BEAENQQ6BEIEPgRA
          MGMwHAYGKoUDAgITMBIGByqFAwICJAAGByqFAwICHgEDQwAEQPYR1UoydiCVC2nN4NB+o23Z
          W9bSOl5FDd561genEy2dJQjoxQ7bbrgoO4wc8kQMsl3WV0p1GI6ne7W6idEOyYOjggKJMIIC
          hTAOBgNVHQ8BAf8EBAMCBPAwHAYJKoZIhvcNAQkPAQH/BAwwCjAIBgYqhQMCAhUwcQYDVR0l
          BGowaAYIKwYBBQUHAwIGCCsGAQUFBwMEBgcqhQMCJwEBBggqhQMGAwECAQYIKoUDBgMBAwEG
          CCqFAwYDAQQBBggqhQMGAwEEAgYIKoUDBgMBBAMGBSqFAwYHBgcrhQMDCGQPBgcqhQMCAiIG
          MF0GA1UdIARWMFQwCQYHKoUDAwhkATAKBggqhQMDCGQBAjAKBggqhQMDCGQBBDALBgkqhQMD
          AmRBDQswCgYIKoUDAwhkAQwwCgYIKoUDAwhkAQ0wCgYIKoUDAwhkARQwHQYDVR0OBBYEFMvY
          qpX2c1vaq3rOSpO+2D18yT1+MB8GA1UdIwQYMBaAFO5BFRzf4NtmAtiM7jg7dJJSdjDkMHcG
          A1UdHwRwMG4wbKBqoGiGIGh0dHA6Ly9jYS5la2V5LnJ1L2NkcC9DQWVrZXkuY3JshiFodHRw
          Oi8vY2EuZWtleS5wcm8vY2RwL0NBZWtleS5jcmyGIWh0dHA6Ly9jYTIuZWtleS5ydS9jZHAv
          Q0Fla2V5LmNybDCBnAYIKwYBBQUHAQEEgY8wgYwwLAYIKwYBBQUHMAKGIGh0dHA6Ly9jYS5l
          a2V5LnJ1L2NkcC9DQWVrZXkuY2VyMC0GCCsGAQUFBzAChiFodHRwOi8vY2EuZWtleS5wcm8v
          Y2RwL0NBZWtleS5jZXIwLQYIKwYBBQUHMAKGIWh0dHA6Ly9jYTIuZWtleS5ydS9jZHAvQ0Fl
          a2V5LmNlcjArBgNVHRAEJDAigA8yMDEyMDMxOTA1MTkwMFqBDzIwMTMwMzE5MDUxOTAwWjAK
          BgYqhQMCAgMFAANBAHZ7KJWnGEwTRKFtLGzwDjgb10enjDGxioKWY+/XyzrD6Tcxdcl32WFw
          Y1lnqtDCP84o9o+m2c/cihBW7J6mJXY=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RcZhmYRcRS+SST2a0SztiWEG0lE=</DigestValue>
      </Reference>
      <Reference URI="/word/document.xml?ContentType=application/vnd.openxmlformats-officedocument.wordprocessingml.document.main+xml">
        <DigestMethod Algorithm="http://www.w3.org/2000/09/xmldsig#sha1"/>
        <DigestValue>YK1Y9GmDVfg8h6hblWvxUAJ6j2A=</DigestValue>
      </Reference>
      <Reference URI="/word/fontTable.xml?ContentType=application/vnd.openxmlformats-officedocument.wordprocessingml.fontTable+xml">
        <DigestMethod Algorithm="http://www.w3.org/2000/09/xmldsig#sha1"/>
        <DigestValue>fKQnl/CRyDGPx1YiV8fU+YQPk7I=</DigestValue>
      </Reference>
      <Reference URI="/word/footer1.xml?ContentType=application/vnd.openxmlformats-officedocument.wordprocessingml.footer+xml">
        <DigestMethod Algorithm="http://www.w3.org/2000/09/xmldsig#sha1"/>
        <DigestValue>qAbVEbp6WNL3Y6rryyoeHZYZ7a8=</DigestValue>
      </Reference>
      <Reference URI="/word/numbering.xml?ContentType=application/vnd.openxmlformats-officedocument.wordprocessingml.numbering+xml">
        <DigestMethod Algorithm="http://www.w3.org/2000/09/xmldsig#sha1"/>
        <DigestValue>6C3+uHz7X/GOshqss4XOUEsahHE=</DigestValue>
      </Reference>
      <Reference URI="/word/settings.xml?ContentType=application/vnd.openxmlformats-officedocument.wordprocessingml.settings+xml">
        <DigestMethod Algorithm="http://www.w3.org/2000/09/xmldsig#sha1"/>
        <DigestValue>Vl0T8xDoXQ/BqETPpOt/4CU2MJI=</DigestValue>
      </Reference>
      <Reference URI="/word/styles.xml?ContentType=application/vnd.openxmlformats-officedocument.wordprocessingml.styles+xml">
        <DigestMethod Algorithm="http://www.w3.org/2000/09/xmldsig#sha1"/>
        <DigestValue>Y0PfdyafC1GFAKtLFeA2Y4CGLOM=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2012-06-26T09:15:43Z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Sunrise</dc:creator>
  <cp:keywords/>
  <dc:description/>
  <cp:lastModifiedBy>Sunrise</cp:lastModifiedBy>
  <cp:revision>2</cp:revision>
  <dcterms:created xsi:type="dcterms:W3CDTF">2012-06-26T08:56:00Z</dcterms:created>
  <dcterms:modified xsi:type="dcterms:W3CDTF">2012-06-26T08:59:00Z</dcterms:modified>
</cp:coreProperties>
</file>