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53" w:rsidRPr="00E257E5" w:rsidRDefault="007B7D53" w:rsidP="007B7D53">
      <w:pPr>
        <w:ind w:firstLine="708"/>
        <w:jc w:val="center"/>
        <w:rPr>
          <w:b/>
        </w:rPr>
      </w:pPr>
      <w:r w:rsidRPr="00E257E5">
        <w:rPr>
          <w:b/>
        </w:rPr>
        <w:t>Проект договора о задатке</w:t>
      </w:r>
    </w:p>
    <w:p w:rsidR="007B7D53" w:rsidRDefault="007B7D53" w:rsidP="007B7D53">
      <w:pPr>
        <w:ind w:firstLine="708"/>
        <w:jc w:val="both"/>
      </w:pPr>
    </w:p>
    <w:p w:rsidR="007B7D53" w:rsidRDefault="007B7D53" w:rsidP="007B7D53">
      <w:pPr>
        <w:ind w:firstLine="708"/>
        <w:jc w:val="both"/>
      </w:pPr>
      <w:r>
        <w:t xml:space="preserve"> «__»__2012 </w:t>
      </w:r>
      <w:r w:rsidR="00321A91">
        <w:t>г.</w:t>
      </w:r>
      <w:r>
        <w:t xml:space="preserve">                                              </w:t>
      </w:r>
      <w:r w:rsidRPr="00EF2944">
        <w:t xml:space="preserve"> </w:t>
      </w:r>
      <w:r>
        <w:t xml:space="preserve">                                   </w:t>
      </w:r>
      <w:proofErr w:type="gramStart"/>
      <w:r w:rsidRPr="00EF2944">
        <w:t>г</w:t>
      </w:r>
      <w:proofErr w:type="gramEnd"/>
      <w:r w:rsidRPr="00EF2944">
        <w:t xml:space="preserve">. Новосибирск </w:t>
      </w:r>
    </w:p>
    <w:p w:rsidR="007B7D53" w:rsidRDefault="007B7D53" w:rsidP="007B7D53">
      <w:pPr>
        <w:ind w:firstLine="708"/>
        <w:jc w:val="both"/>
      </w:pPr>
    </w:p>
    <w:p w:rsidR="007B7D53" w:rsidRDefault="007B7D53" w:rsidP="007B7D53">
      <w:pPr>
        <w:ind w:firstLine="708"/>
        <w:jc w:val="both"/>
      </w:pPr>
    </w:p>
    <w:p w:rsidR="007B7D53" w:rsidRDefault="007B7D53" w:rsidP="007B7D53">
      <w:pPr>
        <w:ind w:firstLine="708"/>
        <w:jc w:val="both"/>
      </w:pPr>
    </w:p>
    <w:p w:rsidR="007B7D53" w:rsidRPr="00EF2944" w:rsidRDefault="007B7D53" w:rsidP="007B7D53">
      <w:pPr>
        <w:ind w:firstLine="708"/>
        <w:jc w:val="both"/>
      </w:pPr>
      <w:proofErr w:type="gramStart"/>
      <w:r>
        <w:t>Конкурсный управляющий ОАО «</w:t>
      </w:r>
      <w:proofErr w:type="spellStart"/>
      <w:r>
        <w:t>Камнереченский</w:t>
      </w:r>
      <w:proofErr w:type="spellEnd"/>
      <w:r>
        <w:t xml:space="preserve">  каменный  карьер» </w:t>
      </w:r>
      <w:proofErr w:type="spellStart"/>
      <w:r>
        <w:t>Паршков</w:t>
      </w:r>
      <w:proofErr w:type="spellEnd"/>
      <w:r>
        <w:t xml:space="preserve"> Г.И., действующий на основании решения </w:t>
      </w:r>
      <w:r w:rsidRPr="006514D8">
        <w:t>арбитражного суда Новосибирской области от 23.01.2012 г. по делу № А45-1561/2011</w:t>
      </w:r>
      <w:r>
        <w:t>,</w:t>
      </w:r>
      <w:r w:rsidRPr="00EF2944">
        <w:t xml:space="preserve"> именуемый в дальнейшем «Организатор торгов», с одной стороны, и ___, именуемый в дальнейшем «Претендент», в лице ____ действующего на основании _____, с другой стороны, заключили настоящее соглашение о следующем: 1.</w:t>
      </w:r>
      <w:proofErr w:type="gramEnd"/>
      <w:r w:rsidRPr="00EF2944">
        <w:t xml:space="preserve"> Для участия в аукционе по продаже _____, проводимого Организатором торгов «_»__20_г., Претендент обязуется перечислить на расчетный счет общества задаток в счет обеспечения оплаты приобретаемого на торгах имущества в сумме</w:t>
      </w:r>
      <w:proofErr w:type="gramStart"/>
      <w:r w:rsidRPr="00EF2944">
        <w:t xml:space="preserve"> __ (___) </w:t>
      </w:r>
      <w:proofErr w:type="spellStart"/>
      <w:proofErr w:type="gramEnd"/>
      <w:r w:rsidRPr="00EF2944">
        <w:t>руб.__коп</w:t>
      </w:r>
      <w:proofErr w:type="spellEnd"/>
      <w:r w:rsidRPr="00EF2944">
        <w:t xml:space="preserve">. 2. Претендент перечисляет задаток на счет должника до «__»___20_г. </w:t>
      </w:r>
      <w:r w:rsidRPr="00EF2944">
        <w:br/>
        <w:t>3. Документом, подтверждающим поступления задатка, является выписка по счету. По получении подтверждения перечислении задатка Претендент допускается к участию в аукционе. 4. Задаток возвращается: – при отказе Претенденту в участии в аукционе в течение пяти дней с момента вынесения организатором торгов соответствующего решения; – если Претендент не признан победителем аукциона в течение пяти дней с момента подписания протокола о результатах проведения торгов; – при отзыве Претендентом заявки на участии в аукционе в течение 10 дней с момента поступления Организатору торгов уведомления об отзыве заявки. 5. Задаток, внесенный Победителем, засчитывается в счет оплаты приобретаемого имущества.6. При уклонении (отказе) Победителя аукциона от подписания протокола о результатах аукциона и/или от заключения в десятидневный срок договор купли-продажи имущества, а также неоплаты покупки в течение пяти календарных дней со дня подписания выше указанного договора купли-продажи, задаток не возвращается, а Победитель утрачивает право на покупку. 7. Настоящий договор является соглашением присоединения к протоколу о результатах аукциона и к договору купли-продажи имущества. 8. Настоящий договор вступает в силу с момента его подписания и будет действовать в течение срока выполнения сторонами своих обязательств и урегулирования всех расчетов между ними. 9. Любые изменения и дополнения к настоящему договору имеют силу только в том случае, если они оформлены в письменном виде и подписаны обеими сторонами. 10. В случае возникновения споров по вопросам, предусмотренным настоящим договором или в связи с ним, стороны примут все меры к их разрешению путем переговоров. В случае невозможности разрешения указанных споров путем переговоров, они будут разрешаться в порядке, установленном действующим законодательством. 11.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РФ. 12. Во всем ином, что не предусмотрено настоящим договором, будут применяться нормы действующего законодательства.13. Настоящий договор составлен в двух экземплярах, идентичных по тексту и имеющих одинаковую юридическую силу, один из которых находится у Организатора торгов, а второй - у Претендента. 14. Юридические адреса и реквизиты сторон, подписи сторон.</w:t>
      </w:r>
    </w:p>
    <w:p w:rsidR="007B7D53" w:rsidRDefault="007B7D53" w:rsidP="007B7D53">
      <w:pPr>
        <w:ind w:firstLine="708"/>
        <w:jc w:val="both"/>
      </w:pPr>
    </w:p>
    <w:p w:rsidR="007B7D53" w:rsidRDefault="007B7D53" w:rsidP="007B7D53">
      <w:pPr>
        <w:ind w:firstLine="708"/>
        <w:jc w:val="both"/>
      </w:pPr>
    </w:p>
    <w:p w:rsidR="00530868" w:rsidRDefault="00530868"/>
    <w:sectPr w:rsidR="00530868" w:rsidSect="00530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D53"/>
    <w:rsid w:val="00321A91"/>
    <w:rsid w:val="00530868"/>
    <w:rsid w:val="007B7D53"/>
    <w:rsid w:val="00BA0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2727</Characters>
  <Application>Microsoft Office Word</Application>
  <DocSecurity>0</DocSecurity>
  <Lines>22</Lines>
  <Paragraphs>6</Paragraphs>
  <ScaleCrop>false</ScaleCrop>
  <Company>Microsoft</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3</cp:revision>
  <dcterms:created xsi:type="dcterms:W3CDTF">2012-05-14T09:17:00Z</dcterms:created>
  <dcterms:modified xsi:type="dcterms:W3CDTF">2012-05-14T09:19:00Z</dcterms:modified>
</cp:coreProperties>
</file>