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22" w:rsidRDefault="0087757A">
      <w:r>
        <w:t>Описание объекта</w:t>
      </w:r>
    </w:p>
    <w:p w:rsidR="0087757A" w:rsidRDefault="0087757A"/>
    <w:p w:rsidR="00E808BA" w:rsidRDefault="00E808BA" w:rsidP="00E808BA">
      <w:pPr>
        <w:ind w:firstLine="851"/>
        <w:jc w:val="both"/>
      </w:pPr>
      <w:r>
        <w:t>Предметом торгов в форме аукциона является следующее имущество (единым лотом):</w:t>
      </w:r>
    </w:p>
    <w:p w:rsidR="00E808BA" w:rsidRDefault="00E808BA" w:rsidP="00E808BA">
      <w:pPr>
        <w:ind w:firstLine="851"/>
        <w:jc w:val="both"/>
      </w:pPr>
      <w:r>
        <w:t xml:space="preserve">Лот № 1: (1) 2-этажное кирпичное здание гаража, лит. И., общая площадь 540,7 кв. м., адрес: </w:t>
      </w:r>
      <w:proofErr w:type="gramStart"/>
      <w:r>
        <w:t>Пермский край, г. Пермь, ул. Рязанская, д. 103, кадастровый (или условный) номер 59-59-01/737/2005-214; (2) 2-этажное кирпичное здание столярки, лит.</w:t>
      </w:r>
      <w:proofErr w:type="gramEnd"/>
      <w:r>
        <w:t xml:space="preserve"> Ж., общая площадь 851 кв. м., адрес: Пермский край, г. Пермь, ул. Рязанская, д. 103, кадастровый (или условный) номер 59:401 27509\1</w:t>
      </w:r>
      <w:proofErr w:type="gramStart"/>
      <w:r>
        <w:t>\Ж</w:t>
      </w:r>
      <w:proofErr w:type="gramEnd"/>
      <w:r>
        <w:t xml:space="preserve">\1; (3) 1-этажное панельное (волнистый шифер) здание склада хранения металлов, лит. А3, общая площадь 377 кв. м., адрес: </w:t>
      </w:r>
      <w:proofErr w:type="gramStart"/>
      <w:r>
        <w:t>Пермский край, г. Пермь, ул. Рязанская, д. 103, кадастровый (или условный) номер: 59:401 27509\1\А3\1; (4) право аренды земельного участка с 19.04.2002 года по 02.04.2017 года, категория земли – земли населенных пунктов, разрешенное использование – под 1-этажное панельное здание склада хранения металлов (лит.</w:t>
      </w:r>
      <w:proofErr w:type="gramEnd"/>
      <w:r>
        <w:t xml:space="preserve"> </w:t>
      </w:r>
      <w:proofErr w:type="gramStart"/>
      <w:r>
        <w:t>А3.), площадью 526,8 (пятьсот двадцать шесть целых восемь десятых) кв. м., расположенного по адресу:</w:t>
      </w:r>
      <w:proofErr w:type="gramEnd"/>
      <w:r>
        <w:t xml:space="preserve"> </w:t>
      </w:r>
      <w:proofErr w:type="gramStart"/>
      <w:r>
        <w:t>Пермский край, г. Пермь, ул. Рязанская, д. 103, кадастровый номер: 59:01:44 1 6015:0026; (5) право аренды земельного участка сроком с 19.04.2002 по 02.04.2017, категория земли – земли населенных пунктов, разрешенное использование – под 2-этажное здание столярной мастерской (лит.</w:t>
      </w:r>
      <w:proofErr w:type="gramEnd"/>
      <w:r>
        <w:t xml:space="preserve"> Ж.), площадью 730,7 кв. м.,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Пермский край, г. Пермь, ул. Рязанская, д. 103, кадастровый номер: 59:01:44 1 6015:0029; (6) право аренды земельного участка сроком с 19.04.2002 по 02.04.2017, категория земли – земли населенных пунктов, разрешенное использование – под 2-этажное кирпичное здание гаража (лит.</w:t>
      </w:r>
      <w:proofErr w:type="gramEnd"/>
      <w:r>
        <w:t xml:space="preserve"> И.), площадью 608,7 (шестьсот восемь целых семь десятых) кв. м., </w:t>
      </w:r>
      <w:proofErr w:type="gramStart"/>
      <w:r>
        <w:t>расположенного</w:t>
      </w:r>
      <w:proofErr w:type="gramEnd"/>
      <w:r>
        <w:t xml:space="preserve"> по адресу: Пермский край, г. Пермь, ул. Рязанская, д. 103. Кадастровый номер объекта 59:01:44 1 6015:0027.</w:t>
      </w:r>
    </w:p>
    <w:p w:rsidR="00E808BA" w:rsidRDefault="00E808BA" w:rsidP="00E808BA">
      <w:pPr>
        <w:ind w:firstLine="851"/>
        <w:jc w:val="both"/>
      </w:pPr>
      <w:r>
        <w:t xml:space="preserve">Обременения объектов 1-3 в составе Лота: аренда, регистрация № 59-59-23/102/2008-141 от 06.11.2009, срок с 21.10.2008 по 12.09.2015; Ипотека в пользу ОАО «Сбербанк России», регистрация № 59-59-23/072/2009-208 от 15.01.2010, срок с 15.01.2010 </w:t>
      </w:r>
      <w:proofErr w:type="gramStart"/>
      <w:r>
        <w:t>по</w:t>
      </w:r>
      <w:proofErr w:type="gramEnd"/>
      <w:r>
        <w:t xml:space="preserve"> 27.04.2010. Обременения объектов 4-6 в составе Лота: Ипотека права аренды, регистрация №59-59-23/072/2009-208 от 15.01.2010, срок с 15.01.2010 по 27.04.2010. Обременения объекта 6 в составе Лота, дополнительно к </w:t>
      </w:r>
      <w:proofErr w:type="gramStart"/>
      <w:r>
        <w:t>вышеуказанному</w:t>
      </w:r>
      <w:proofErr w:type="gramEnd"/>
      <w:r>
        <w:t xml:space="preserve">: аренда, регистрация №59-1/01-8/2002-531 от 19.04.2002, срок с 19.04.2002 по 02.04.2017. Обременения объекта 5 в составе Лота, дополнительно к </w:t>
      </w:r>
      <w:proofErr w:type="gramStart"/>
      <w:r>
        <w:t>вышеуказанному</w:t>
      </w:r>
      <w:proofErr w:type="gramEnd"/>
      <w:r>
        <w:t>: аренда, регистрация №59-1/01-8/2002-529 от 19.04.2002, срок с 19.04.2002 по 02.04.2017.Обременения объекта 4 в составе Лота, дополнительно к вышеуказанному: аренда, регистрация №59-1/01-8/2002-530 от 22.04.2002, срок с 22.04.2002 по 02.04.2017.</w:t>
      </w:r>
    </w:p>
    <w:p w:rsidR="0087757A" w:rsidRDefault="0087757A" w:rsidP="00E808BA">
      <w:pPr>
        <w:ind w:firstLine="851"/>
        <w:jc w:val="both"/>
      </w:pPr>
      <w:bookmarkStart w:id="0" w:name="_GoBack"/>
      <w:bookmarkEnd w:id="0"/>
    </w:p>
    <w:sectPr w:rsidR="0087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7A"/>
    <w:rsid w:val="00050687"/>
    <w:rsid w:val="002D73AE"/>
    <w:rsid w:val="00726022"/>
    <w:rsid w:val="007D633E"/>
    <w:rsid w:val="0087757A"/>
    <w:rsid w:val="00DC585D"/>
    <w:rsid w:val="00E600B9"/>
    <w:rsid w:val="00E808BA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7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7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Yv1TEhEmvy7MR8Ploh5A3avcWEh/47L5HDHjMLLp90U=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VRtnRZAQYaQm601qhJDz4YIiE8mEYmtu7vZ5ReN/8LweyOaPdCd3ks88TII2v1xj3vhM/yuq
    +nseE/+y6i1xCw==
  </SignatureValue>
  <KeyInfo>
    <X509Data>
      <X509Certificate>
          MIIFdzCCBSagAwIBAgIKHhk++gAAAAA5ZzAIBgYqhQMCAgMwgdoxCzAJBgNVBAYTAlJVMQ8w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JwYDVQQDEyBHaVMgUm9vdCBDZXJ0aWZpY2F0aW9uIEF1dGhvcml0eTAeFw0xMjAyMDIwNzI0
          MDBaFw0xMzAyMDIwNzMzMDBaMIIBzzFBMD8GA1UEAx44BCAEMAQ1BDIAIAQaBD4EPQRBBEIE
          MAQ9BEIEOAQ9ACAEEgQ7BDAENAQ4BDwEOARABD4EMgQ4BEcxJzAlBgkqhkiG9w0BCQEWGHJh
          ZXZfa3ZAcHJvcGVydHktZnVuZC5ydTFPME0GA1UECh5GBB4EEAQeACAEJAQ+BD0ENAAgBDgE
          PARDBEkENQRBBEIEMgQwACAEIQQwBD0EOgRCAC0EHwQ1BEIENQRABDEEQwRABDMEMDFlMGMG
          A1UEDB5cBBcEMAQ8BDUEQQRCBDgEQgQ1BDsETAAgBDMENQQ9BDUEQAQwBDsETAQ9BD4EMwQ+
          ACAENAQ4BEAENQQ6BEIEPgRABDAAIAQ/BD4AIARABDAENwQyBDgEQgQ4BE4xJzAlBgNVBAce
          HgQhBDAEPQQ6BEIALQQfBDUEQgQ1BEAEMQRDBEAEMzE+MDwGCSqGSIb3DQEJAhMvSU5OPTc4
          MzgzMzI2NDkvS1BQPTc4MzgwMTAwMS9PR1JOPTEwNTc4MTIzNjgyMzkxMzAxBgNVBAgeKgA3
          ADgAIAQzAC4AIAQhBDAEPQQ6BEIALQQfBDUEQgQ1BEAEMQRDBEAEMzELMAkGA1UEBhMCUlUw
          YzAcBgYqhQMCAhMwEgYHKoUDAgIkAAYHKoUDAgIeAQNDAARAmRQWwk3sEAe6YbRPo6QhsLX4
          0o+O4ydJSq84w+sjndTQrv2IF0+sJEkSc1t+WOH9HkIx/YzZ9ATQ4VhT2oixc6OCAdIwggHO
          MA4GA1UdDwEB/wQEAwIE8DAdBgNVHQ4EFgQUybUonHTZtjUwpxpAOFgQ+Vf4I/AwcgYDVR0l
          BGswaQYGKoUDAxsKBgcqhQMDGwMJBggrBgEFBQcDAgYIKwYBBQUHAwQGByqFAwYDAQEGCCqF
          AwYDAQIBBggqhQMGAwEDAQYIKoUDBgMBBAEGCCqFAwYDAQQCBggqhQMGAwEEAwYHKoUDAxsB
          BDAfBgNVHSMEGDAWgBTSj+jJFMXkb7jUiKXlks7s9xEx8DBdBgNVHR8EVjBUMFKgUKBOhiho
          dHRwOi8vY2EuZ2F6LWlzLnJ1L3JlcG9zaXRvcnkvR2lTMDAuY3JshiJodHRwOi8vY2EuZ2F6
          cHJvbS5ydS9jZHAvR2lTMDAuY3JsMIGoBggrBgEFBQcBAQSBmzCBmDAwBggrBgEFBQcwAYYk
          aHR0cDovL29jc3AuZ2F6LWlzLnJ1L0dpUzAwL29jc3Auc3JmMDQGCCsGAQUFBzAChihodHRw
          Oi8vY2EuZ2F6LWlzLnJ1L3JlcG9zaXRvcnkvR2lTMDAuY3J0MC4GCCsGAQUFBzAChiJodHRw
          Oi8vY2EuZ2F6cHJvbS5ydS9haWEvR2lTMDAuY3J0MAgGBiqFAwICAwNBAALRQUkD1p9mG3WL
          /UqRnb3vCmkU7L97GlIXBw6vS7BJ3Vsyl/m5krIhBdm1+mDR6amEfSsY8PWmAclvZrvX
nss=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+1ZIZjawzyV3cly2GBUX1+Z7NzM=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n6O86zGa5HSydjPPHs5uQTeaNGU=</DigestValue>
      </Reference>
      <Reference URI="/word/styles.xml?ContentType=application/vnd.openxmlformats-officedocument.wordprocessingml.styles+xml">
        <DigestMethod Algorithm="http://www.w3.org/2000/09/xmldsig#sha1"/>
        <DigestValue>AbbYSP9vMM5KGgA71sxPJ0Ear7Q=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2012-08-09T08:50:48Z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2</cp:revision>
  <dcterms:created xsi:type="dcterms:W3CDTF">2012-08-09T08:15:00Z</dcterms:created>
  <dcterms:modified xsi:type="dcterms:W3CDTF">2012-08-09T08:15:00Z</dcterms:modified>
</cp:coreProperties>
</file>